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AB61B2" w:rsidRDefault="00A4220A" w:rsidP="009C2755">
      <w:pPr>
        <w:ind w:right="-1414"/>
      </w:pPr>
      <w:r>
        <w:tab/>
      </w:r>
      <w:r>
        <w:tab/>
      </w:r>
      <w:r w:rsidRPr="00A4220A">
        <w:rPr>
          <w:noProof/>
          <w:lang w:eastAsia="en-US"/>
        </w:rPr>
        <w:drawing>
          <wp:inline distT="0" distB="0" distL="0" distR="0">
            <wp:extent cx="581025" cy="7810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81025" cy="781050"/>
                    </a:xfrm>
                    <a:prstGeom prst="rect">
                      <a:avLst/>
                    </a:prstGeom>
                    <a:noFill/>
                    <a:ln w="9525">
                      <a:noFill/>
                      <a:miter lim="800000"/>
                      <a:headEnd/>
                      <a:tailEnd/>
                    </a:ln>
                  </pic:spPr>
                </pic:pic>
              </a:graphicData>
            </a:graphic>
          </wp:inline>
        </w:drawing>
      </w:r>
    </w:p>
    <w:p w:rsidR="00A4220A" w:rsidRDefault="00A4220A" w:rsidP="00A4220A"/>
    <w:p w:rsidR="00A4220A" w:rsidRPr="00C05C4D" w:rsidRDefault="00667EC8" w:rsidP="00A4220A">
      <w:pPr>
        <w:ind w:firstLine="708"/>
        <w:rPr>
          <w:b/>
          <w:lang w:val="sr-Cyrl-CS"/>
        </w:rPr>
      </w:pPr>
      <w:r>
        <w:rPr>
          <w:b/>
          <w:lang w:val="sr-Cyrl-CS"/>
        </w:rPr>
        <w:t xml:space="preserve">    </w:t>
      </w:r>
      <w:r w:rsidR="00A4220A" w:rsidRPr="00C05C4D">
        <w:rPr>
          <w:b/>
          <w:lang w:val="sr-Cyrl-CS"/>
        </w:rPr>
        <w:t>Р</w:t>
      </w:r>
      <w:r w:rsidR="00A4220A">
        <w:rPr>
          <w:b/>
          <w:lang w:val="sr-Cyrl-CS"/>
        </w:rPr>
        <w:t>епублика Србија</w:t>
      </w:r>
    </w:p>
    <w:p w:rsidR="00667EC8" w:rsidRDefault="00667EC8" w:rsidP="00A4220A">
      <w:pPr>
        <w:tabs>
          <w:tab w:val="left" w:pos="1590"/>
        </w:tabs>
        <w:rPr>
          <w:b/>
        </w:rPr>
      </w:pPr>
      <w:r>
        <w:rPr>
          <w:b/>
          <w:lang w:val="sr-Cyrl-CS"/>
        </w:rPr>
        <w:t xml:space="preserve">   </w:t>
      </w:r>
      <w:r w:rsidR="00AB61B2">
        <w:rPr>
          <w:b/>
          <w:lang w:val="sr-Cyrl-CS"/>
        </w:rPr>
        <w:t xml:space="preserve">     </w:t>
      </w:r>
      <w:r>
        <w:rPr>
          <w:b/>
          <w:lang w:val="sr-Cyrl-CS"/>
        </w:rPr>
        <w:t xml:space="preserve"> </w:t>
      </w:r>
      <w:r w:rsidR="00A4220A" w:rsidRPr="00C05C4D">
        <w:rPr>
          <w:b/>
          <w:lang w:val="sr-Cyrl-CS"/>
        </w:rPr>
        <w:t>МИНИСТАРСТВО ФИНАНСИЈА</w:t>
      </w:r>
    </w:p>
    <w:p w:rsidR="00A4220A" w:rsidRDefault="00A4220A" w:rsidP="00A4220A">
      <w:pPr>
        <w:tabs>
          <w:tab w:val="left" w:pos="1590"/>
        </w:tabs>
        <w:rPr>
          <w:b/>
          <w:lang w:val="sr-Cyrl-CS"/>
        </w:rPr>
      </w:pPr>
      <w:r w:rsidRPr="00C05C4D">
        <w:rPr>
          <w:b/>
          <w:lang w:val="sr-Cyrl-CS"/>
        </w:rPr>
        <w:t>УПРАВА ЗА СПРЕЧАВАЊЕ ПРАЊА НОВЦА</w:t>
      </w:r>
    </w:p>
    <w:p w:rsidR="00A4220A" w:rsidRDefault="00A4220A" w:rsidP="00A4220A">
      <w:pPr>
        <w:tabs>
          <w:tab w:val="left" w:pos="1590"/>
        </w:tabs>
        <w:rPr>
          <w:b/>
          <w:lang w:val="sr-Cyrl-CS"/>
        </w:rPr>
      </w:pPr>
      <w:r>
        <w:rPr>
          <w:b/>
          <w:lang w:val="sr-Cyrl-CS"/>
        </w:rPr>
        <w:t xml:space="preserve">                  </w:t>
      </w:r>
      <w:r w:rsidRPr="00C05C4D">
        <w:rPr>
          <w:b/>
          <w:lang w:val="sr-Cyrl-CS"/>
        </w:rPr>
        <w:t>Београд</w:t>
      </w:r>
      <w:r>
        <w:rPr>
          <w:b/>
          <w:lang w:val="sr-Cyrl-CS"/>
        </w:rPr>
        <w:t>, Ресавска 24</w:t>
      </w:r>
    </w:p>
    <w:p w:rsidR="00A4220A" w:rsidRDefault="00A4220A" w:rsidP="00A4220A">
      <w:pPr>
        <w:tabs>
          <w:tab w:val="left" w:pos="1590"/>
        </w:tabs>
        <w:rPr>
          <w:b/>
          <w:lang w:val="sr-Cyrl-CS"/>
        </w:rPr>
      </w:pPr>
      <w:r>
        <w:rPr>
          <w:b/>
          <w:lang w:val="sr-Cyrl-CS"/>
        </w:rPr>
        <w:t xml:space="preserve">                  Број: 05-222/3-</w:t>
      </w:r>
      <w:r w:rsidR="002B22F2">
        <w:rPr>
          <w:b/>
          <w:lang w:val="sr-Cyrl-CS"/>
        </w:rPr>
        <w:t xml:space="preserve"> </w:t>
      </w:r>
      <w:r>
        <w:rPr>
          <w:b/>
          <w:lang w:val="sr-Cyrl-CS"/>
        </w:rPr>
        <w:t>2020</w:t>
      </w:r>
    </w:p>
    <w:p w:rsidR="00A4220A" w:rsidRDefault="00A4220A" w:rsidP="00A4220A">
      <w:pPr>
        <w:tabs>
          <w:tab w:val="left" w:pos="1590"/>
        </w:tabs>
        <w:rPr>
          <w:b/>
          <w:lang w:val="sr-Cyrl-CS"/>
        </w:rPr>
      </w:pPr>
      <w:r>
        <w:rPr>
          <w:b/>
          <w:lang w:val="sr-Cyrl-CS"/>
        </w:rPr>
        <w:t xml:space="preserve">           Датум : 27. мај 2020. године</w:t>
      </w:r>
    </w:p>
    <w:p w:rsidR="009176A3" w:rsidRPr="00C05C4D" w:rsidRDefault="009176A3" w:rsidP="00A4220A">
      <w:pPr>
        <w:tabs>
          <w:tab w:val="left" w:pos="1590"/>
        </w:tabs>
        <w:jc w:val="center"/>
        <w:rPr>
          <w:b/>
          <w:lang w:val="sr-Cyrl-C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pPr>
    </w:p>
    <w:p w:rsidR="001619E7" w:rsidRPr="00C05C4D" w:rsidRDefault="001619E7">
      <w:pPr>
        <w:jc w:val="center"/>
      </w:pPr>
    </w:p>
    <w:p w:rsidR="009176A3" w:rsidRPr="00C05C4D" w:rsidRDefault="009176A3" w:rsidP="00006FB8">
      <w:pPr>
        <w:spacing w:line="240" w:lineRule="auto"/>
        <w:ind w:firstLine="720"/>
        <w:jc w:val="both"/>
      </w:pPr>
    </w:p>
    <w:p w:rsidR="001619E7" w:rsidRPr="002B22F2" w:rsidRDefault="009176A3" w:rsidP="002B22F2">
      <w:pPr>
        <w:shd w:val="clear" w:color="auto" w:fill="FFFFFF"/>
        <w:spacing w:line="240" w:lineRule="auto"/>
        <w:ind w:left="17"/>
        <w:jc w:val="center"/>
        <w:rPr>
          <w:b/>
          <w:bCs/>
          <w:sz w:val="28"/>
          <w:szCs w:val="28"/>
          <w:lang w:val="ru-RU"/>
        </w:rPr>
      </w:pPr>
      <w:r w:rsidRPr="00A4220A">
        <w:rPr>
          <w:b/>
          <w:bCs/>
          <w:sz w:val="28"/>
          <w:szCs w:val="28"/>
        </w:rPr>
        <w:t>КОНКУРСНА ДОКУМЕНТАЦИЈА</w:t>
      </w:r>
    </w:p>
    <w:p w:rsidR="004302D4" w:rsidRDefault="00002306" w:rsidP="00006FB8">
      <w:pPr>
        <w:tabs>
          <w:tab w:val="left" w:pos="900"/>
        </w:tabs>
        <w:spacing w:line="240" w:lineRule="auto"/>
        <w:jc w:val="center"/>
        <w:rPr>
          <w:b/>
          <w:lang w:val="ru-RU"/>
        </w:rPr>
      </w:pPr>
      <w:r w:rsidRPr="00C05C4D">
        <w:rPr>
          <w:b/>
          <w:bCs/>
        </w:rPr>
        <w:t xml:space="preserve">ЗА ЈАВНУ НАБАВКУ МАЛЕ ВРЕДНОСТИ </w:t>
      </w:r>
      <w:r w:rsidR="001C0D7C">
        <w:rPr>
          <w:b/>
          <w:lang w:val="ru-RU"/>
        </w:rPr>
        <w:t>ДОБАРА</w:t>
      </w:r>
      <w:r w:rsidR="004302D4">
        <w:rPr>
          <w:b/>
          <w:lang w:val="ru-RU"/>
        </w:rPr>
        <w:t>,</w:t>
      </w:r>
    </w:p>
    <w:p w:rsidR="00F80122" w:rsidRPr="00C05C4D" w:rsidRDefault="00F80122" w:rsidP="00006FB8">
      <w:pPr>
        <w:tabs>
          <w:tab w:val="left" w:pos="900"/>
        </w:tabs>
        <w:spacing w:line="240" w:lineRule="auto"/>
        <w:jc w:val="center"/>
        <w:rPr>
          <w:b/>
          <w:lang w:val="ru-RU"/>
        </w:rPr>
      </w:pPr>
    </w:p>
    <w:p w:rsidR="00006FB8" w:rsidRDefault="0099663C" w:rsidP="00AB1A58">
      <w:pPr>
        <w:tabs>
          <w:tab w:val="left" w:pos="900"/>
        </w:tabs>
        <w:jc w:val="center"/>
        <w:rPr>
          <w:b/>
          <w:noProof/>
        </w:rPr>
      </w:pPr>
      <w:r w:rsidRPr="00006FB8">
        <w:rPr>
          <w:rFonts w:eastAsia="TimesNewRomanPSMT"/>
          <w:b/>
          <w:sz w:val="28"/>
          <w:szCs w:val="28"/>
        </w:rPr>
        <w:t>„</w:t>
      </w:r>
      <w:r w:rsidR="00006FB8" w:rsidRPr="00006FB8">
        <w:rPr>
          <w:b/>
          <w:noProof/>
        </w:rPr>
        <w:t>ОБНАВЉАЊЕ ЛИЦЕНЦИ И ТЕХНИЧКА ПОДРШКА</w:t>
      </w:r>
    </w:p>
    <w:p w:rsidR="00002306" w:rsidRPr="00006FB8" w:rsidRDefault="00006FB8" w:rsidP="00AB1A58">
      <w:pPr>
        <w:tabs>
          <w:tab w:val="left" w:pos="900"/>
        </w:tabs>
        <w:jc w:val="center"/>
        <w:rPr>
          <w:b/>
        </w:rPr>
      </w:pPr>
      <w:r w:rsidRPr="00006FB8">
        <w:rPr>
          <w:b/>
          <w:noProof/>
        </w:rPr>
        <w:t xml:space="preserve"> McAfee АНТИ ВИРУС РЕШЕЊА</w:t>
      </w:r>
      <w:r w:rsidR="00E90E33" w:rsidRPr="00006FB8">
        <w:rPr>
          <w:b/>
          <w:noProof/>
          <w:sz w:val="28"/>
          <w:szCs w:val="28"/>
        </w:rPr>
        <w:t>“</w:t>
      </w:r>
      <w:r w:rsidR="00AB1A58" w:rsidRPr="00006FB8">
        <w:rPr>
          <w:b/>
          <w:noProof/>
          <w:sz w:val="28"/>
          <w:szCs w:val="28"/>
        </w:rPr>
        <w:t xml:space="preserve"> </w:t>
      </w:r>
    </w:p>
    <w:p w:rsidR="005C3CB3" w:rsidRPr="001F5583" w:rsidRDefault="005C3CB3" w:rsidP="00255898">
      <w:pPr>
        <w:tabs>
          <w:tab w:val="left" w:pos="900"/>
        </w:tabs>
        <w:ind w:right="-604"/>
        <w:jc w:val="center"/>
        <w:rPr>
          <w:b/>
          <w:lang w:val="en-GB"/>
        </w:rPr>
      </w:pPr>
    </w:p>
    <w:p w:rsidR="00002306" w:rsidRPr="001C0D7C" w:rsidRDefault="00002306" w:rsidP="00255898">
      <w:pPr>
        <w:jc w:val="center"/>
        <w:rPr>
          <w:b/>
          <w:bCs/>
          <w:lang w:val="sr-Cyrl-CS"/>
        </w:rPr>
      </w:pPr>
    </w:p>
    <w:p w:rsidR="001619E7" w:rsidRPr="00006FB8" w:rsidRDefault="00002306" w:rsidP="00255898">
      <w:pPr>
        <w:jc w:val="center"/>
        <w:rPr>
          <w:b/>
          <w:i/>
          <w:iCs/>
        </w:rPr>
      </w:pPr>
      <w:r w:rsidRPr="00C05C4D">
        <w:rPr>
          <w:b/>
          <w:bCs/>
        </w:rPr>
        <w:t>ЈАВНА НАБАВКА</w:t>
      </w:r>
      <w:r w:rsidR="0099663C" w:rsidRPr="00C05C4D">
        <w:rPr>
          <w:b/>
        </w:rPr>
        <w:t xml:space="preserve"> </w:t>
      </w:r>
      <w:r w:rsidR="0099663C" w:rsidRPr="00C05C4D">
        <w:rPr>
          <w:b/>
          <w:lang w:val="ru-RU"/>
        </w:rPr>
        <w:t>БРОЈ</w:t>
      </w:r>
      <w:r w:rsidRPr="00C05C4D">
        <w:rPr>
          <w:b/>
          <w:bCs/>
        </w:rPr>
        <w:t>:</w:t>
      </w:r>
      <w:r w:rsidR="001619E7" w:rsidRPr="00C05C4D">
        <w:rPr>
          <w:b/>
          <w:bCs/>
        </w:rPr>
        <w:t xml:space="preserve"> </w:t>
      </w:r>
      <w:r w:rsidRPr="00C05C4D">
        <w:rPr>
          <w:b/>
        </w:rPr>
        <w:t>ЈНМВ</w:t>
      </w:r>
      <w:r w:rsidR="00006FB8">
        <w:rPr>
          <w:b/>
        </w:rPr>
        <w:t>/1</w:t>
      </w:r>
      <w:r w:rsidR="00AB1A58">
        <w:rPr>
          <w:b/>
        </w:rPr>
        <w:t>-20</w:t>
      </w:r>
      <w:r w:rsidR="00006FB8">
        <w:rPr>
          <w:b/>
        </w:rPr>
        <w:t>20</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rPr>
      </w:pPr>
    </w:p>
    <w:p w:rsidR="00E71BBC" w:rsidRPr="00C05C4D" w:rsidRDefault="00E71BBC">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Pr="00C05C4D" w:rsidRDefault="0099663C">
      <w:pPr>
        <w:jc w:val="center"/>
        <w:rPr>
          <w:b/>
          <w:i/>
          <w:iCs/>
        </w:rPr>
      </w:pPr>
    </w:p>
    <w:p w:rsidR="0099663C" w:rsidRPr="00C05C4D" w:rsidRDefault="0099663C">
      <w:pPr>
        <w:jc w:val="center"/>
        <w:rPr>
          <w:b/>
          <w:i/>
          <w:iCs/>
        </w:rPr>
      </w:pPr>
    </w:p>
    <w:p w:rsidR="0099663C" w:rsidRPr="00C05C4D" w:rsidRDefault="0099663C">
      <w:pPr>
        <w:jc w:val="center"/>
        <w:rPr>
          <w:b/>
          <w:i/>
          <w:iCs/>
        </w:rPr>
      </w:pPr>
    </w:p>
    <w:p w:rsidR="005D4FDD" w:rsidRPr="00C05C4D" w:rsidRDefault="005D4FDD">
      <w:pPr>
        <w:jc w:val="both"/>
        <w:rPr>
          <w:lang w:val="sr-Cyrl-CS"/>
        </w:rPr>
      </w:pPr>
    </w:p>
    <w:p w:rsidR="00D9356D" w:rsidRDefault="00D9356D" w:rsidP="000D16D1">
      <w:pPr>
        <w:shd w:val="clear" w:color="auto" w:fill="FFFFFF"/>
        <w:jc w:val="both"/>
        <w:rPr>
          <w:rFonts w:eastAsia="TimesNewRomanPSMT"/>
        </w:rPr>
      </w:pPr>
    </w:p>
    <w:p w:rsidR="001C0D7C" w:rsidRDefault="001C0D7C" w:rsidP="000D16D1">
      <w:pPr>
        <w:shd w:val="clear" w:color="auto" w:fill="FFFFFF"/>
        <w:jc w:val="both"/>
        <w:rPr>
          <w:rFonts w:eastAsia="TimesNewRomanPSMT"/>
        </w:rPr>
      </w:pPr>
    </w:p>
    <w:p w:rsidR="00AB1A58" w:rsidRPr="00AB1A58" w:rsidRDefault="00AB1A58" w:rsidP="000D16D1">
      <w:pPr>
        <w:shd w:val="clear" w:color="auto" w:fill="FFFFFF"/>
        <w:jc w:val="both"/>
        <w:rPr>
          <w:rFonts w:eastAsia="TimesNewRomanPSMT"/>
        </w:rPr>
      </w:pPr>
    </w:p>
    <w:p w:rsidR="009226D0" w:rsidRPr="00E1454B" w:rsidRDefault="00E1454B" w:rsidP="00E1454B">
      <w:pPr>
        <w:tabs>
          <w:tab w:val="left" w:pos="0"/>
        </w:tabs>
        <w:jc w:val="both"/>
        <w:rPr>
          <w:lang w:val="sr-Cyrl-CS"/>
        </w:rPr>
      </w:pPr>
      <w:proofErr w:type="gramStart"/>
      <w:r w:rsidRPr="00C05C4D">
        <w:rPr>
          <w:rFonts w:eastAsia="TimesNewRomanPSMT"/>
        </w:rPr>
        <w:lastRenderedPageBreak/>
        <w:t>На основу чл.</w:t>
      </w:r>
      <w:proofErr w:type="gramEnd"/>
      <w:r w:rsidRPr="00C05C4D">
        <w:rPr>
          <w:rFonts w:eastAsia="TimesNewRomanPSMT"/>
        </w:rPr>
        <w:t xml:space="preserve"> 3</w:t>
      </w:r>
      <w:r w:rsidR="002A5CF1">
        <w:rPr>
          <w:rFonts w:eastAsia="TimesNewRomanPSMT"/>
        </w:rPr>
        <w:t>9</w:t>
      </w:r>
      <w:r w:rsidRPr="00C05C4D">
        <w:rPr>
          <w:rFonts w:eastAsia="TimesNewRomanPSMT"/>
        </w:rPr>
        <w:t xml:space="preserve">. </w:t>
      </w:r>
      <w:r w:rsidR="000F50BD" w:rsidRPr="009F14FE">
        <w:rPr>
          <w:lang w:val="sr-Cyrl-CS"/>
        </w:rPr>
        <w:t>Закона о јавним набавкама („Сл</w:t>
      </w:r>
      <w:r w:rsidR="000F50BD">
        <w:t>.</w:t>
      </w:r>
      <w:r w:rsidR="00255898">
        <w:rPr>
          <w:lang w:val="sr-Cyrl-CS"/>
        </w:rPr>
        <w:t xml:space="preserve"> гласник РС“, бр. 124/</w:t>
      </w:r>
      <w:r w:rsidR="000F50BD" w:rsidRPr="009F14FE">
        <w:rPr>
          <w:lang w:val="sr-Cyrl-CS"/>
        </w:rPr>
        <w:t>12</w:t>
      </w:r>
      <w:r>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и 68/15</w:t>
      </w:r>
      <w:r w:rsidR="004C40BC" w:rsidRPr="001F5583">
        <w:rPr>
          <w:lang w:val="ru-RU"/>
        </w:rPr>
        <w:t xml:space="preserve"> </w:t>
      </w:r>
      <w:r>
        <w:rPr>
          <w:lang w:val="sr-Cyrl-CS"/>
        </w:rPr>
        <w:t>-</w:t>
      </w:r>
      <w:r w:rsidR="002A5CF1">
        <w:rPr>
          <w:lang w:val="sr-Cyrl-CS"/>
        </w:rPr>
        <w:t xml:space="preserve"> у даљем тексту: Закон), чл</w:t>
      </w:r>
      <w:r w:rsidR="00AB1A58">
        <w:rPr>
          <w:lang w:val="sr-Cyrl-CS"/>
        </w:rPr>
        <w:t xml:space="preserve">. </w:t>
      </w:r>
      <w:r w:rsidR="002A5CF1">
        <w:rPr>
          <w:lang w:val="sr-Cyrl-CS"/>
        </w:rPr>
        <w:t>6</w:t>
      </w:r>
      <w:r w:rsidR="000F50BD" w:rsidRPr="009F14FE">
        <w:rPr>
          <w:lang w:val="sr-Cyrl-CS"/>
        </w:rPr>
        <w:t>. Правилника о обавезним елементима конкурсне документације у поступцима јавних набавки и начину доказивања испуњености услова („Сл</w:t>
      </w:r>
      <w:r w:rsidR="000F50BD">
        <w:rPr>
          <w:lang w:val="sr-Cyrl-CS"/>
        </w:rPr>
        <w:t>.</w:t>
      </w:r>
      <w:r w:rsidR="000F50BD" w:rsidRPr="009F14FE">
        <w:rPr>
          <w:lang w:val="sr-Cyrl-CS"/>
        </w:rPr>
        <w:t xml:space="preserve"> гласник РС“, бр.</w:t>
      </w:r>
      <w:r w:rsidR="001C0D7C">
        <w:rPr>
          <w:lang w:val="sr-Cyrl-CS"/>
        </w:rPr>
        <w:t xml:space="preserve"> </w:t>
      </w:r>
      <w:r w:rsidR="00255898">
        <w:rPr>
          <w:lang w:val="sr-Cyrl-CS"/>
        </w:rPr>
        <w:t>86/</w:t>
      </w:r>
      <w:r w:rsidR="000F50BD">
        <w:rPr>
          <w:lang w:val="sr-Cyrl-CS"/>
        </w:rPr>
        <w:t>15</w:t>
      </w:r>
      <w:r w:rsidR="00006FB8">
        <w:rPr>
          <w:lang w:val="sr-Cyrl-CS"/>
        </w:rPr>
        <w:t xml:space="preserve"> и 41/19</w:t>
      </w:r>
      <w:r w:rsidR="002A5CF1">
        <w:rPr>
          <w:lang w:val="sr-Cyrl-CS"/>
        </w:rPr>
        <w:t xml:space="preserve">), </w:t>
      </w:r>
      <w:r w:rsidR="001619E7" w:rsidRPr="00C05C4D">
        <w:t xml:space="preserve">Одлуке о покретању </w:t>
      </w:r>
      <w:r w:rsidR="002A5CF1">
        <w:t xml:space="preserve">поступка за </w:t>
      </w:r>
      <w:r w:rsidR="009422F1" w:rsidRPr="00C05C4D">
        <w:t xml:space="preserve">јавну набавку мале </w:t>
      </w:r>
      <w:r>
        <w:t xml:space="preserve">вредности </w:t>
      </w:r>
      <w:r w:rsidR="001C0D7C">
        <w:t>добар</w:t>
      </w:r>
      <w:r w:rsidR="00255898">
        <w:t>а</w:t>
      </w:r>
      <w:r w:rsidR="00AB1A58">
        <w:t xml:space="preserve"> </w:t>
      </w:r>
      <w:r w:rsidR="00255898">
        <w:t>број</w:t>
      </w:r>
      <w:r w:rsidR="00006FB8">
        <w:t xml:space="preserve"> ЈНМВ/1</w:t>
      </w:r>
      <w:r w:rsidR="00AB1A58">
        <w:t>-</w:t>
      </w:r>
      <w:r w:rsidR="00150356">
        <w:t xml:space="preserve"> </w:t>
      </w:r>
      <w:r w:rsidR="00006FB8">
        <w:t>2020, деловодни број 05-222/2020</w:t>
      </w:r>
      <w:r w:rsidR="00AB1A58">
        <w:t xml:space="preserve"> од 22. </w:t>
      </w:r>
      <w:proofErr w:type="gramStart"/>
      <w:r w:rsidR="00006FB8">
        <w:t>маја  2020</w:t>
      </w:r>
      <w:proofErr w:type="gramEnd"/>
      <w:r w:rsidR="00AB1A58">
        <w:t xml:space="preserve">. </w:t>
      </w:r>
      <w:proofErr w:type="gramStart"/>
      <w:r w:rsidR="00AB1A58">
        <w:t>године</w:t>
      </w:r>
      <w:proofErr w:type="gramEnd"/>
      <w:r w:rsidR="00AB1A58">
        <w:t xml:space="preserve"> </w:t>
      </w:r>
      <w:r w:rsidR="006C0EBC" w:rsidRPr="00C05C4D">
        <w:t>и Решења о образовању к</w:t>
      </w:r>
      <w:r w:rsidR="001619E7" w:rsidRPr="00C05C4D">
        <w:t>омисије за јавну набавку</w:t>
      </w:r>
      <w:r w:rsidR="009422F1" w:rsidRPr="00C05C4D">
        <w:t xml:space="preserve"> мале вредн</w:t>
      </w:r>
      <w:r>
        <w:t xml:space="preserve">ости </w:t>
      </w:r>
      <w:r w:rsidR="00255898">
        <w:t>добара</w:t>
      </w:r>
      <w:r w:rsidR="00AB1A58" w:rsidRPr="00AB1A58">
        <w:t xml:space="preserve"> </w:t>
      </w:r>
      <w:r w:rsidR="00006FB8">
        <w:t>ЈНМВ/1</w:t>
      </w:r>
      <w:r w:rsidR="00AB1A58">
        <w:t>-</w:t>
      </w:r>
      <w:r w:rsidR="00150356">
        <w:t xml:space="preserve"> </w:t>
      </w:r>
      <w:r w:rsidR="00006FB8">
        <w:t>2020</w:t>
      </w:r>
      <w:r>
        <w:t>, деловодни број 05-</w:t>
      </w:r>
      <w:r w:rsidR="00D84E37">
        <w:t xml:space="preserve"> 2</w:t>
      </w:r>
      <w:r w:rsidR="00006FB8">
        <w:t>22/1/2020</w:t>
      </w:r>
      <w:r w:rsidR="00255898">
        <w:t xml:space="preserve"> од </w:t>
      </w:r>
      <w:r w:rsidR="00006FB8">
        <w:t>25</w:t>
      </w:r>
      <w:r w:rsidR="009422F1" w:rsidRPr="00C05C4D">
        <w:t>.</w:t>
      </w:r>
      <w:r w:rsidR="00D556A1" w:rsidRPr="00C05C4D">
        <w:t xml:space="preserve"> </w:t>
      </w:r>
      <w:proofErr w:type="gramStart"/>
      <w:r w:rsidR="00006FB8">
        <w:t>маја</w:t>
      </w:r>
      <w:proofErr w:type="gramEnd"/>
      <w:r w:rsidR="00006FB8">
        <w:t xml:space="preserve"> 2020</w:t>
      </w:r>
      <w:r w:rsidR="009422F1" w:rsidRPr="00C05C4D">
        <w:t xml:space="preserve">. </w:t>
      </w:r>
      <w:proofErr w:type="gramStart"/>
      <w:r w:rsidR="009422F1" w:rsidRPr="00C05C4D">
        <w:t>године</w:t>
      </w:r>
      <w:proofErr w:type="gramEnd"/>
      <w:r w:rsidR="001619E7" w:rsidRPr="00C05C4D">
        <w:rPr>
          <w:i/>
          <w:iCs/>
        </w:rPr>
        <w:t xml:space="preserve"> </w:t>
      </w:r>
      <w:r w:rsidR="001619E7" w:rsidRPr="00C05C4D">
        <w:t>припремљена је:</w:t>
      </w:r>
    </w:p>
    <w:p w:rsidR="00C071CD" w:rsidRDefault="00C071CD" w:rsidP="00D9356D">
      <w:pPr>
        <w:shd w:val="clear" w:color="auto" w:fill="FFFFFF"/>
        <w:jc w:val="both"/>
      </w:pPr>
    </w:p>
    <w:p w:rsidR="00D02166" w:rsidRDefault="00D02166" w:rsidP="00D9356D">
      <w:pPr>
        <w:shd w:val="clear" w:color="auto" w:fill="FFFFFF"/>
        <w:jc w:val="both"/>
      </w:pPr>
    </w:p>
    <w:p w:rsidR="00D02166" w:rsidRPr="00C05C4D" w:rsidRDefault="00D02166" w:rsidP="00D9356D">
      <w:pPr>
        <w:shd w:val="clear" w:color="auto" w:fill="FFFFFF"/>
        <w:jc w:val="both"/>
      </w:pPr>
    </w:p>
    <w:p w:rsidR="005215B7" w:rsidRPr="00C05C4D" w:rsidRDefault="009226D0" w:rsidP="005215B7">
      <w:pPr>
        <w:shd w:val="clear" w:color="auto" w:fill="FFFFFF"/>
        <w:ind w:left="17"/>
        <w:jc w:val="center"/>
        <w:rPr>
          <w:b/>
          <w:bCs/>
        </w:rPr>
      </w:pPr>
      <w:r w:rsidRPr="00C05C4D">
        <w:rPr>
          <w:b/>
          <w:bCs/>
        </w:rPr>
        <w:t>КОНКУРСНА ДОКУМЕНТАЦИЈА</w:t>
      </w:r>
    </w:p>
    <w:p w:rsidR="003F74D5" w:rsidRDefault="0075127A" w:rsidP="003F74D5">
      <w:pPr>
        <w:pStyle w:val="Default"/>
        <w:jc w:val="center"/>
        <w:rPr>
          <w:rFonts w:eastAsia="TimesNewRomanPSMT"/>
          <w:b/>
        </w:rPr>
      </w:pPr>
      <w:r>
        <w:rPr>
          <w:b/>
          <w:bCs/>
        </w:rPr>
        <w:t xml:space="preserve">- </w:t>
      </w:r>
      <w:proofErr w:type="gramStart"/>
      <w:r w:rsidR="009226D0" w:rsidRPr="00C05C4D">
        <w:rPr>
          <w:b/>
          <w:bCs/>
        </w:rPr>
        <w:t>за</w:t>
      </w:r>
      <w:proofErr w:type="gramEnd"/>
      <w:r w:rsidR="009226D0" w:rsidRPr="00C05C4D">
        <w:rPr>
          <w:b/>
          <w:bCs/>
        </w:rPr>
        <w:t xml:space="preserve"> јавну набавку мале вредности</w:t>
      </w:r>
      <w:r w:rsidR="009226D0" w:rsidRPr="00C05C4D">
        <w:rPr>
          <w:rFonts w:eastAsia="TimesNewRomanPSMT"/>
          <w:b/>
        </w:rPr>
        <w:t xml:space="preserve"> </w:t>
      </w:r>
      <w:r w:rsidR="001C0D7C">
        <w:rPr>
          <w:rFonts w:eastAsia="TimesNewRomanPSMT"/>
          <w:b/>
        </w:rPr>
        <w:t>добара</w:t>
      </w:r>
      <w:r w:rsidR="00255898">
        <w:rPr>
          <w:rFonts w:eastAsia="TimesNewRomanPSMT"/>
          <w:b/>
        </w:rPr>
        <w:t xml:space="preserve"> -</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255898" w:rsidRPr="00006FB8" w:rsidRDefault="00E90E33" w:rsidP="00255898">
      <w:pPr>
        <w:tabs>
          <w:tab w:val="left" w:pos="0"/>
        </w:tabs>
        <w:spacing w:line="240" w:lineRule="auto"/>
        <w:jc w:val="center"/>
        <w:rPr>
          <w:b/>
        </w:rPr>
      </w:pPr>
      <w:r w:rsidRPr="00006FB8">
        <w:rPr>
          <w:rFonts w:eastAsia="TimesNewRomanPSMT"/>
          <w:b/>
        </w:rPr>
        <w:t>„</w:t>
      </w:r>
      <w:r w:rsidR="00BB4575">
        <w:rPr>
          <w:b/>
          <w:noProof/>
        </w:rPr>
        <w:t xml:space="preserve"> О</w:t>
      </w:r>
      <w:r w:rsidR="00006FB8" w:rsidRPr="00006FB8">
        <w:rPr>
          <w:b/>
          <w:noProof/>
        </w:rPr>
        <w:t>бнављање лиценци и техничка подршка McAfee анти вирус решења</w:t>
      </w:r>
      <w:r w:rsidR="00006FB8" w:rsidRPr="00006FB8">
        <w:rPr>
          <w:b/>
        </w:rPr>
        <w:t xml:space="preserve"> </w:t>
      </w:r>
      <w:r w:rsidR="006957E5" w:rsidRPr="00006FB8">
        <w:rPr>
          <w:b/>
          <w:noProof/>
        </w:rPr>
        <w:t>“</w:t>
      </w:r>
      <w:r w:rsidR="00A8437C" w:rsidRPr="00006FB8">
        <w:rPr>
          <w:b/>
          <w:noProof/>
        </w:rPr>
        <w:t xml:space="preserve"> </w:t>
      </w:r>
    </w:p>
    <w:p w:rsidR="00255898" w:rsidRPr="004302D4" w:rsidRDefault="00255898" w:rsidP="00255898">
      <w:pPr>
        <w:pStyle w:val="Default"/>
        <w:jc w:val="center"/>
        <w:rPr>
          <w:rFonts w:eastAsia="TimesNewRomanPSMT"/>
          <w:b/>
        </w:rPr>
      </w:pPr>
    </w:p>
    <w:p w:rsidR="004302D4" w:rsidRPr="00757A8A" w:rsidRDefault="004302D4" w:rsidP="00757A8A">
      <w:pPr>
        <w:pStyle w:val="Default"/>
        <w:rPr>
          <w:b/>
          <w:noProof/>
        </w:rPr>
      </w:pPr>
    </w:p>
    <w:p w:rsidR="004302D4" w:rsidRPr="001F5583" w:rsidRDefault="004302D4" w:rsidP="004302D4">
      <w:pPr>
        <w:tabs>
          <w:tab w:val="left" w:pos="900"/>
        </w:tabs>
        <w:ind w:right="-604"/>
        <w:jc w:val="center"/>
        <w:rPr>
          <w:b/>
          <w:lang w:val="en-GB"/>
        </w:rPr>
      </w:pPr>
    </w:p>
    <w:p w:rsidR="002A5CF1" w:rsidRPr="006A1D8D" w:rsidRDefault="002A5CF1" w:rsidP="006A1D8D">
      <w:pPr>
        <w:rPr>
          <w:b/>
          <w:bCs/>
        </w:rPr>
      </w:pPr>
    </w:p>
    <w:p w:rsidR="009226D0" w:rsidRPr="00D84E37" w:rsidRDefault="009226D0" w:rsidP="00D9356D">
      <w:pPr>
        <w:ind w:left="1416" w:firstLine="708"/>
        <w:rPr>
          <w:b/>
          <w:i/>
          <w:iCs/>
        </w:rPr>
      </w:pPr>
      <w:r w:rsidRPr="00C05C4D">
        <w:rPr>
          <w:b/>
          <w:bCs/>
        </w:rPr>
        <w:t>ЈАВНА НАБАВКА</w:t>
      </w:r>
      <w:r w:rsidRPr="00C05C4D">
        <w:rPr>
          <w:b/>
        </w:rPr>
        <w:t xml:space="preserve"> </w:t>
      </w:r>
      <w:r w:rsidRPr="00C05C4D">
        <w:rPr>
          <w:b/>
          <w:lang w:val="ru-RU"/>
        </w:rPr>
        <w:t>БРОЈ</w:t>
      </w:r>
      <w:r w:rsidR="005215B7" w:rsidRPr="00C05C4D">
        <w:rPr>
          <w:b/>
          <w:bCs/>
        </w:rPr>
        <w:t>:</w:t>
      </w:r>
      <w:r w:rsidRPr="00C05C4D">
        <w:rPr>
          <w:b/>
          <w:bCs/>
        </w:rPr>
        <w:t xml:space="preserve"> </w:t>
      </w:r>
      <w:r w:rsidRPr="00C05C4D">
        <w:rPr>
          <w:b/>
        </w:rPr>
        <w:t>ЈНМВ</w:t>
      </w:r>
      <w:r w:rsidR="00006FB8">
        <w:rPr>
          <w:b/>
          <w:lang w:val="ru-RU"/>
        </w:rPr>
        <w:t>/1</w:t>
      </w:r>
      <w:r w:rsidR="006957E5">
        <w:rPr>
          <w:b/>
          <w:lang w:val="ru-RU"/>
        </w:rPr>
        <w:t>-</w:t>
      </w:r>
      <w:r w:rsidR="00150356">
        <w:rPr>
          <w:b/>
        </w:rPr>
        <w:t xml:space="preserve"> </w:t>
      </w:r>
      <w:r w:rsidR="006957E5">
        <w:rPr>
          <w:b/>
          <w:lang w:val="ru-RU"/>
        </w:rPr>
        <w:t>20</w:t>
      </w:r>
      <w:r w:rsidR="00006FB8">
        <w:rPr>
          <w:b/>
          <w:lang w:val="ru-RU"/>
        </w:rPr>
        <w:t>20</w:t>
      </w:r>
    </w:p>
    <w:p w:rsidR="009226D0" w:rsidRDefault="009226D0" w:rsidP="009226D0">
      <w:pPr>
        <w:jc w:val="center"/>
        <w:rPr>
          <w:b/>
          <w:i/>
          <w:iCs/>
        </w:rPr>
      </w:pPr>
    </w:p>
    <w:p w:rsidR="00C071CD" w:rsidRPr="00C071CD" w:rsidRDefault="00C071CD" w:rsidP="009226D0">
      <w:pPr>
        <w:jc w:val="center"/>
        <w:rPr>
          <w:b/>
          <w:i/>
          <w:iCs/>
        </w:rPr>
      </w:pPr>
    </w:p>
    <w:p w:rsidR="001619E7" w:rsidRPr="00D9356D" w:rsidRDefault="001619E7">
      <w:pPr>
        <w:jc w:val="both"/>
        <w:rPr>
          <w:rFonts w:eastAsia="TimesNewRomanPSMT"/>
        </w:rPr>
      </w:pPr>
      <w:r w:rsidRPr="00C05C4D">
        <w:rPr>
          <w:rFonts w:eastAsia="TimesNewRomanPSMT"/>
        </w:rPr>
        <w:t>Конкурсна документација садржи:</w:t>
      </w:r>
    </w:p>
    <w:tbl>
      <w:tblPr>
        <w:tblW w:w="9302" w:type="dxa"/>
        <w:tblInd w:w="-30" w:type="dxa"/>
        <w:tblLayout w:type="fixed"/>
        <w:tblLook w:val="0000"/>
      </w:tblPr>
      <w:tblGrid>
        <w:gridCol w:w="1308"/>
        <w:gridCol w:w="6840"/>
        <w:gridCol w:w="1154"/>
      </w:tblGrid>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rFonts w:eastAsia="TimesNewRomanPSMT"/>
                <w:b/>
                <w:i/>
              </w:rPr>
            </w:pPr>
            <w:bookmarkStart w:id="0" w:name="_GoBack"/>
            <w:bookmarkEnd w:id="0"/>
            <w:r w:rsidRPr="00C05C4D">
              <w:rPr>
                <w:rFonts w:eastAsia="TimesNewRomanPSMT"/>
                <w:b/>
                <w:i/>
                <w:lang w:val="sr-Cyrl-CS"/>
              </w:rPr>
              <w:t>Поглавље</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rPr>
                <w:rFonts w:eastAsia="TimesNewRomanPSMT"/>
                <w:b/>
                <w:i/>
              </w:rPr>
            </w:pPr>
            <w:r w:rsidRPr="00C05C4D">
              <w:rPr>
                <w:rFonts w:eastAsia="TimesNewRomanPSMT"/>
                <w:b/>
                <w:i/>
              </w:rPr>
              <w:t>Назив</w:t>
            </w:r>
            <w:r w:rsidRPr="00C05C4D">
              <w:rPr>
                <w:rFonts w:eastAsia="TimesNewRomanPSMT"/>
                <w:b/>
                <w:i/>
                <w:lang w:val="sr-Cyrl-CS"/>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rPr>
                <w:bCs/>
                <w:iCs/>
              </w:rPr>
            </w:pPr>
            <w:r w:rsidRPr="00C05C4D">
              <w:rPr>
                <w:rFonts w:eastAsia="TimesNewRomanPSMT"/>
                <w:b/>
                <w:i/>
              </w:rPr>
              <w:t>Страна</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bCs/>
                <w:iCs/>
              </w:rPr>
            </w:pPr>
            <w:r w:rsidRPr="00C05C4D">
              <w:rPr>
                <w:rFonts w:eastAsia="TimesNewRomanPSMT"/>
                <w:color w:val="auto"/>
              </w:rPr>
              <w:t>3</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071CD">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0D16D1">
            <w:pPr>
              <w:snapToGrid w:val="0"/>
              <w:jc w:val="center"/>
              <w:rPr>
                <w:rFonts w:eastAsia="TimesNewRomanPSMT"/>
              </w:rPr>
            </w:pPr>
            <w:r w:rsidRPr="00C05C4D">
              <w:rPr>
                <w:rFonts w:eastAsia="TimesNewRomanPSMT"/>
              </w:rPr>
              <w:t>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16D1" w:rsidP="000D16D1">
            <w:pPr>
              <w:snapToGrid w:val="0"/>
              <w:jc w:val="both"/>
              <w:rPr>
                <w:rFonts w:eastAsia="TimesNewRomanPSMT"/>
                <w:color w:val="auto"/>
              </w:rPr>
            </w:pPr>
            <w:r>
              <w:rPr>
                <w:rFonts w:eastAsia="TimesNewRomanPSMT"/>
              </w:rPr>
              <w:t>Т</w:t>
            </w:r>
            <w:r w:rsidR="00FC0492">
              <w:rPr>
                <w:rFonts w:eastAsia="TimesNewRomanPSMT"/>
              </w:rPr>
              <w:t>ехничка спецификација</w:t>
            </w:r>
            <w:r w:rsidR="001619E7" w:rsidRPr="00C05C4D">
              <w:rPr>
                <w:rFonts w:eastAsia="TimesNewRomanPSMT"/>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B7C2F" w:rsidP="000D16D1">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p>
          <w:p w:rsidR="001619E7" w:rsidRPr="00C05C4D" w:rsidRDefault="005F3A78" w:rsidP="005215B7">
            <w:pPr>
              <w:snapToGrid w:val="0"/>
              <w:jc w:val="center"/>
              <w:rPr>
                <w:rFonts w:eastAsia="TimesNewRomanPSMT"/>
              </w:rPr>
            </w:pPr>
            <w:r w:rsidRPr="00C05C4D">
              <w:rPr>
                <w:rFonts w:eastAsia="TimesNewRomanPSMT"/>
              </w:rPr>
              <w:t>I</w:t>
            </w:r>
            <w:r w:rsidR="001619E7"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7D4879" w:rsidP="00146915">
            <w:pPr>
              <w:snapToGrid w:val="0"/>
              <w:jc w:val="both"/>
              <w:rPr>
                <w:rFonts w:eastAsia="TimesNewRomanPSMT"/>
                <w:color w:val="auto"/>
              </w:rPr>
            </w:pPr>
            <w:r w:rsidRPr="00C05C4D">
              <w:rPr>
                <w:rFonts w:eastAsia="TimesNewRomanPSMT"/>
              </w:rPr>
              <w:t xml:space="preserve">Услови за учешће у поступку јавне набавке из чл. 75. </w:t>
            </w:r>
            <w:proofErr w:type="gramStart"/>
            <w:r w:rsidRPr="00C05C4D">
              <w:rPr>
                <w:rFonts w:eastAsia="TimesNewRomanPSMT"/>
              </w:rPr>
              <w:t>и</w:t>
            </w:r>
            <w:proofErr w:type="gramEnd"/>
            <w:r w:rsidRPr="00C05C4D">
              <w:rPr>
                <w:rFonts w:eastAsia="TimesNewRomanPSMT"/>
              </w:rPr>
              <w:t xml:space="preserve">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rFonts w:eastAsia="TimesNewRomanPSMT"/>
                <w:color w:val="auto"/>
              </w:rPr>
            </w:pPr>
          </w:p>
          <w:p w:rsidR="001619E7" w:rsidRPr="005773BA" w:rsidRDefault="005773BA" w:rsidP="005215B7">
            <w:pPr>
              <w:snapToGrid w:val="0"/>
              <w:jc w:val="center"/>
              <w:rPr>
                <w:rFonts w:eastAsia="TimesNewRomanPSMT"/>
              </w:rPr>
            </w:pPr>
            <w:r>
              <w:rPr>
                <w:rFonts w:eastAsia="TimesNewRomanPSMT"/>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FC0492">
            <w:pPr>
              <w:snapToGrid w:val="0"/>
              <w:jc w:val="center"/>
              <w:rPr>
                <w:rFonts w:eastAsia="TimesNewRomanPSMT"/>
              </w:rPr>
            </w:pPr>
            <w:r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FC0492" w:rsidP="009175B2">
            <w:pPr>
              <w:snapToGrid w:val="0"/>
              <w:jc w:val="both"/>
              <w:rPr>
                <w:rFonts w:eastAsia="TimesNewRomanPSMT"/>
                <w:color w:val="auto"/>
              </w:rPr>
            </w:pPr>
            <w:r>
              <w:rPr>
                <w:rFonts w:eastAsia="TimesNewRomanPSMT"/>
                <w:color w:val="auto"/>
              </w:rPr>
              <w:t>Критеријуми за доделу уговора</w:t>
            </w:r>
            <w:r w:rsidR="009175B2">
              <w:rPr>
                <w:rFonts w:eastAsia="TimesNewRomanPSMT"/>
                <w:color w:val="auto"/>
              </w:rPr>
              <w:t xml:space="preserve"> и </w:t>
            </w:r>
            <w:r>
              <w:rPr>
                <w:rFonts w:eastAsia="TimesNewRomanPSMT"/>
                <w:color w:val="auto"/>
              </w:rPr>
              <w:t>елементи уговора на основу којих ће нар</w:t>
            </w:r>
            <w:r w:rsidR="009175B2">
              <w:rPr>
                <w:rFonts w:eastAsia="TimesNewRomanPSMT"/>
                <w:color w:val="auto"/>
              </w:rPr>
              <w:t>уч</w:t>
            </w:r>
            <w:r>
              <w:rPr>
                <w:rFonts w:eastAsia="TimesNewRomanPSMT"/>
                <w:color w:val="auto"/>
              </w:rPr>
              <w:t>илац извршити доделу уговора у ситуацији када постоје д</w:t>
            </w:r>
            <w:r w:rsidR="008F7857">
              <w:rPr>
                <w:rFonts w:eastAsia="TimesNewRomanPSMT"/>
                <w:color w:val="auto"/>
              </w:rPr>
              <w:t>ве или више понуда са истом понуђ</w:t>
            </w:r>
            <w:r>
              <w:rPr>
                <w:rFonts w:eastAsia="TimesNewRomanPSMT"/>
                <w:color w:val="auto"/>
              </w:rPr>
              <w:t>еном ценом.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91E84" w:rsidRDefault="00150356" w:rsidP="00FC0492">
            <w:pPr>
              <w:snapToGrid w:val="0"/>
              <w:jc w:val="center"/>
              <w:rPr>
                <w:rFonts w:eastAsia="TimesNewRomanPSMT"/>
              </w:rPr>
            </w:pPr>
            <w:r>
              <w:rPr>
                <w:rFonts w:eastAsia="TimesNewRomanPSMT"/>
              </w:rPr>
              <w:t>9</w:t>
            </w:r>
          </w:p>
        </w:tc>
      </w:tr>
      <w:tr w:rsidR="00C61B1E" w:rsidRPr="00C05C4D" w:rsidTr="00AE72DC">
        <w:tc>
          <w:tcPr>
            <w:tcW w:w="1308" w:type="dxa"/>
            <w:tcBorders>
              <w:top w:val="single" w:sz="4" w:space="0" w:color="000000"/>
              <w:left w:val="single" w:sz="4" w:space="0" w:color="000000"/>
              <w:bottom w:val="single" w:sz="4" w:space="0" w:color="000000"/>
            </w:tcBorders>
            <w:shd w:val="clear" w:color="auto" w:fill="auto"/>
          </w:tcPr>
          <w:p w:rsidR="00C61B1E" w:rsidRPr="00C05C4D" w:rsidRDefault="00C61B1E">
            <w:pPr>
              <w:snapToGrid w:val="0"/>
              <w:jc w:val="center"/>
              <w:rPr>
                <w:rFonts w:eastAsia="TimesNewRomanPSMT"/>
              </w:rPr>
            </w:pPr>
            <w:r w:rsidRPr="00C05C4D">
              <w:rPr>
                <w:rFonts w:eastAsia="TimesNewRomanPSMT"/>
              </w:rPr>
              <w:t>VI</w:t>
            </w:r>
          </w:p>
        </w:tc>
        <w:tc>
          <w:tcPr>
            <w:tcW w:w="6840" w:type="dxa"/>
            <w:tcBorders>
              <w:top w:val="single" w:sz="4" w:space="0" w:color="000000"/>
              <w:left w:val="single" w:sz="4" w:space="0" w:color="000000"/>
              <w:bottom w:val="single" w:sz="4" w:space="0" w:color="000000"/>
            </w:tcBorders>
            <w:shd w:val="clear" w:color="auto" w:fill="auto"/>
          </w:tcPr>
          <w:p w:rsidR="00C61B1E" w:rsidRPr="00C05C4D" w:rsidRDefault="000D6246">
            <w:pPr>
              <w:snapToGrid w:val="0"/>
              <w:jc w:val="both"/>
              <w:rPr>
                <w:rFonts w:eastAsia="TimesNewRomanPSMT"/>
                <w:color w:val="auto"/>
                <w:lang w:val="sr-Cyrl-CS"/>
              </w:rPr>
            </w:pPr>
            <w:r w:rsidRPr="00C05C4D">
              <w:rPr>
                <w:rFonts w:eastAsia="TimesNewRomanPSMT"/>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1B1E" w:rsidRPr="00C91E84" w:rsidRDefault="00D57D50">
            <w:pPr>
              <w:snapToGrid w:val="0"/>
              <w:jc w:val="center"/>
              <w:rPr>
                <w:rFonts w:eastAsia="TimesNewRomanPSMT"/>
                <w:color w:val="auto"/>
              </w:rPr>
            </w:pPr>
            <w:r>
              <w:rPr>
                <w:rFonts w:eastAsia="TimesNewRomanPSMT"/>
                <w:color w:val="auto"/>
              </w:rPr>
              <w:t>9</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6246">
            <w:pPr>
              <w:snapToGrid w:val="0"/>
              <w:jc w:val="both"/>
              <w:rPr>
                <w:rFonts w:eastAsia="TimesNewRomanPSMT"/>
                <w:color w:val="auto"/>
              </w:rPr>
            </w:pPr>
            <w:r w:rsidRPr="00C05C4D">
              <w:rPr>
                <w:rFonts w:eastAsia="TimesNewRomanPSMT"/>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F40CD7" w:rsidRDefault="00D02166" w:rsidP="00C61B1E">
            <w:pPr>
              <w:snapToGrid w:val="0"/>
              <w:jc w:val="center"/>
              <w:rPr>
                <w:rFonts w:eastAsia="TimesNewRomanPSMT"/>
                <w:color w:val="auto"/>
              </w:rPr>
            </w:pPr>
            <w:r w:rsidRPr="00F40CD7">
              <w:rPr>
                <w:rFonts w:eastAsia="TimesNewRomanPSMT"/>
                <w:color w:val="auto"/>
              </w:rPr>
              <w:t>2</w:t>
            </w:r>
            <w:r w:rsidR="002B22F2" w:rsidRPr="00F40CD7">
              <w:rPr>
                <w:rFonts w:eastAsia="TimesNewRomanPSMT"/>
                <w:color w:val="auto"/>
              </w:rPr>
              <w:t>1</w:t>
            </w:r>
          </w:p>
        </w:tc>
      </w:tr>
      <w:tr w:rsidR="001619E7" w:rsidRPr="001F5583"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rsidP="00E55ACB">
            <w:pPr>
              <w:snapToGrid w:val="0"/>
              <w:jc w:val="both"/>
              <w:rPr>
                <w:rFonts w:eastAsia="TimesNewRomanPSMT"/>
                <w:color w:val="auto"/>
              </w:rPr>
            </w:pPr>
            <w:r w:rsidRPr="00C05C4D">
              <w:rPr>
                <w:rFonts w:eastAsia="TimesNewRomanPSMT"/>
              </w:rPr>
              <w:t xml:space="preserve">Образац </w:t>
            </w:r>
            <w:r w:rsidR="00E55ACB">
              <w:rPr>
                <w:rFonts w:eastAsia="TimesNewRomanPSMT"/>
              </w:rPr>
              <w:t>финансијске понуде са структуром цене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F5583" w:rsidRDefault="001262F1">
            <w:pPr>
              <w:snapToGrid w:val="0"/>
              <w:jc w:val="center"/>
              <w:rPr>
                <w:rFonts w:eastAsia="TimesNewRomanPSMT"/>
                <w:lang w:val="ru-RU"/>
              </w:rPr>
            </w:pPr>
            <w:r>
              <w:rPr>
                <w:rFonts w:eastAsia="TimesNewRomanPSMT"/>
                <w:lang w:val="ru-RU"/>
              </w:rPr>
              <w:t>2</w:t>
            </w:r>
            <w:r w:rsidR="00F40CD7">
              <w:rPr>
                <w:rFonts w:eastAsia="TimesNewRomanPSMT"/>
                <w:lang w:val="ru-RU"/>
              </w:rPr>
              <w:t>5</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735CA0">
            <w:pPr>
              <w:snapToGrid w:val="0"/>
              <w:jc w:val="center"/>
              <w:rPr>
                <w:rFonts w:eastAsia="TimesNewRomanPSMT"/>
              </w:rPr>
            </w:pPr>
            <w:r w:rsidRPr="00C05C4D">
              <w:rPr>
                <w:rFonts w:eastAsia="TimesNewRomanPSMT"/>
              </w:rPr>
              <w:t>IX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pPr>
              <w:snapToGrid w:val="0"/>
              <w:jc w:val="both"/>
              <w:rPr>
                <w:rFonts w:eastAsia="TimesNewRomanPSMT"/>
                <w:color w:val="auto"/>
              </w:rPr>
            </w:pPr>
            <w:r w:rsidRPr="00C05C4D">
              <w:rPr>
                <w:rFonts w:eastAsia="TimesNewRomanPSMT"/>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F40CD7" w:rsidRDefault="001262F1" w:rsidP="00CD6678">
            <w:pPr>
              <w:snapToGrid w:val="0"/>
              <w:jc w:val="center"/>
              <w:rPr>
                <w:rFonts w:eastAsia="TimesNewRomanPSMT"/>
              </w:rPr>
            </w:pPr>
            <w:r>
              <w:rPr>
                <w:rFonts w:eastAsia="TimesNewRomanPSMT"/>
              </w:rPr>
              <w:t>2</w:t>
            </w:r>
            <w:r w:rsidR="00F40CD7">
              <w:rPr>
                <w:rFonts w:eastAsia="TimesNewRomanPSMT"/>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561550" w:rsidP="00561550">
            <w:pPr>
              <w:snapToGrid w:val="0"/>
              <w:jc w:val="both"/>
              <w:rPr>
                <w:rFonts w:eastAsia="TimesNewRomanPSMT"/>
                <w:color w:val="auto"/>
              </w:rPr>
            </w:pPr>
            <w:r>
              <w:rPr>
                <w:rFonts w:eastAsia="TimesNewRomanPSMT"/>
                <w:color w:val="auto"/>
              </w:rPr>
              <w:t>Менично овлашћење- писмо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F40CD7" w:rsidRDefault="001262F1" w:rsidP="0055169F">
            <w:pPr>
              <w:snapToGrid w:val="0"/>
              <w:jc w:val="center"/>
              <w:rPr>
                <w:rFonts w:eastAsia="TimesNewRomanPSMT"/>
              </w:rPr>
            </w:pPr>
            <w:r>
              <w:rPr>
                <w:rFonts w:eastAsia="TimesNewRomanPSMT"/>
              </w:rPr>
              <w:t>2</w:t>
            </w:r>
            <w:r w:rsidR="00F40CD7">
              <w:rPr>
                <w:rFonts w:eastAsia="TimesNewRomanPSMT"/>
              </w:rPr>
              <w:t>7</w:t>
            </w:r>
          </w:p>
        </w:tc>
      </w:tr>
      <w:tr w:rsidR="00C64094" w:rsidRPr="00C05C4D" w:rsidTr="00AE72DC">
        <w:tc>
          <w:tcPr>
            <w:tcW w:w="1308" w:type="dxa"/>
            <w:tcBorders>
              <w:top w:val="single" w:sz="4" w:space="0" w:color="000000"/>
              <w:left w:val="single" w:sz="4" w:space="0" w:color="000000"/>
              <w:bottom w:val="single" w:sz="4" w:space="0" w:color="000000"/>
            </w:tcBorders>
            <w:shd w:val="clear" w:color="auto" w:fill="auto"/>
          </w:tcPr>
          <w:p w:rsidR="00C64094" w:rsidRPr="00C05C4D" w:rsidRDefault="00C64094">
            <w:pPr>
              <w:snapToGrid w:val="0"/>
              <w:jc w:val="center"/>
              <w:rPr>
                <w:rFonts w:eastAsia="TimesNewRomanPSMT"/>
              </w:rPr>
            </w:pPr>
            <w:r w:rsidRPr="00C05C4D">
              <w:rPr>
                <w:rFonts w:eastAsia="TimesNewRomanPSMT"/>
              </w:rPr>
              <w:t>XI</w:t>
            </w:r>
          </w:p>
        </w:tc>
        <w:tc>
          <w:tcPr>
            <w:tcW w:w="6840" w:type="dxa"/>
            <w:tcBorders>
              <w:top w:val="single" w:sz="4" w:space="0" w:color="000000"/>
              <w:left w:val="single" w:sz="4" w:space="0" w:color="000000"/>
              <w:bottom w:val="single" w:sz="4" w:space="0" w:color="000000"/>
            </w:tcBorders>
            <w:shd w:val="clear" w:color="auto" w:fill="auto"/>
          </w:tcPr>
          <w:p w:rsidR="00C64094" w:rsidRPr="00C05C4D" w:rsidRDefault="00435772" w:rsidP="004B0B89">
            <w:pPr>
              <w:snapToGrid w:val="0"/>
              <w:jc w:val="both"/>
              <w:rPr>
                <w:rFonts w:eastAsia="TimesNewRomanPSMT"/>
                <w:color w:val="auto"/>
              </w:rPr>
            </w:pPr>
            <w:r w:rsidRPr="00C05C4D">
              <w:rPr>
                <w:rFonts w:eastAsia="TimesNewRomanPSMT"/>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4094" w:rsidRPr="00F40CD7" w:rsidRDefault="001262F1">
            <w:pPr>
              <w:snapToGrid w:val="0"/>
              <w:jc w:val="center"/>
              <w:rPr>
                <w:rFonts w:eastAsia="TimesNewRomanPSMT"/>
              </w:rPr>
            </w:pPr>
            <w:r>
              <w:rPr>
                <w:rFonts w:eastAsia="TimesNewRomanPSMT"/>
              </w:rPr>
              <w:t>2</w:t>
            </w:r>
            <w:r w:rsidR="00F40CD7">
              <w:rPr>
                <w:rFonts w:eastAsia="TimesNewRomanPSMT"/>
              </w:rPr>
              <w:t>8</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rsidP="008D1D5C">
            <w:pPr>
              <w:snapToGrid w:val="0"/>
              <w:jc w:val="center"/>
              <w:rPr>
                <w:rFonts w:eastAsia="TimesNewRomanPSMT"/>
              </w:rPr>
            </w:pPr>
            <w:r w:rsidRPr="00C05C4D">
              <w:rPr>
                <w:rFonts w:eastAsia="TimesNewRomanPSMT"/>
              </w:rPr>
              <w:t>XII</w:t>
            </w:r>
          </w:p>
        </w:tc>
        <w:tc>
          <w:tcPr>
            <w:tcW w:w="6840" w:type="dxa"/>
            <w:tcBorders>
              <w:top w:val="single" w:sz="4" w:space="0" w:color="000000"/>
              <w:left w:val="single" w:sz="4" w:space="0" w:color="000000"/>
              <w:bottom w:val="single" w:sz="4" w:space="0" w:color="000000"/>
            </w:tcBorders>
            <w:shd w:val="clear" w:color="auto" w:fill="auto"/>
          </w:tcPr>
          <w:p w:rsidR="00435772" w:rsidRPr="00C05C4D" w:rsidRDefault="00435772" w:rsidP="006F69C2">
            <w:pPr>
              <w:snapToGrid w:val="0"/>
              <w:jc w:val="both"/>
              <w:rPr>
                <w:rFonts w:eastAsia="TimesNewRomanPSMT"/>
                <w:color w:val="auto"/>
              </w:rPr>
            </w:pPr>
            <w:r w:rsidRPr="00C05C4D">
              <w:rPr>
                <w:rFonts w:eastAsia="TimesNewRomanPSMT"/>
              </w:rPr>
              <w:t xml:space="preserve">Образац изјаве о поштовању обавеза из чл. 75. </w:t>
            </w:r>
            <w:proofErr w:type="gramStart"/>
            <w:r w:rsidRPr="00C05C4D">
              <w:rPr>
                <w:rFonts w:eastAsia="TimesNewRomanPSMT"/>
              </w:rPr>
              <w:t>ст</w:t>
            </w:r>
            <w:proofErr w:type="gramEnd"/>
            <w:r w:rsidRPr="00C05C4D">
              <w:rPr>
                <w:rFonts w:eastAsia="TimesNewRomanPSMT"/>
              </w:rPr>
              <w:t>. 2. Закона</w:t>
            </w:r>
            <w:r w:rsidR="008F7857">
              <w:rPr>
                <w:rFonts w:eastAsia="TimesNewRomanPSMT"/>
              </w:rPr>
              <w:t xml:space="preserve"> о јавним набавкама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F40CD7" w:rsidRDefault="001262F1" w:rsidP="008D1D5C">
            <w:pPr>
              <w:snapToGrid w:val="0"/>
              <w:jc w:val="center"/>
            </w:pPr>
            <w:r>
              <w:t>2</w:t>
            </w:r>
            <w:r w:rsidR="00F40CD7">
              <w:t>9</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pPr>
              <w:snapToGrid w:val="0"/>
              <w:jc w:val="center"/>
              <w:rPr>
                <w:rFonts w:eastAsia="TimesNewRomanPSMT"/>
              </w:rPr>
            </w:pPr>
            <w:r w:rsidRPr="00C05C4D">
              <w:rPr>
                <w:rFonts w:eastAsia="TimesNewRomanPSMT"/>
              </w:rPr>
              <w:t>XIII</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4B25BB" w:rsidP="00146915">
            <w:pPr>
              <w:snapToGrid w:val="0"/>
              <w:jc w:val="both"/>
              <w:rPr>
                <w:rFonts w:eastAsia="TimesNewRomanPSMT"/>
                <w:color w:val="auto"/>
              </w:rPr>
            </w:pPr>
            <w:r w:rsidRPr="00C05C4D">
              <w:rPr>
                <w:rFonts w:eastAsia="TimesNewRomanPSMT"/>
                <w:color w:val="auto"/>
              </w:rPr>
              <w:t xml:space="preserve">Изјава понуђача о испуњености услова из члана 75. и 76.Закона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F40CD7" w:rsidRDefault="00F40CD7">
            <w:pPr>
              <w:snapToGrid w:val="0"/>
              <w:jc w:val="center"/>
              <w:rPr>
                <w:rFonts w:eastAsia="TimesNewRomanPSMT"/>
                <w:color w:val="auto"/>
              </w:rPr>
            </w:pPr>
            <w:r>
              <w:rPr>
                <w:rFonts w:eastAsia="TimesNewRomanPSMT"/>
                <w:color w:val="auto"/>
              </w:rPr>
              <w:t>30</w:t>
            </w:r>
          </w:p>
        </w:tc>
      </w:tr>
      <w:tr w:rsidR="004B25BB" w:rsidRPr="00C05C4D" w:rsidTr="00AE72DC">
        <w:tc>
          <w:tcPr>
            <w:tcW w:w="1308" w:type="dxa"/>
            <w:tcBorders>
              <w:top w:val="single" w:sz="4" w:space="0" w:color="000000"/>
              <w:left w:val="single" w:sz="4" w:space="0" w:color="000000"/>
              <w:bottom w:val="single" w:sz="4" w:space="0" w:color="000000"/>
            </w:tcBorders>
            <w:shd w:val="clear" w:color="auto" w:fill="auto"/>
          </w:tcPr>
          <w:p w:rsidR="004B25BB" w:rsidRPr="00C05C4D" w:rsidRDefault="004B25BB">
            <w:pPr>
              <w:snapToGrid w:val="0"/>
              <w:jc w:val="center"/>
              <w:rPr>
                <w:rFonts w:eastAsia="TimesNewRomanPSMT"/>
              </w:rPr>
            </w:pPr>
            <w:r w:rsidRPr="00C05C4D">
              <w:rPr>
                <w:rFonts w:eastAsia="TimesNewRomanPSMT"/>
              </w:rPr>
              <w:t>XIV</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735CA0" w:rsidP="004B509F">
            <w:pPr>
              <w:snapToGrid w:val="0"/>
              <w:jc w:val="both"/>
              <w:rPr>
                <w:rFonts w:eastAsia="TimesNewRomanPSMT"/>
                <w:color w:val="auto"/>
              </w:rPr>
            </w:pPr>
            <w:r w:rsidRPr="00C05C4D">
              <w:rPr>
                <w:rFonts w:eastAsia="TimesNewRomanPSMT"/>
                <w:color w:val="auto"/>
              </w:rPr>
              <w:t xml:space="preserve">Образац </w:t>
            </w:r>
            <w:r w:rsidR="004B509F" w:rsidRPr="00C05C4D">
              <w:rPr>
                <w:rFonts w:eastAsia="TimesNewRomanPSMT"/>
                <w:color w:val="auto"/>
              </w:rPr>
              <w:t xml:space="preserve">изјаве о прихватању услова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B25BB" w:rsidRPr="00FE6BCA" w:rsidRDefault="00146915">
            <w:pPr>
              <w:snapToGrid w:val="0"/>
              <w:jc w:val="center"/>
              <w:rPr>
                <w:rFonts w:eastAsia="TimesNewRomanPSMT"/>
                <w:color w:val="auto"/>
              </w:rPr>
            </w:pPr>
            <w:r>
              <w:rPr>
                <w:rFonts w:eastAsia="TimesNewRomanPSMT"/>
                <w:color w:val="auto"/>
              </w:rPr>
              <w:t>3</w:t>
            </w:r>
            <w:r w:rsidR="00FE6BCA">
              <w:rPr>
                <w:rFonts w:eastAsia="TimesNewRomanPSMT"/>
                <w:color w:val="auto"/>
              </w:rPr>
              <w:t>1</w:t>
            </w:r>
          </w:p>
        </w:tc>
      </w:tr>
      <w:tr w:rsidR="00735CA0" w:rsidRPr="00C05C4D" w:rsidTr="00AE72DC">
        <w:tc>
          <w:tcPr>
            <w:tcW w:w="1308" w:type="dxa"/>
            <w:tcBorders>
              <w:top w:val="single" w:sz="4" w:space="0" w:color="000000"/>
              <w:left w:val="single" w:sz="4" w:space="0" w:color="000000"/>
              <w:bottom w:val="single" w:sz="4" w:space="0" w:color="000000"/>
            </w:tcBorders>
            <w:shd w:val="clear" w:color="auto" w:fill="auto"/>
          </w:tcPr>
          <w:p w:rsidR="00735CA0" w:rsidRPr="00C05C4D" w:rsidRDefault="00476D17">
            <w:pPr>
              <w:snapToGrid w:val="0"/>
              <w:jc w:val="center"/>
              <w:rPr>
                <w:rFonts w:eastAsia="TimesNewRomanPSMT"/>
              </w:rPr>
            </w:pPr>
            <w:r w:rsidRPr="00C05C4D">
              <w:rPr>
                <w:rFonts w:eastAsia="TimesNewRomanPSMT"/>
              </w:rPr>
              <w:t>XV</w:t>
            </w:r>
          </w:p>
        </w:tc>
        <w:tc>
          <w:tcPr>
            <w:tcW w:w="6840" w:type="dxa"/>
            <w:tcBorders>
              <w:top w:val="single" w:sz="4" w:space="0" w:color="000000"/>
              <w:left w:val="single" w:sz="4" w:space="0" w:color="000000"/>
              <w:bottom w:val="single" w:sz="4" w:space="0" w:color="000000"/>
            </w:tcBorders>
            <w:shd w:val="clear" w:color="auto" w:fill="auto"/>
          </w:tcPr>
          <w:p w:rsidR="00735CA0" w:rsidRPr="005773BA" w:rsidRDefault="003A46B9" w:rsidP="005773BA">
            <w:pPr>
              <w:snapToGrid w:val="0"/>
              <w:jc w:val="both"/>
              <w:rPr>
                <w:rFonts w:eastAsia="TimesNewRomanPSMT"/>
                <w:color w:val="auto"/>
              </w:rPr>
            </w:pPr>
            <w:r w:rsidRPr="005773BA">
              <w:rPr>
                <w:rFonts w:eastAsia="TimesNewRomanPSMT"/>
                <w:color w:val="auto"/>
              </w:rPr>
              <w:t xml:space="preserve">Образац изјаве о довољном </w:t>
            </w:r>
            <w:r w:rsidR="00983ED5" w:rsidRPr="005773BA">
              <w:rPr>
                <w:rFonts w:eastAsia="TimesNewRomanPSMT"/>
                <w:color w:val="auto"/>
              </w:rPr>
              <w:t xml:space="preserve">кадровском </w:t>
            </w:r>
            <w:r w:rsidR="00476D17" w:rsidRPr="005773BA">
              <w:rPr>
                <w:rFonts w:eastAsia="TimesNewRomanPSMT"/>
                <w:color w:val="auto"/>
              </w:rPr>
              <w:t>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735CA0" w:rsidRPr="00FE6BCA" w:rsidRDefault="00146915">
            <w:pPr>
              <w:snapToGrid w:val="0"/>
              <w:jc w:val="center"/>
              <w:rPr>
                <w:rFonts w:eastAsia="TimesNewRomanPSMT"/>
                <w:color w:val="auto"/>
              </w:rPr>
            </w:pPr>
            <w:r>
              <w:rPr>
                <w:rFonts w:eastAsia="TimesNewRomanPSMT"/>
                <w:color w:val="auto"/>
              </w:rPr>
              <w:t>3</w:t>
            </w:r>
            <w:r w:rsidR="00FE6BCA">
              <w:rPr>
                <w:rFonts w:eastAsia="TimesNewRomanPSMT"/>
                <w:color w:val="auto"/>
              </w:rPr>
              <w:t>2</w:t>
            </w:r>
          </w:p>
        </w:tc>
      </w:tr>
      <w:tr w:rsidR="002C1D64" w:rsidRPr="00C05C4D" w:rsidTr="00AE72DC">
        <w:tc>
          <w:tcPr>
            <w:tcW w:w="1308" w:type="dxa"/>
            <w:tcBorders>
              <w:top w:val="single" w:sz="4" w:space="0" w:color="000000"/>
              <w:left w:val="single" w:sz="4" w:space="0" w:color="000000"/>
              <w:bottom w:val="single" w:sz="4" w:space="0" w:color="000000"/>
            </w:tcBorders>
            <w:shd w:val="clear" w:color="auto" w:fill="auto"/>
          </w:tcPr>
          <w:p w:rsidR="002C1D64" w:rsidRPr="00C05C4D" w:rsidRDefault="002C1D64">
            <w:pPr>
              <w:snapToGrid w:val="0"/>
              <w:jc w:val="center"/>
              <w:rPr>
                <w:rFonts w:eastAsia="TimesNewRomanPSMT"/>
              </w:rPr>
            </w:pPr>
            <w:r w:rsidRPr="00C05C4D">
              <w:rPr>
                <w:rFonts w:eastAsia="TimesNewRomanPSMT"/>
              </w:rPr>
              <w:t>XV</w:t>
            </w: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2C1D64" w:rsidRDefault="002C1D64" w:rsidP="00296E9F">
            <w:pPr>
              <w:snapToGrid w:val="0"/>
              <w:jc w:val="both"/>
              <w:rPr>
                <w:rFonts w:eastAsia="TimesNewRomanPSMT"/>
                <w:color w:val="auto"/>
              </w:rPr>
            </w:pPr>
            <w:r>
              <w:rPr>
                <w:rFonts w:eastAsia="TimesNewRomanPSMT"/>
                <w:color w:val="auto"/>
              </w:rPr>
              <w:t xml:space="preserve">Образац изјаве у вези са </w:t>
            </w:r>
            <w:r w:rsidR="00296E9F">
              <w:rPr>
                <w:rFonts w:eastAsia="TimesNewRomanPSMT"/>
                <w:color w:val="auto"/>
              </w:rPr>
              <w:t>посебним захтевима наручиоца из Техничке спецификације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C1D64" w:rsidRPr="00FE6BCA" w:rsidRDefault="00146915">
            <w:pPr>
              <w:snapToGrid w:val="0"/>
              <w:jc w:val="center"/>
              <w:rPr>
                <w:rFonts w:eastAsia="TimesNewRomanPSMT"/>
                <w:color w:val="auto"/>
              </w:rPr>
            </w:pPr>
            <w:r>
              <w:rPr>
                <w:rFonts w:eastAsia="TimesNewRomanPSMT"/>
                <w:color w:val="auto"/>
              </w:rPr>
              <w:t>3</w:t>
            </w:r>
            <w:r w:rsidR="00FE6BCA">
              <w:rPr>
                <w:rFonts w:eastAsia="TimesNewRomanPSMT"/>
                <w:color w:val="auto"/>
              </w:rPr>
              <w:t>3</w:t>
            </w:r>
          </w:p>
        </w:tc>
      </w:tr>
      <w:tr w:rsidR="00C525C1" w:rsidRPr="00C05C4D" w:rsidTr="00AE72DC">
        <w:tc>
          <w:tcPr>
            <w:tcW w:w="1308" w:type="dxa"/>
            <w:tcBorders>
              <w:top w:val="single" w:sz="4" w:space="0" w:color="000000"/>
              <w:left w:val="single" w:sz="4" w:space="0" w:color="000000"/>
              <w:bottom w:val="single" w:sz="4" w:space="0" w:color="000000"/>
            </w:tcBorders>
            <w:shd w:val="clear" w:color="auto" w:fill="auto"/>
          </w:tcPr>
          <w:p w:rsidR="00C525C1" w:rsidRPr="00C05C4D" w:rsidRDefault="00C525C1">
            <w:pPr>
              <w:snapToGrid w:val="0"/>
              <w:jc w:val="center"/>
              <w:rPr>
                <w:rFonts w:eastAsia="TimesNewRomanPSMT"/>
              </w:rPr>
            </w:pPr>
            <w:r w:rsidRPr="00C05C4D">
              <w:rPr>
                <w:rFonts w:eastAsia="TimesNewRomanPSMT"/>
              </w:rPr>
              <w:t>XV</w:t>
            </w: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C525C1" w:rsidRDefault="00FE6BCA" w:rsidP="00296E9F">
            <w:pPr>
              <w:snapToGrid w:val="0"/>
              <w:jc w:val="both"/>
              <w:rPr>
                <w:rFonts w:eastAsia="TimesNewRomanPSMT"/>
                <w:color w:val="auto"/>
              </w:rPr>
            </w:pPr>
            <w:r>
              <w:rPr>
                <w:rFonts w:eastAsia="TimesNewRomanPSMT"/>
                <w:color w:val="auto"/>
              </w:rPr>
              <w:t xml:space="preserve">Изјава у вези са </w:t>
            </w:r>
            <w:r w:rsidR="0033733D">
              <w:rPr>
                <w:rFonts w:eastAsia="TimesNewRomanPSMT"/>
                <w:color w:val="auto"/>
              </w:rPr>
              <w:t>овлашћењем</w:t>
            </w:r>
            <w:r w:rsidR="00C525C1">
              <w:rPr>
                <w:rFonts w:eastAsia="TimesNewRomanPSMT"/>
                <w:color w:val="auto"/>
              </w:rPr>
              <w:t xml:space="preserve"> од стране произвођача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525C1" w:rsidRPr="00FE6BCA" w:rsidRDefault="0033733D">
            <w:pPr>
              <w:snapToGrid w:val="0"/>
              <w:jc w:val="center"/>
              <w:rPr>
                <w:rFonts w:eastAsia="TimesNewRomanPSMT"/>
                <w:color w:val="auto"/>
              </w:rPr>
            </w:pPr>
            <w:r>
              <w:rPr>
                <w:rFonts w:eastAsia="TimesNewRomanPSMT"/>
                <w:color w:val="auto"/>
              </w:rPr>
              <w:t>3</w:t>
            </w:r>
            <w:r w:rsidR="00FE6BCA">
              <w:rPr>
                <w:rFonts w:eastAsia="TimesNewRomanPSMT"/>
                <w:color w:val="auto"/>
              </w:rPr>
              <w:t>4</w:t>
            </w:r>
          </w:p>
        </w:tc>
      </w:tr>
      <w:tr w:rsidR="00323D97" w:rsidRPr="00C05C4D" w:rsidTr="00AE72DC">
        <w:tc>
          <w:tcPr>
            <w:tcW w:w="1308" w:type="dxa"/>
            <w:tcBorders>
              <w:top w:val="single" w:sz="4" w:space="0" w:color="000000"/>
              <w:left w:val="single" w:sz="4" w:space="0" w:color="000000"/>
              <w:bottom w:val="single" w:sz="4" w:space="0" w:color="000000"/>
            </w:tcBorders>
            <w:shd w:val="clear" w:color="auto" w:fill="auto"/>
          </w:tcPr>
          <w:p w:rsidR="00323D97" w:rsidRPr="00C05C4D" w:rsidRDefault="00323D97">
            <w:pPr>
              <w:snapToGrid w:val="0"/>
              <w:jc w:val="center"/>
              <w:rPr>
                <w:rFonts w:eastAsia="TimesNewRomanPSMT"/>
              </w:rPr>
            </w:pPr>
            <w:r w:rsidRPr="00C05C4D">
              <w:rPr>
                <w:rFonts w:eastAsia="TimesNewRomanPSMT"/>
              </w:rPr>
              <w:t>XV</w:t>
            </w:r>
            <w:r w:rsidRPr="00C05C4D">
              <w:rPr>
                <w:bCs/>
                <w:iCs/>
              </w:rPr>
              <w:t>III</w:t>
            </w:r>
          </w:p>
        </w:tc>
        <w:tc>
          <w:tcPr>
            <w:tcW w:w="6840" w:type="dxa"/>
            <w:tcBorders>
              <w:top w:val="single" w:sz="4" w:space="0" w:color="000000"/>
              <w:left w:val="single" w:sz="4" w:space="0" w:color="000000"/>
              <w:bottom w:val="single" w:sz="4" w:space="0" w:color="000000"/>
            </w:tcBorders>
            <w:shd w:val="clear" w:color="auto" w:fill="auto"/>
          </w:tcPr>
          <w:p w:rsidR="00323D97" w:rsidRDefault="00323D97" w:rsidP="00296E9F">
            <w:pPr>
              <w:snapToGrid w:val="0"/>
              <w:jc w:val="both"/>
              <w:rPr>
                <w:rFonts w:eastAsia="TimesNewRomanPSMT"/>
                <w:color w:val="auto"/>
              </w:rPr>
            </w:pPr>
            <w:r>
              <w:rPr>
                <w:rFonts w:eastAsia="TimesNewRomanPSMT"/>
                <w:color w:val="auto"/>
              </w:rPr>
              <w:t>Референц листа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23D97" w:rsidRPr="00FE6BCA" w:rsidRDefault="00D57D50">
            <w:pPr>
              <w:snapToGrid w:val="0"/>
              <w:jc w:val="center"/>
              <w:rPr>
                <w:rFonts w:eastAsia="TimesNewRomanPSMT"/>
                <w:color w:val="auto"/>
              </w:rPr>
            </w:pPr>
            <w:r>
              <w:rPr>
                <w:rFonts w:eastAsia="TimesNewRomanPSMT"/>
                <w:color w:val="auto"/>
              </w:rPr>
              <w:t>3</w:t>
            </w:r>
            <w:r w:rsidR="00FE6BCA">
              <w:rPr>
                <w:rFonts w:eastAsia="TimesNewRomanPSMT"/>
                <w:color w:val="auto"/>
              </w:rPr>
              <w:t>5</w:t>
            </w:r>
          </w:p>
        </w:tc>
      </w:tr>
      <w:tr w:rsidR="00476D17" w:rsidRPr="00C05C4D" w:rsidTr="00AE72DC">
        <w:tc>
          <w:tcPr>
            <w:tcW w:w="1308" w:type="dxa"/>
            <w:tcBorders>
              <w:top w:val="single" w:sz="4" w:space="0" w:color="000000"/>
              <w:left w:val="single" w:sz="4" w:space="0" w:color="000000"/>
              <w:bottom w:val="single" w:sz="4" w:space="0" w:color="000000"/>
            </w:tcBorders>
            <w:shd w:val="clear" w:color="auto" w:fill="auto"/>
          </w:tcPr>
          <w:p w:rsidR="00476D17" w:rsidRPr="00476D17" w:rsidRDefault="00323D97" w:rsidP="00E01360">
            <w:pPr>
              <w:snapToGrid w:val="0"/>
              <w:jc w:val="center"/>
              <w:rPr>
                <w:rFonts w:eastAsia="TimesNewRomanPSMT"/>
              </w:rPr>
            </w:pPr>
            <w:r>
              <w:rPr>
                <w:rFonts w:eastAsia="TimesNewRomanPSMT"/>
              </w:rPr>
              <w:t>X</w:t>
            </w:r>
            <w:r w:rsidR="00C525C1" w:rsidRPr="00C05C4D">
              <w:rPr>
                <w:bCs/>
                <w:iCs/>
              </w:rPr>
              <w:t>I</w:t>
            </w:r>
            <w:r>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476D17" w:rsidRPr="00C05C4D" w:rsidRDefault="000D16D1" w:rsidP="006F69C2">
            <w:pPr>
              <w:snapToGrid w:val="0"/>
              <w:jc w:val="both"/>
              <w:rPr>
                <w:rFonts w:eastAsia="TimesNewRomanPSMT"/>
                <w:color w:val="auto"/>
              </w:rPr>
            </w:pPr>
            <w:r w:rsidRPr="00C05C4D">
              <w:rPr>
                <w:rFonts w:eastAsia="TimesNewRomanPSMT"/>
                <w:color w:val="auto"/>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76D17" w:rsidRPr="00FE6BCA" w:rsidRDefault="00D57D50">
            <w:pPr>
              <w:snapToGrid w:val="0"/>
              <w:jc w:val="center"/>
              <w:rPr>
                <w:rFonts w:eastAsia="TimesNewRomanPSMT"/>
                <w:color w:val="auto"/>
              </w:rPr>
            </w:pPr>
            <w:r>
              <w:rPr>
                <w:rFonts w:eastAsia="TimesNewRomanPSMT"/>
                <w:color w:val="auto"/>
              </w:rPr>
              <w:t>3</w:t>
            </w:r>
            <w:r w:rsidR="00FE6BCA">
              <w:rPr>
                <w:rFonts w:eastAsia="TimesNewRomanPSMT"/>
                <w:color w:val="auto"/>
              </w:rPr>
              <w:t>6</w:t>
            </w:r>
          </w:p>
        </w:tc>
      </w:tr>
    </w:tbl>
    <w:p w:rsidR="00AE72DC" w:rsidRDefault="00550119" w:rsidP="00CB54B9">
      <w:pPr>
        <w:jc w:val="both"/>
        <w:rPr>
          <w:lang w:val="sr-Cyrl-CS"/>
        </w:rPr>
      </w:pPr>
      <w:r w:rsidRPr="00C05C4D">
        <w:rPr>
          <w:lang w:val="sr-Cyrl-CS"/>
        </w:rPr>
        <w:t>Укупно страна</w:t>
      </w:r>
      <w:r w:rsidRPr="00DA0030">
        <w:rPr>
          <w:color w:val="auto"/>
          <w:lang w:val="sr-Cyrl-CS"/>
        </w:rPr>
        <w:t>:</w:t>
      </w:r>
      <w:r w:rsidR="00A8437C" w:rsidRPr="00DA0030">
        <w:rPr>
          <w:color w:val="auto"/>
          <w:lang w:val="sr-Cyrl-CS"/>
        </w:rPr>
        <w:t xml:space="preserve"> </w:t>
      </w:r>
      <w:r w:rsidR="002D4ADC">
        <w:rPr>
          <w:color w:val="auto"/>
          <w:lang w:val="sr-Cyrl-CS"/>
        </w:rPr>
        <w:t>4</w:t>
      </w:r>
      <w:r w:rsidR="00BB4575">
        <w:rPr>
          <w:color w:val="auto"/>
          <w:lang w:val="sr-Cyrl-CS"/>
        </w:rPr>
        <w:t>2</w:t>
      </w:r>
    </w:p>
    <w:p w:rsidR="00D02166" w:rsidRDefault="00D02166" w:rsidP="00CB54B9">
      <w:pPr>
        <w:jc w:val="both"/>
      </w:pPr>
    </w:p>
    <w:p w:rsidR="00A369E6" w:rsidRPr="00C05C4D" w:rsidRDefault="00A369E6" w:rsidP="00A369E6">
      <w:pPr>
        <w:autoSpaceDE w:val="0"/>
        <w:autoSpaceDN w:val="0"/>
        <w:adjustRightInd w:val="0"/>
        <w:rPr>
          <w:i/>
          <w:color w:val="auto"/>
        </w:rPr>
      </w:pPr>
      <w:r w:rsidRPr="00C05C4D">
        <w:rPr>
          <w:i/>
          <w:color w:val="auto"/>
        </w:rPr>
        <w:lastRenderedPageBreak/>
        <w:t>НАПОМЕНА:</w:t>
      </w:r>
    </w:p>
    <w:p w:rsidR="00E1454B" w:rsidRPr="005F3F5C" w:rsidRDefault="00E1454B" w:rsidP="00E7582E">
      <w:pPr>
        <w:tabs>
          <w:tab w:val="left" w:pos="9000"/>
        </w:tabs>
        <w:autoSpaceDE w:val="0"/>
        <w:autoSpaceDN w:val="0"/>
        <w:adjustRightInd w:val="0"/>
        <w:ind w:right="26"/>
        <w:jc w:val="both"/>
        <w:rPr>
          <w:i/>
        </w:rPr>
      </w:pPr>
      <w:r w:rsidRPr="005F3F5C">
        <w:rPr>
          <w:i/>
          <w:lang w:val="ru-RU"/>
        </w:rPr>
        <w:t>Приликом припреме понуде, молимо да предметну конкурсну документацију</w:t>
      </w:r>
      <w:r w:rsidR="004C630B">
        <w:rPr>
          <w:i/>
          <w:lang w:val="ru-RU"/>
        </w:rPr>
        <w:t xml:space="preserve"> детаљно</w:t>
      </w:r>
      <w:r w:rsidRPr="005F3F5C">
        <w:rPr>
          <w:i/>
          <w:lang w:val="ru-RU"/>
        </w:rPr>
        <w:t xml:space="preserve"> проучите и у свему поступите по њој. За додатне информације и објашњења, потребно је да се благовремено обратите наручиоцу.</w:t>
      </w:r>
    </w:p>
    <w:p w:rsidR="00E1454B" w:rsidRPr="005F3F5C" w:rsidRDefault="00E1454B" w:rsidP="00E7582E">
      <w:pPr>
        <w:autoSpaceDE w:val="0"/>
        <w:autoSpaceDN w:val="0"/>
        <w:adjustRightInd w:val="0"/>
        <w:ind w:right="26"/>
        <w:jc w:val="both"/>
        <w:rPr>
          <w:i/>
          <w:lang w:val="ru-RU"/>
        </w:rPr>
      </w:pPr>
      <w:r w:rsidRPr="005F3F5C">
        <w:rPr>
          <w:i/>
          <w:lang w:val="ru-RU"/>
        </w:rPr>
        <w:t xml:space="preserve">Заитересована лица дужна су да прате Портал </w:t>
      </w:r>
      <w:r w:rsidRPr="005F3F5C">
        <w:rPr>
          <w:i/>
        </w:rPr>
        <w:t>j</w:t>
      </w:r>
      <w:r w:rsidRPr="005F3F5C">
        <w:rPr>
          <w:i/>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с обзиром да је наручилац у складу са чланом 63. став 1. Закона дужан да све измене и допуне конкурсне документације, као објави на Порталу јавних набавки и на својој интернет страници.</w:t>
      </w:r>
    </w:p>
    <w:p w:rsidR="00D0084F" w:rsidRPr="001F5583" w:rsidRDefault="00E1454B" w:rsidP="00E7582E">
      <w:pPr>
        <w:autoSpaceDE w:val="0"/>
        <w:autoSpaceDN w:val="0"/>
        <w:adjustRightInd w:val="0"/>
        <w:ind w:right="26"/>
        <w:jc w:val="both"/>
        <w:rPr>
          <w:i/>
          <w:lang w:val="ru-RU"/>
        </w:rPr>
      </w:pPr>
      <w:r w:rsidRPr="005F3F5C">
        <w:rPr>
          <w:i/>
          <w:lang w:val="ru-RU"/>
        </w:rPr>
        <w:t>У складу са чланом 63. став 2. и 3. Закона, наручилац</w:t>
      </w:r>
      <w:r w:rsidRPr="005F3F5C">
        <w:rPr>
          <w:i/>
        </w:rPr>
        <w:t xml:space="preserve"> ће</w:t>
      </w:r>
      <w:r w:rsidRPr="005F3F5C">
        <w:rPr>
          <w: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44C76" w:rsidRDefault="00C44C76" w:rsidP="00B96D2D">
      <w:pPr>
        <w:autoSpaceDE w:val="0"/>
        <w:autoSpaceDN w:val="0"/>
        <w:adjustRightInd w:val="0"/>
        <w:ind w:right="450"/>
        <w:jc w:val="both"/>
      </w:pPr>
    </w:p>
    <w:p w:rsidR="00D80E64" w:rsidRPr="00D80E64" w:rsidRDefault="00D80E64" w:rsidP="00B96D2D">
      <w:pPr>
        <w:autoSpaceDE w:val="0"/>
        <w:autoSpaceDN w:val="0"/>
        <w:adjustRightInd w:val="0"/>
        <w:ind w:right="450"/>
        <w:jc w:val="both"/>
      </w:pPr>
    </w:p>
    <w:p w:rsidR="00C071CD" w:rsidRPr="00C071CD" w:rsidRDefault="00C071CD" w:rsidP="00B96D2D">
      <w:pPr>
        <w:autoSpaceDE w:val="0"/>
        <w:autoSpaceDN w:val="0"/>
        <w:adjustRightInd w:val="0"/>
        <w:ind w:right="450"/>
        <w:jc w:val="both"/>
      </w:pPr>
    </w:p>
    <w:p w:rsidR="00B64E53" w:rsidRPr="00C05C4D" w:rsidRDefault="00550119">
      <w:pPr>
        <w:jc w:val="both"/>
        <w:rPr>
          <w:b/>
        </w:rPr>
      </w:pPr>
      <w:proofErr w:type="gramStart"/>
      <w:r w:rsidRPr="00C05C4D">
        <w:rPr>
          <w:b/>
        </w:rPr>
        <w:t xml:space="preserve">I </w:t>
      </w:r>
      <w:r w:rsidR="00E939A1">
        <w:rPr>
          <w:b/>
        </w:rPr>
        <w:t xml:space="preserve"> </w:t>
      </w:r>
      <w:r w:rsidRPr="00C05C4D">
        <w:rPr>
          <w:b/>
        </w:rPr>
        <w:t>ОПШТИ</w:t>
      </w:r>
      <w:proofErr w:type="gramEnd"/>
      <w:r w:rsidRPr="00C05C4D">
        <w:rPr>
          <w:b/>
        </w:rPr>
        <w:t xml:space="preserve"> </w:t>
      </w:r>
      <w:r w:rsidR="00B64E53" w:rsidRPr="00C05C4D">
        <w:rPr>
          <w:b/>
        </w:rPr>
        <w:t>ПОДАЦИ О ЈАВНОЈ НАБАВЦИ</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rPr>
        <w:t xml:space="preserve"> </w:t>
      </w:r>
      <w:r w:rsidRPr="00C05C4D">
        <w:rPr>
          <w:b/>
          <w:bCs/>
        </w:rPr>
        <w:t>Подаци о наручиоцу</w:t>
      </w:r>
    </w:p>
    <w:p w:rsidR="00B64E53" w:rsidRPr="00C05C4D" w:rsidRDefault="00062ABD" w:rsidP="00B64E53">
      <w:pPr>
        <w:tabs>
          <w:tab w:val="left" w:pos="3660"/>
        </w:tabs>
        <w:jc w:val="both"/>
        <w:rPr>
          <w:lang w:val="sr-Cyrl-CS"/>
        </w:rPr>
      </w:pPr>
      <w:r w:rsidRPr="00C05C4D">
        <w:rPr>
          <w:lang w:val="sr-Cyrl-CS"/>
        </w:rPr>
        <w:t xml:space="preserve">Наручилац: </w:t>
      </w:r>
      <w:r w:rsidR="00B64E53" w:rsidRPr="00C05C4D">
        <w:rPr>
          <w:b/>
          <w:lang w:val="sr-Cyrl-CS"/>
        </w:rPr>
        <w:t>Управа за спречавање прања новца</w:t>
      </w:r>
    </w:p>
    <w:p w:rsidR="00B64E53" w:rsidRPr="00C05C4D" w:rsidRDefault="00062ABD" w:rsidP="00B64E53">
      <w:pPr>
        <w:tabs>
          <w:tab w:val="left" w:pos="3660"/>
        </w:tabs>
        <w:jc w:val="both"/>
        <w:rPr>
          <w:lang w:val="sr-Cyrl-CS"/>
        </w:rPr>
      </w:pPr>
      <w:r w:rsidRPr="00C05C4D">
        <w:rPr>
          <w:lang w:val="sr-Cyrl-CS"/>
        </w:rPr>
        <w:t>Адреса:</w:t>
      </w:r>
      <w:r w:rsidR="006957E5">
        <w:rPr>
          <w:lang w:val="sr-Cyrl-CS"/>
        </w:rPr>
        <w:t xml:space="preserve"> Ресавска 24</w:t>
      </w:r>
      <w:r w:rsidR="00B64E53" w:rsidRPr="00C05C4D">
        <w:rPr>
          <w:lang w:val="sr-Cyrl-CS"/>
        </w:rPr>
        <w:t>,  Београд</w:t>
      </w:r>
    </w:p>
    <w:p w:rsidR="00B64E53" w:rsidRPr="00C05C4D" w:rsidRDefault="00B64E53" w:rsidP="00E7582E">
      <w:pPr>
        <w:tabs>
          <w:tab w:val="left" w:pos="3660"/>
        </w:tabs>
        <w:ind w:right="26"/>
        <w:jc w:val="both"/>
        <w:rPr>
          <w:lang w:val="sr-Cyrl-CS"/>
        </w:rPr>
      </w:pPr>
      <w:r w:rsidRPr="00C05C4D">
        <w:rPr>
          <w:lang w:val="sr-Cyrl-CS"/>
        </w:rPr>
        <w:t xml:space="preserve">Интернет страница: </w:t>
      </w:r>
      <w:hyperlink r:id="rId9" w:history="1">
        <w:r w:rsidRPr="00C05C4D">
          <w:rPr>
            <w:rStyle w:val="Hyperlink"/>
          </w:rPr>
          <w:t>www</w:t>
        </w:r>
        <w:r w:rsidRPr="00C05C4D">
          <w:rPr>
            <w:rStyle w:val="Hyperlink"/>
            <w:lang w:val="ru-RU"/>
          </w:rPr>
          <w:t>.</w:t>
        </w:r>
        <w:r w:rsidRPr="00C05C4D">
          <w:rPr>
            <w:rStyle w:val="Hyperlink"/>
          </w:rPr>
          <w:t>apml</w:t>
        </w:r>
        <w:r w:rsidRPr="00C05C4D">
          <w:rPr>
            <w:rStyle w:val="Hyperlink"/>
            <w:lang w:val="ru-RU"/>
          </w:rPr>
          <w:t>.</w:t>
        </w:r>
        <w:r w:rsidRPr="00C05C4D">
          <w:rPr>
            <w:rStyle w:val="Hyperlink"/>
          </w:rPr>
          <w:t>gov</w:t>
        </w:r>
        <w:r w:rsidRPr="00C05C4D">
          <w:rPr>
            <w:rStyle w:val="Hyperlink"/>
            <w:lang w:val="ru-RU"/>
          </w:rPr>
          <w:t>.</w:t>
        </w:r>
        <w:r w:rsidRPr="00C05C4D">
          <w:rPr>
            <w:rStyle w:val="Hyperlink"/>
          </w:rPr>
          <w:t>rs</w:t>
        </w:r>
      </w:hyperlink>
    </w:p>
    <w:p w:rsidR="00B64E53" w:rsidRPr="00C05C4D" w:rsidRDefault="00062ABD" w:rsidP="00B64E53">
      <w:pPr>
        <w:tabs>
          <w:tab w:val="left" w:pos="3660"/>
        </w:tabs>
        <w:jc w:val="both"/>
        <w:rPr>
          <w:lang w:val="sr-Cyrl-CS"/>
        </w:rPr>
      </w:pPr>
      <w:r w:rsidRPr="00C05C4D">
        <w:rPr>
          <w:lang w:val="sr-Cyrl-CS"/>
        </w:rPr>
        <w:t>ПИБ:</w:t>
      </w:r>
      <w:r w:rsidR="00B64E53" w:rsidRPr="00C05C4D">
        <w:rPr>
          <w:lang w:val="sr-Cyrl-CS"/>
        </w:rPr>
        <w:t xml:space="preserve"> 104193379</w:t>
      </w:r>
    </w:p>
    <w:p w:rsidR="00B64E53" w:rsidRPr="00C05C4D" w:rsidRDefault="00062ABD" w:rsidP="00B64E53">
      <w:pPr>
        <w:tabs>
          <w:tab w:val="left" w:pos="3660"/>
        </w:tabs>
        <w:jc w:val="both"/>
        <w:rPr>
          <w:lang w:val="sr-Cyrl-CS"/>
        </w:rPr>
      </w:pPr>
      <w:r w:rsidRPr="00C05C4D">
        <w:rPr>
          <w:lang w:val="sr-Cyrl-CS"/>
        </w:rPr>
        <w:t>М.Б.:</w:t>
      </w:r>
      <w:r w:rsidR="00B64E53" w:rsidRPr="00C05C4D">
        <w:rPr>
          <w:lang w:val="sr-Cyrl-CS"/>
        </w:rPr>
        <w:t xml:space="preserve"> 17862146</w:t>
      </w:r>
    </w:p>
    <w:p w:rsidR="00B64E53" w:rsidRPr="00C05C4D" w:rsidRDefault="00B64E53" w:rsidP="00B64E53">
      <w:pPr>
        <w:tabs>
          <w:tab w:val="left" w:pos="3660"/>
        </w:tabs>
        <w:jc w:val="both"/>
        <w:rPr>
          <w:lang w:val="sr-Cyrl-CS"/>
        </w:rPr>
      </w:pPr>
      <w:r w:rsidRPr="00C05C4D">
        <w:rPr>
          <w:lang w:val="sr-Cyrl-CS"/>
        </w:rPr>
        <w:t>Шифра делатности: 8411</w:t>
      </w:r>
    </w:p>
    <w:p w:rsidR="001619E7" w:rsidRDefault="00B64E53" w:rsidP="00D9356D">
      <w:pPr>
        <w:tabs>
          <w:tab w:val="left" w:pos="3660"/>
        </w:tabs>
        <w:jc w:val="both"/>
        <w:rPr>
          <w:lang w:val="sr-Cyrl-CS"/>
        </w:rPr>
      </w:pPr>
      <w:r w:rsidRPr="00C05C4D">
        <w:rPr>
          <w:lang w:val="sr-Cyrl-CS"/>
        </w:rPr>
        <w:t>Текући рачун: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2. Врста поступка јавне набавке</w:t>
      </w:r>
    </w:p>
    <w:p w:rsidR="007D3AF8" w:rsidRDefault="007D3AF8" w:rsidP="00D80E64">
      <w:pPr>
        <w:suppressAutoHyphens w:val="0"/>
        <w:autoSpaceDE w:val="0"/>
        <w:autoSpaceDN w:val="0"/>
        <w:adjustRightInd w:val="0"/>
        <w:spacing w:line="240" w:lineRule="auto"/>
        <w:jc w:val="both"/>
        <w:rPr>
          <w:rFonts w:eastAsia="Times New Roman"/>
          <w:color w:val="auto"/>
          <w:kern w:val="0"/>
          <w:lang w:eastAsia="en-US"/>
        </w:rPr>
      </w:pPr>
      <w:r>
        <w:rPr>
          <w:lang w:val="ru-RU"/>
        </w:rPr>
        <w:t>Предметна јавна набавка се спроводи у поступку јавне набавке мале вредности</w:t>
      </w:r>
      <w:r>
        <w:t xml:space="preserve"> у складу са Законом и подзаконским актима који уређују ову област.</w:t>
      </w:r>
    </w:p>
    <w:p w:rsidR="00C071CD" w:rsidRPr="00D9356D" w:rsidRDefault="007D3AF8" w:rsidP="00D80E64">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D80E64">
      <w:pPr>
        <w:suppressAutoHyphens w:val="0"/>
        <w:spacing w:line="240" w:lineRule="auto"/>
        <w:rPr>
          <w:b/>
        </w:rPr>
      </w:pPr>
      <w:r w:rsidRPr="00C05C4D">
        <w:rPr>
          <w:b/>
          <w:bCs/>
        </w:rPr>
        <w:t xml:space="preserve">3. </w:t>
      </w:r>
      <w:r w:rsidR="00C071CD">
        <w:rPr>
          <w:b/>
        </w:rPr>
        <w:t xml:space="preserve">Предмет </w:t>
      </w:r>
      <w:r w:rsidR="007E6AA5" w:rsidRPr="00C05C4D">
        <w:rPr>
          <w:b/>
        </w:rPr>
        <w:t>набавке, назив и ознака из општег речника набавке:</w:t>
      </w:r>
    </w:p>
    <w:p w:rsidR="007D3AF8" w:rsidRPr="006957E5" w:rsidRDefault="007D3AF8" w:rsidP="006957E5">
      <w:pPr>
        <w:tabs>
          <w:tab w:val="left" w:pos="0"/>
        </w:tabs>
        <w:spacing w:line="240" w:lineRule="auto"/>
        <w:jc w:val="both"/>
        <w:rPr>
          <w:b/>
        </w:rPr>
      </w:pPr>
      <w:r>
        <w:rPr>
          <w:lang w:val="ru-RU"/>
        </w:rPr>
        <w:t>Предмет јавне набав</w:t>
      </w:r>
      <w:r w:rsidR="005F3F5C">
        <w:rPr>
          <w:lang w:val="ru-RU"/>
        </w:rPr>
        <w:t xml:space="preserve">ке је набавка </w:t>
      </w:r>
      <w:r w:rsidR="001C0D7C">
        <w:rPr>
          <w:lang w:val="ru-RU"/>
        </w:rPr>
        <w:t>добара</w:t>
      </w:r>
      <w:r w:rsidR="009F074D">
        <w:rPr>
          <w:lang w:val="ru-RU"/>
        </w:rPr>
        <w:t>:</w:t>
      </w:r>
      <w:r w:rsidR="00BB4575">
        <w:rPr>
          <w:b/>
          <w:noProof/>
        </w:rPr>
        <w:t xml:space="preserve"> </w:t>
      </w:r>
      <w:r w:rsidR="009F074D" w:rsidRPr="002E228E">
        <w:rPr>
          <w:noProof/>
        </w:rPr>
        <w:t>обнављање лиценци и техничка подршка McAfee анти вирус решења</w:t>
      </w:r>
      <w:r w:rsidR="006957E5">
        <w:rPr>
          <w:b/>
        </w:rPr>
        <w:t xml:space="preserve"> </w:t>
      </w:r>
      <w:r w:rsidR="00A44DB8">
        <w:t xml:space="preserve">за  </w:t>
      </w:r>
      <w:r>
        <w:rPr>
          <w:lang w:val="ru-RU"/>
        </w:rPr>
        <w:t xml:space="preserve">потребе </w:t>
      </w:r>
      <w:r>
        <w:t xml:space="preserve">Министарства финансија, </w:t>
      </w:r>
      <w:r>
        <w:rPr>
          <w:lang w:val="ru-RU"/>
        </w:rPr>
        <w:t>Управ</w:t>
      </w:r>
      <w:r>
        <w:t>е</w:t>
      </w:r>
      <w:r>
        <w:rPr>
          <w:lang w:val="ru-RU"/>
        </w:rPr>
        <w:t xml:space="preserve"> за спречавање прања новца</w:t>
      </w:r>
      <w:r>
        <w:t>, Београд,</w:t>
      </w:r>
      <w:r w:rsidR="009F074D">
        <w:t xml:space="preserve"> </w:t>
      </w:r>
      <w:r w:rsidR="006957E5">
        <w:t>Ресавска 24</w:t>
      </w:r>
      <w:r>
        <w:t>.</w:t>
      </w:r>
    </w:p>
    <w:p w:rsidR="007D3AF8" w:rsidRDefault="007D3AF8" w:rsidP="007D3AF8">
      <w:pPr>
        <w:tabs>
          <w:tab w:val="left" w:pos="900"/>
        </w:tabs>
        <w:spacing w:line="240" w:lineRule="auto"/>
        <w:jc w:val="both"/>
      </w:pPr>
      <w:r>
        <w:t xml:space="preserve">Назив и ознака из општег речника набавке: </w:t>
      </w:r>
    </w:p>
    <w:p w:rsidR="005F3F5C" w:rsidRPr="009210DA" w:rsidRDefault="005F3F5C" w:rsidP="005F3F5C">
      <w:pPr>
        <w:tabs>
          <w:tab w:val="left" w:pos="3660"/>
        </w:tabs>
        <w:jc w:val="both"/>
      </w:pPr>
      <w:r w:rsidRPr="009210DA">
        <w:rPr>
          <w:b/>
        </w:rPr>
        <w:t>ОРН</w:t>
      </w:r>
      <w:r w:rsidRPr="009210DA">
        <w:t>:</w:t>
      </w:r>
      <w:r w:rsidR="00577CBF" w:rsidRPr="007E40AD">
        <w:rPr>
          <w:lang w:val="ru-RU"/>
        </w:rPr>
        <w:t xml:space="preserve"> </w:t>
      </w:r>
      <w:r w:rsidR="006957E5">
        <w:t>48732000</w:t>
      </w:r>
      <w:r w:rsidR="006957E5">
        <w:rPr>
          <w:lang w:val="ru-RU"/>
        </w:rPr>
        <w:t xml:space="preserve"> –</w:t>
      </w:r>
      <w:r w:rsidR="006957E5">
        <w:t xml:space="preserve"> Програмски пакети за сигурност подата</w:t>
      </w:r>
      <w:r w:rsidR="00B600CE">
        <w:t>ка</w:t>
      </w:r>
      <w:r w:rsidR="006957E5">
        <w:t xml:space="preserve">. </w:t>
      </w:r>
    </w:p>
    <w:p w:rsidR="007D3AF8" w:rsidRDefault="007D3AF8" w:rsidP="007D3AF8">
      <w:pPr>
        <w:tabs>
          <w:tab w:val="left" w:pos="900"/>
        </w:tabs>
        <w:spacing w:line="240" w:lineRule="auto"/>
        <w:jc w:val="both"/>
      </w:pPr>
      <w:r>
        <w:rPr>
          <w:lang w:val="ru-RU"/>
        </w:rPr>
        <w:t xml:space="preserve">Процењена вредност јавне набавке износи </w:t>
      </w:r>
      <w:r w:rsidR="006957E5">
        <w:t xml:space="preserve">1.000.000,00 </w:t>
      </w:r>
      <w:r w:rsidR="00A8437C" w:rsidRPr="00624A90">
        <w:rPr>
          <w:lang w:val="sr-Cyrl-CS"/>
        </w:rPr>
        <w:t>динара</w:t>
      </w:r>
      <w:r w:rsidR="00A8437C" w:rsidRPr="00624A90">
        <w:t xml:space="preserve"> без ПДВ</w:t>
      </w:r>
      <w:r w:rsidR="00A8437C">
        <w:t>.</w:t>
      </w:r>
    </w:p>
    <w:p w:rsidR="00D80E64" w:rsidRPr="00D80E64" w:rsidRDefault="00D80E64" w:rsidP="007D3AF8">
      <w:pPr>
        <w:tabs>
          <w:tab w:val="left" w:pos="900"/>
        </w:tabs>
        <w:spacing w:line="240" w:lineRule="auto"/>
        <w:jc w:val="both"/>
        <w:rPr>
          <w:rFonts w:eastAsia="Calibri"/>
          <w:color w:val="auto"/>
          <w:kern w:val="0"/>
          <w:lang w:eastAsia="en-US"/>
        </w:rPr>
      </w:pPr>
    </w:p>
    <w:p w:rsidR="00A44DB8" w:rsidRPr="009210DA" w:rsidRDefault="00A44DB8" w:rsidP="00E7582E">
      <w:pPr>
        <w:pStyle w:val="BodyText"/>
        <w:spacing w:after="0"/>
        <w:jc w:val="both"/>
      </w:pPr>
      <w:proofErr w:type="gramStart"/>
      <w:r>
        <w:t xml:space="preserve">Понуђена добра </w:t>
      </w:r>
      <w:r w:rsidRPr="009210DA">
        <w:t>морају у целини да одговарају захтевима из конкурсне документације.</w:t>
      </w:r>
      <w:proofErr w:type="gramEnd"/>
    </w:p>
    <w:p w:rsidR="00A44DB8" w:rsidRPr="005F3F5C" w:rsidRDefault="00A44DB8" w:rsidP="00D80E64">
      <w:pPr>
        <w:pStyle w:val="BodyText"/>
        <w:spacing w:after="0"/>
        <w:jc w:val="both"/>
        <w:rPr>
          <w:lang w:val="ru-RU"/>
        </w:rPr>
      </w:pPr>
      <w:r w:rsidRPr="005A74CB">
        <w:rPr>
          <w:lang w:val="ru-RU"/>
        </w:rPr>
        <w:t>Понуђачи могу поднети понуду само за целокупну набавку.</w:t>
      </w:r>
      <w:r w:rsidRPr="001F5583">
        <w:rPr>
          <w:lang w:val="ru-RU"/>
        </w:rPr>
        <w:t xml:space="preserve"> </w:t>
      </w:r>
      <w:r w:rsidRPr="009210DA">
        <w:rPr>
          <w:lang w:val="ru-RU"/>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w:t>
      </w:r>
    </w:p>
    <w:p w:rsidR="00C071CD" w:rsidRDefault="00C071CD" w:rsidP="00D80E64">
      <w:pPr>
        <w:tabs>
          <w:tab w:val="left" w:pos="3660"/>
        </w:tabs>
        <w:jc w:val="both"/>
      </w:pPr>
    </w:p>
    <w:p w:rsidR="00C071CD" w:rsidRPr="00C071CD" w:rsidRDefault="00C071CD" w:rsidP="00D80E64">
      <w:pPr>
        <w:tabs>
          <w:tab w:val="left" w:pos="3660"/>
        </w:tabs>
        <w:jc w:val="both"/>
        <w:rPr>
          <w:b/>
        </w:rPr>
      </w:pPr>
      <w:r w:rsidRPr="00C071CD">
        <w:rPr>
          <w:b/>
        </w:rPr>
        <w:t>4. Партије</w:t>
      </w:r>
    </w:p>
    <w:p w:rsidR="00C071CD" w:rsidRDefault="00C071CD" w:rsidP="00C071CD">
      <w:pPr>
        <w:jc w:val="both"/>
        <w:rPr>
          <w:bCs/>
          <w:lang w:val="sr-Cyrl-CS"/>
        </w:rPr>
      </w:pPr>
      <w:r w:rsidRPr="009210DA">
        <w:rPr>
          <w:bCs/>
          <w:lang w:val="sr-Cyrl-CS"/>
        </w:rPr>
        <w:t>Јавна набавка није обликована по партијама.</w:t>
      </w:r>
    </w:p>
    <w:p w:rsidR="00C071CD" w:rsidRPr="00C071CD" w:rsidRDefault="00C071CD" w:rsidP="00D0084F">
      <w:pPr>
        <w:tabs>
          <w:tab w:val="left" w:pos="3660"/>
        </w:tabs>
        <w:jc w:val="both"/>
        <w:rPr>
          <w:b/>
        </w:rPr>
      </w:pPr>
    </w:p>
    <w:p w:rsidR="001619E7" w:rsidRPr="00C05C4D" w:rsidRDefault="00C071CD" w:rsidP="00A369E6">
      <w:pPr>
        <w:suppressAutoHyphens w:val="0"/>
        <w:spacing w:line="240" w:lineRule="auto"/>
        <w:rPr>
          <w:b/>
        </w:rPr>
      </w:pPr>
      <w:r>
        <w:rPr>
          <w:b/>
          <w:bCs/>
          <w:iCs/>
          <w:lang w:val="sr-Cyrl-CS"/>
        </w:rPr>
        <w:t>5</w:t>
      </w:r>
      <w:r w:rsidR="001619E7" w:rsidRPr="00C05C4D">
        <w:rPr>
          <w:b/>
          <w:bCs/>
          <w:iCs/>
          <w:lang w:val="sr-Cyrl-CS"/>
        </w:rPr>
        <w:t>.</w:t>
      </w:r>
      <w:r w:rsidR="001619E7" w:rsidRPr="00C05C4D">
        <w:rPr>
          <w:b/>
          <w:bCs/>
          <w:i/>
          <w:iCs/>
          <w:lang w:val="sr-Cyrl-CS"/>
        </w:rPr>
        <w:t xml:space="preserve"> </w:t>
      </w:r>
      <w:r w:rsidR="00A369E6" w:rsidRPr="00C05C4D">
        <w:rPr>
          <w:b/>
        </w:rPr>
        <w:t>Назнаке и напомене о спровођењу поступка:</w:t>
      </w:r>
    </w:p>
    <w:p w:rsidR="00BC7AF4" w:rsidRDefault="00A369E6" w:rsidP="00A369E6">
      <w:pPr>
        <w:ind w:right="-244"/>
      </w:pPr>
      <w:proofErr w:type="gramStart"/>
      <w:r w:rsidRPr="00C05C4D">
        <w:t>Поступак се спроводи ради закључења уговора о јав</w:t>
      </w:r>
      <w:r w:rsidR="00BC7AF4">
        <w:t>ној набавци.</w:t>
      </w:r>
      <w:proofErr w:type="gramEnd"/>
    </w:p>
    <w:p w:rsidR="00425891" w:rsidRPr="004D5E9E" w:rsidRDefault="00BC7AF4" w:rsidP="004D5E9E">
      <w:pPr>
        <w:ind w:right="-244"/>
      </w:pPr>
      <w:proofErr w:type="gramStart"/>
      <w:r>
        <w:t xml:space="preserve">Јавна набавка није </w:t>
      </w:r>
      <w:r w:rsidR="00A369E6" w:rsidRPr="00C05C4D">
        <w:t>резервисана.</w:t>
      </w:r>
      <w:proofErr w:type="gramEnd"/>
      <w:r w:rsidR="00A369E6" w:rsidRPr="00C05C4D">
        <w:t xml:space="preserve">  </w:t>
      </w:r>
    </w:p>
    <w:p w:rsidR="00A369E6" w:rsidRPr="005D3B43" w:rsidRDefault="00C071CD" w:rsidP="005D3B43">
      <w:pPr>
        <w:jc w:val="both"/>
        <w:rPr>
          <w:b/>
          <w:bCs/>
        </w:rPr>
      </w:pPr>
      <w:r>
        <w:rPr>
          <w:b/>
          <w:bCs/>
        </w:rPr>
        <w:lastRenderedPageBreak/>
        <w:t>6</w:t>
      </w:r>
      <w:r w:rsidR="001619E7" w:rsidRPr="00C05C4D">
        <w:rPr>
          <w:b/>
          <w:bCs/>
        </w:rPr>
        <w:t xml:space="preserve">. Контакт </w:t>
      </w:r>
      <w:r w:rsidR="00A369E6" w:rsidRPr="00C05C4D">
        <w:rPr>
          <w:b/>
          <w:bCs/>
        </w:rPr>
        <w:t>особа</w:t>
      </w:r>
      <w:r w:rsidR="001619E7" w:rsidRPr="00C05C4D">
        <w:rPr>
          <w:b/>
          <w:bCs/>
        </w:rPr>
        <w:t xml:space="preserve"> </w:t>
      </w:r>
    </w:p>
    <w:p w:rsidR="00C071CD" w:rsidRDefault="00C071CD" w:rsidP="00C071CD">
      <w:pPr>
        <w:autoSpaceDE w:val="0"/>
        <w:autoSpaceDN w:val="0"/>
        <w:adjustRightInd w:val="0"/>
        <w:jc w:val="both"/>
        <w:rPr>
          <w:lang w:val="ru-RU"/>
        </w:rPr>
      </w:pPr>
      <w:r w:rsidRPr="008C4680">
        <w:rPr>
          <w:lang w:val="ru-RU"/>
        </w:rPr>
        <w:t>Све до</w:t>
      </w:r>
      <w:r>
        <w:rPr>
          <w:lang w:val="ru-RU"/>
        </w:rPr>
        <w:t>датне информације у вези са</w:t>
      </w:r>
      <w:r w:rsidRPr="008C4680">
        <w:rPr>
          <w:lang w:val="ru-RU"/>
        </w:rPr>
        <w:t xml:space="preserve"> </w:t>
      </w:r>
      <w:r>
        <w:rPr>
          <w:lang w:val="ru-RU"/>
        </w:rPr>
        <w:t xml:space="preserve">припремањем понуде </w:t>
      </w:r>
      <w:r w:rsidRPr="008C4680">
        <w:rPr>
          <w:lang w:val="ru-RU"/>
        </w:rPr>
        <w:t>понуђач може у</w:t>
      </w:r>
      <w:r w:rsidRPr="009F14FE">
        <w:t xml:space="preserve"> </w:t>
      </w:r>
      <w:r w:rsidRPr="008C4680">
        <w:rPr>
          <w:lang w:val="ru-RU"/>
        </w:rPr>
        <w:t>пис</w:t>
      </w:r>
      <w:r>
        <w:t>аном</w:t>
      </w:r>
      <w:r w:rsidRPr="008C4680">
        <w:rPr>
          <w:lang w:val="ru-RU"/>
        </w:rPr>
        <w:t xml:space="preserve"> облику тражити од наручиоца најкасније 5</w:t>
      </w:r>
      <w:r>
        <w:t xml:space="preserve"> (пет)</w:t>
      </w:r>
      <w:r w:rsidRPr="008C4680">
        <w:rPr>
          <w:lang w:val="ru-RU"/>
        </w:rPr>
        <w:t xml:space="preserve"> дана пре истека рока за</w:t>
      </w:r>
      <w:r>
        <w:t xml:space="preserve"> </w:t>
      </w:r>
      <w:r>
        <w:rPr>
          <w:lang w:val="ru-RU"/>
        </w:rPr>
        <w:t>подношење понуде</w:t>
      </w:r>
      <w:r w:rsidRPr="008C4680">
        <w:rPr>
          <w:lang w:val="ru-RU"/>
        </w:rPr>
        <w:t>.</w:t>
      </w:r>
    </w:p>
    <w:p w:rsidR="00C071CD" w:rsidRPr="00AD7C5C" w:rsidRDefault="00C071CD" w:rsidP="00C071CD">
      <w:pPr>
        <w:autoSpaceDE w:val="0"/>
        <w:autoSpaceDN w:val="0"/>
        <w:adjustRightInd w:val="0"/>
        <w:jc w:val="both"/>
      </w:pPr>
      <w:r w:rsidRPr="00C05C4D">
        <w:rPr>
          <w:lang w:val="sr-Cyrl-CS"/>
        </w:rPr>
        <w:t xml:space="preserve">Лице за контакт: </w:t>
      </w:r>
      <w:r w:rsidR="006957E5">
        <w:rPr>
          <w:lang w:val="sr-Cyrl-CS"/>
        </w:rPr>
        <w:t>Наташа Костић</w:t>
      </w:r>
    </w:p>
    <w:p w:rsidR="00A369E6" w:rsidRDefault="00A369E6" w:rsidP="00A369E6">
      <w:pPr>
        <w:jc w:val="both"/>
        <w:rPr>
          <w:bCs/>
        </w:rPr>
      </w:pPr>
      <w:r w:rsidRPr="00C05C4D">
        <w:rPr>
          <w:lang w:val="sr-Cyrl-CS"/>
        </w:rPr>
        <w:t>Е-</w:t>
      </w:r>
      <w:r w:rsidRPr="00C05C4D">
        <w:t>mail</w:t>
      </w:r>
      <w:r w:rsidRPr="00C05C4D">
        <w:rPr>
          <w:lang w:val="ru-RU"/>
        </w:rPr>
        <w:t xml:space="preserve"> </w:t>
      </w:r>
      <w:r w:rsidRPr="00C05C4D">
        <w:rPr>
          <w:lang w:val="sr-Cyrl-CS"/>
        </w:rPr>
        <w:t>адреса:</w:t>
      </w:r>
      <w:r w:rsidRPr="00C05C4D">
        <w:rPr>
          <w:lang w:val="ru-RU"/>
        </w:rPr>
        <w:t xml:space="preserve"> </w:t>
      </w:r>
      <w:hyperlink r:id="rId10" w:history="1">
        <w:r w:rsidR="00B600CE" w:rsidRPr="0042626C">
          <w:rPr>
            <w:rStyle w:val="Hyperlink"/>
            <w:bCs/>
          </w:rPr>
          <w:t>nkostic@apml.gov.rs</w:t>
        </w:r>
      </w:hyperlink>
    </w:p>
    <w:p w:rsidR="00C071CD" w:rsidRPr="006957E5" w:rsidRDefault="00A369E6" w:rsidP="00457875">
      <w:pPr>
        <w:pStyle w:val="Default"/>
        <w:jc w:val="both"/>
      </w:pPr>
      <w:r w:rsidRPr="00C05C4D">
        <w:rPr>
          <w:lang w:val="ru-RU"/>
        </w:rPr>
        <w:t>телефон/факс: 011</w:t>
      </w:r>
      <w:r w:rsidR="00577CBF">
        <w:t>/</w:t>
      </w:r>
      <w:r w:rsidR="006957E5">
        <w:t>735-9031,</w:t>
      </w:r>
      <w:r w:rsidRPr="00C05C4D">
        <w:t xml:space="preserve"> 011/</w:t>
      </w:r>
      <w:r w:rsidR="006957E5">
        <w:t>362-8333</w:t>
      </w:r>
    </w:p>
    <w:p w:rsidR="00D02166" w:rsidRDefault="00D02166" w:rsidP="00457875">
      <w:pPr>
        <w:pStyle w:val="Default"/>
        <w:jc w:val="both"/>
      </w:pPr>
    </w:p>
    <w:p w:rsidR="00D02166" w:rsidRDefault="00D02166" w:rsidP="00457875">
      <w:pPr>
        <w:pStyle w:val="Default"/>
        <w:jc w:val="both"/>
        <w:rPr>
          <w:lang w:val="ru-RU"/>
        </w:rPr>
      </w:pPr>
    </w:p>
    <w:p w:rsidR="00B10FF2" w:rsidRPr="001F5583" w:rsidRDefault="00B10FF2" w:rsidP="00457875">
      <w:pPr>
        <w:pStyle w:val="Default"/>
        <w:jc w:val="both"/>
        <w:rPr>
          <w:lang w:val="ru-RU"/>
        </w:rPr>
      </w:pPr>
    </w:p>
    <w:p w:rsidR="00457875" w:rsidRPr="00C05C4D" w:rsidRDefault="00457875" w:rsidP="00457875">
      <w:pPr>
        <w:pStyle w:val="Default"/>
        <w:jc w:val="both"/>
        <w:rPr>
          <w:b/>
        </w:rPr>
      </w:pPr>
      <w:proofErr w:type="gramStart"/>
      <w:r w:rsidRPr="00C05C4D">
        <w:rPr>
          <w:b/>
        </w:rPr>
        <w:t xml:space="preserve">II </w:t>
      </w:r>
      <w:r w:rsidR="00E939A1">
        <w:rPr>
          <w:b/>
        </w:rPr>
        <w:t xml:space="preserve"> </w:t>
      </w:r>
      <w:r w:rsidRPr="00C05C4D">
        <w:rPr>
          <w:b/>
        </w:rPr>
        <w:t>ПОДАЦИ</w:t>
      </w:r>
      <w:proofErr w:type="gramEnd"/>
      <w:r w:rsidRPr="00C05C4D">
        <w:rPr>
          <w:b/>
        </w:rPr>
        <w:t xml:space="preserve"> О ПРЕДМЕТУ ЈАВНЕ НАБАВКЕ</w:t>
      </w:r>
    </w:p>
    <w:p w:rsidR="001619E7" w:rsidRPr="00C05C4D" w:rsidRDefault="001619E7">
      <w:pPr>
        <w:jc w:val="both"/>
        <w:rPr>
          <w:b/>
          <w:bCs/>
          <w:i/>
          <w:iCs/>
        </w:rPr>
      </w:pPr>
    </w:p>
    <w:p w:rsidR="00D0084F" w:rsidRPr="00C05C4D" w:rsidRDefault="00D0084F" w:rsidP="00D0084F">
      <w:pPr>
        <w:jc w:val="both"/>
        <w:rPr>
          <w:b/>
          <w:bCs/>
        </w:rPr>
      </w:pPr>
      <w:r w:rsidRPr="00C05C4D">
        <w:rPr>
          <w:b/>
          <w:bCs/>
        </w:rPr>
        <w:t>1.</w:t>
      </w:r>
      <w:r w:rsidR="009C2755">
        <w:rPr>
          <w:b/>
          <w:bCs/>
        </w:rPr>
        <w:t xml:space="preserve"> </w:t>
      </w:r>
      <w:r w:rsidR="001619E7" w:rsidRPr="00C05C4D">
        <w:rPr>
          <w:b/>
          <w:bCs/>
        </w:rPr>
        <w:t>Предмет јавне набавке</w:t>
      </w:r>
    </w:p>
    <w:p w:rsidR="00757A8A" w:rsidRPr="00A8437C" w:rsidRDefault="00150356" w:rsidP="00757A8A">
      <w:pPr>
        <w:tabs>
          <w:tab w:val="left" w:pos="0"/>
        </w:tabs>
        <w:spacing w:line="240" w:lineRule="auto"/>
        <w:jc w:val="both"/>
      </w:pPr>
      <w:r>
        <w:t>Предмет јавне набавке</w:t>
      </w:r>
      <w:r w:rsidR="005F3F5C" w:rsidRPr="001F5583">
        <w:t xml:space="preserve"> </w:t>
      </w:r>
      <w:r w:rsidR="00757A8A">
        <w:t>број ЈНМВ</w:t>
      </w:r>
      <w:r w:rsidR="009F074D">
        <w:t>/1</w:t>
      </w:r>
      <w:r w:rsidR="006957E5">
        <w:t>-</w:t>
      </w:r>
      <w:r>
        <w:t xml:space="preserve"> </w:t>
      </w:r>
      <w:r w:rsidR="006957E5">
        <w:t>20</w:t>
      </w:r>
      <w:r w:rsidR="009F074D">
        <w:t>20</w:t>
      </w:r>
      <w:r w:rsidR="006957E5">
        <w:t xml:space="preserve"> </w:t>
      </w:r>
      <w:r w:rsidR="005F3F5C" w:rsidRPr="001F5583">
        <w:t>је</w:t>
      </w:r>
      <w:r w:rsidRPr="00150356">
        <w:t xml:space="preserve"> </w:t>
      </w:r>
      <w:r w:rsidRPr="001F5583">
        <w:t xml:space="preserve">набавка </w:t>
      </w:r>
      <w:r>
        <w:t>добара</w:t>
      </w:r>
      <w:r w:rsidR="005F3F5C" w:rsidRPr="001F5583">
        <w:t>:</w:t>
      </w:r>
      <w:r w:rsidR="009F074D" w:rsidRPr="009F074D">
        <w:rPr>
          <w:noProof/>
        </w:rPr>
        <w:t xml:space="preserve"> </w:t>
      </w:r>
      <w:r w:rsidR="009F074D" w:rsidRPr="002E228E">
        <w:rPr>
          <w:noProof/>
        </w:rPr>
        <w:t>обнављање лиценци и техничка подршка McAfee анти вирус решења</w:t>
      </w:r>
      <w:r w:rsidR="00A8437C">
        <w:rPr>
          <w:noProof/>
        </w:rPr>
        <w:t>.</w:t>
      </w:r>
    </w:p>
    <w:p w:rsidR="005F3F5C" w:rsidRDefault="005F3F5C" w:rsidP="005F3F5C">
      <w:pPr>
        <w:tabs>
          <w:tab w:val="left" w:pos="900"/>
        </w:tabs>
        <w:spacing w:line="240" w:lineRule="auto"/>
        <w:jc w:val="both"/>
      </w:pPr>
      <w:r>
        <w:t xml:space="preserve">Назив и ознака из општег речника набавке: </w:t>
      </w:r>
    </w:p>
    <w:p w:rsidR="00757A8A" w:rsidRPr="00B600CE" w:rsidRDefault="005F3F5C" w:rsidP="00757A8A">
      <w:pPr>
        <w:tabs>
          <w:tab w:val="left" w:pos="900"/>
        </w:tabs>
        <w:spacing w:line="240" w:lineRule="auto"/>
        <w:jc w:val="both"/>
      </w:pPr>
      <w:r w:rsidRPr="009210DA">
        <w:rPr>
          <w:b/>
        </w:rPr>
        <w:t>ОРН</w:t>
      </w:r>
      <w:r w:rsidRPr="009210DA">
        <w:t>:</w:t>
      </w:r>
      <w:r w:rsidR="00C91E84">
        <w:t xml:space="preserve"> </w:t>
      </w:r>
      <w:r w:rsidR="006957E5">
        <w:t>48732000</w:t>
      </w:r>
      <w:r w:rsidR="006957E5">
        <w:rPr>
          <w:lang w:val="ru-RU"/>
        </w:rPr>
        <w:t xml:space="preserve"> –</w:t>
      </w:r>
      <w:r w:rsidR="006957E5">
        <w:t xml:space="preserve"> Програмски пакети за си</w:t>
      </w:r>
      <w:r w:rsidR="00B600CE">
        <w:t>гурност података</w:t>
      </w:r>
    </w:p>
    <w:p w:rsidR="005D3B43" w:rsidRDefault="005D3B43" w:rsidP="005D3B43">
      <w:pPr>
        <w:tabs>
          <w:tab w:val="left" w:pos="900"/>
        </w:tabs>
        <w:spacing w:line="240" w:lineRule="auto"/>
        <w:jc w:val="both"/>
      </w:pPr>
    </w:p>
    <w:p w:rsidR="0046612F" w:rsidRPr="001602F3" w:rsidRDefault="005F3F5C">
      <w:pPr>
        <w:jc w:val="both"/>
        <w:rPr>
          <w:b/>
          <w:bCs/>
          <w:iCs/>
          <w:color w:val="auto"/>
        </w:rPr>
      </w:pPr>
      <w:proofErr w:type="gramStart"/>
      <w:r w:rsidRPr="001602F3">
        <w:rPr>
          <w:b/>
          <w:bCs/>
          <w:iCs/>
          <w:color w:val="auto"/>
        </w:rPr>
        <w:t xml:space="preserve">III </w:t>
      </w:r>
      <w:r w:rsidR="00E939A1" w:rsidRPr="001602F3">
        <w:rPr>
          <w:b/>
          <w:bCs/>
          <w:iCs/>
          <w:color w:val="auto"/>
        </w:rPr>
        <w:t xml:space="preserve"> </w:t>
      </w:r>
      <w:r w:rsidR="005D3B43" w:rsidRPr="001602F3">
        <w:rPr>
          <w:b/>
          <w:bCs/>
          <w:iCs/>
          <w:color w:val="auto"/>
        </w:rPr>
        <w:t>ТЕХНИЧКА</w:t>
      </w:r>
      <w:proofErr w:type="gramEnd"/>
      <w:r w:rsidR="005D3B43" w:rsidRPr="001602F3">
        <w:rPr>
          <w:b/>
          <w:bCs/>
          <w:iCs/>
          <w:color w:val="auto"/>
        </w:rPr>
        <w:t xml:space="preserve"> СПЕЦИФИКАЦИЈА</w:t>
      </w:r>
    </w:p>
    <w:p w:rsidR="004302D4" w:rsidRPr="006A1D8D" w:rsidRDefault="004302D4">
      <w:pPr>
        <w:jc w:val="both"/>
        <w:rPr>
          <w:b/>
          <w:bCs/>
          <w:iCs/>
          <w:color w:val="FF0000"/>
        </w:rPr>
      </w:pPr>
    </w:p>
    <w:p w:rsidR="004302D4" w:rsidRPr="009F074D" w:rsidRDefault="004302D4" w:rsidP="009F074D">
      <w:pPr>
        <w:pStyle w:val="ListParagraph"/>
        <w:numPr>
          <w:ilvl w:val="0"/>
          <w:numId w:val="27"/>
        </w:numPr>
        <w:suppressAutoHyphens w:val="0"/>
        <w:spacing w:line="276" w:lineRule="auto"/>
        <w:contextualSpacing/>
        <w:jc w:val="both"/>
        <w:rPr>
          <w:noProof/>
        </w:rPr>
      </w:pPr>
      <w:r w:rsidRPr="00B42032">
        <w:rPr>
          <w:noProof/>
        </w:rPr>
        <w:t>Предмет набавке:</w:t>
      </w:r>
      <w:r w:rsidR="00544045" w:rsidRPr="00544045">
        <w:rPr>
          <w:noProof/>
        </w:rPr>
        <w:t xml:space="preserve"> </w:t>
      </w:r>
      <w:r w:rsidR="009F074D" w:rsidRPr="002E228E">
        <w:rPr>
          <w:noProof/>
        </w:rPr>
        <w:t>обнављање лиценци и техничка подршка McAfee анти вирус решења</w:t>
      </w:r>
    </w:p>
    <w:p w:rsidR="004302D4" w:rsidRPr="00757A8A" w:rsidRDefault="00757A8A" w:rsidP="00757A8A">
      <w:pPr>
        <w:pStyle w:val="ListParagraph"/>
        <w:numPr>
          <w:ilvl w:val="0"/>
          <w:numId w:val="27"/>
        </w:numPr>
        <w:suppressAutoHyphens w:val="0"/>
        <w:spacing w:line="360" w:lineRule="auto"/>
        <w:contextualSpacing/>
        <w:rPr>
          <w:rFonts w:eastAsia="Times New Roman"/>
          <w:lang w:val="ru-RU"/>
        </w:rPr>
      </w:pPr>
      <w:r>
        <w:rPr>
          <w:rFonts w:eastAsia="Times New Roman"/>
        </w:rPr>
        <w:t>Техничка спецификација:</w:t>
      </w:r>
      <w:r w:rsidR="004302D4" w:rsidRPr="00B42032">
        <w:rPr>
          <w:rFonts w:eastAsia="Times New Roman"/>
        </w:rPr>
        <w:t xml:space="preserve"> </w:t>
      </w:r>
    </w:p>
    <w:tbl>
      <w:tblPr>
        <w:tblW w:w="8418" w:type="dxa"/>
        <w:tblInd w:w="870" w:type="dxa"/>
        <w:tblCellMar>
          <w:left w:w="0" w:type="dxa"/>
          <w:right w:w="0" w:type="dxa"/>
        </w:tblCellMar>
        <w:tblLook w:val="04A0"/>
      </w:tblPr>
      <w:tblGrid>
        <w:gridCol w:w="5808"/>
        <w:gridCol w:w="1530"/>
        <w:gridCol w:w="1080"/>
      </w:tblGrid>
      <w:tr w:rsidR="00544045" w:rsidTr="00C50C8C">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Опис</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Количина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Период</w:t>
            </w:r>
          </w:p>
        </w:tc>
      </w:tr>
      <w:tr w:rsidR="00544045" w:rsidTr="00C50C8C">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4045" w:rsidRDefault="00C50C8C" w:rsidP="00544045">
            <w:pPr>
              <w:autoSpaceDE w:val="0"/>
              <w:autoSpaceDN w:val="0"/>
              <w:jc w:val="center"/>
              <w:rPr>
                <w:b/>
              </w:rPr>
            </w:pPr>
            <w:r>
              <w:rPr>
                <w:b/>
              </w:rPr>
              <w:t>McAfee Complete EndP</w:t>
            </w:r>
            <w:r w:rsidR="00544045" w:rsidRPr="003C51E6">
              <w:rPr>
                <w:b/>
              </w:rPr>
              <w:t>oint Protection</w:t>
            </w:r>
            <w:r w:rsidR="00CD0624">
              <w:rPr>
                <w:b/>
              </w:rPr>
              <w:t>-Business</w:t>
            </w:r>
          </w:p>
          <w:p w:rsidR="00544045" w:rsidRPr="00544045" w:rsidRDefault="00544045" w:rsidP="00544045">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E7582E" w:rsidP="00544045">
            <w:pPr>
              <w:jc w:val="center"/>
            </w:pPr>
            <w:r>
              <w:t>1</w:t>
            </w:r>
            <w:r w:rsidR="00544045"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pPr>
            <w:r w:rsidRPr="00D117DF">
              <w:t xml:space="preserve">1 </w:t>
            </w:r>
            <w:r>
              <w:t>година</w:t>
            </w:r>
          </w:p>
        </w:tc>
      </w:tr>
    </w:tbl>
    <w:p w:rsidR="00AA2C2A" w:rsidRPr="00B10FF2" w:rsidRDefault="00AA2C2A" w:rsidP="009B43D6">
      <w:pPr>
        <w:spacing w:line="240" w:lineRule="auto"/>
        <w:jc w:val="both"/>
        <w:rPr>
          <w:rFonts w:eastAsia="Times New Roman"/>
          <w:noProof/>
        </w:rPr>
      </w:pPr>
    </w:p>
    <w:p w:rsidR="00544045" w:rsidRDefault="00544045" w:rsidP="00C50C8C">
      <w:pPr>
        <w:spacing w:line="240" w:lineRule="auto"/>
        <w:jc w:val="both"/>
        <w:rPr>
          <w:rFonts w:eastAsia="Times New Roman"/>
          <w:noProof/>
        </w:rPr>
      </w:pPr>
      <w:r w:rsidRPr="00670009">
        <w:rPr>
          <w:rFonts w:eastAsia="Times New Roman"/>
          <w:noProof/>
        </w:rPr>
        <w:t>Наручилац поседује McAfee антивирус решење и потребно је извршити набавку лиценци и подршк</w:t>
      </w:r>
      <w:r w:rsidR="00995EFA">
        <w:rPr>
          <w:rFonts w:eastAsia="Times New Roman"/>
          <w:noProof/>
        </w:rPr>
        <w:t>е</w:t>
      </w:r>
      <w:r w:rsidRPr="00670009">
        <w:rPr>
          <w:rFonts w:eastAsia="Times New Roman"/>
          <w:noProof/>
        </w:rPr>
        <w:t xml:space="preserve"> </w:t>
      </w:r>
      <w:r w:rsidR="00646EFA">
        <w:rPr>
          <w:rFonts w:eastAsia="Times New Roman"/>
          <w:noProof/>
        </w:rPr>
        <w:t>за период</w:t>
      </w:r>
      <w:r>
        <w:rPr>
          <w:rFonts w:eastAsia="Times New Roman"/>
          <w:noProof/>
        </w:rPr>
        <w:t xml:space="preserve"> од </w:t>
      </w:r>
      <w:r w:rsidR="00646EFA">
        <w:rPr>
          <w:rFonts w:eastAsia="Times New Roman"/>
          <w:noProof/>
        </w:rPr>
        <w:t>годину дана</w:t>
      </w:r>
      <w:r w:rsidRPr="00670009">
        <w:rPr>
          <w:rFonts w:eastAsia="Times New Roman"/>
          <w:noProof/>
        </w:rPr>
        <w:t xml:space="preserve"> за „McAfee Complete Endpoint Protection</w:t>
      </w:r>
      <w:r w:rsidR="00CD0624">
        <w:rPr>
          <w:rFonts w:eastAsia="Times New Roman"/>
          <w:noProof/>
        </w:rPr>
        <w:t>- Business</w:t>
      </w:r>
      <w:r w:rsidRPr="00670009">
        <w:rPr>
          <w:rFonts w:eastAsia="Times New Roman"/>
          <w:noProof/>
        </w:rPr>
        <w:t>“ који садржи следеће модуле:</w:t>
      </w:r>
    </w:p>
    <w:p w:rsidR="00AA2C2A" w:rsidRPr="00AA2C2A" w:rsidRDefault="00AA2C2A" w:rsidP="009B43D6">
      <w:pPr>
        <w:spacing w:line="240" w:lineRule="auto"/>
        <w:jc w:val="both"/>
        <w:rPr>
          <w:rFonts w:eastAsia="Times New Roman"/>
          <w:noProof/>
        </w:rPr>
      </w:pP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544045"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8366B4" w:rsidRPr="00670009"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lastRenderedPageBreak/>
        <w:t>Desktop Firewall</w:t>
      </w:r>
    </w:p>
    <w:p w:rsidR="00544045" w:rsidRPr="00716D3A" w:rsidRDefault="00544045" w:rsidP="00544045">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544045" w:rsidRPr="00BD1452" w:rsidRDefault="00544045" w:rsidP="00544045">
      <w:pPr>
        <w:spacing w:line="240" w:lineRule="auto"/>
        <w:ind w:left="360" w:hanging="360"/>
        <w:jc w:val="both"/>
        <w:rPr>
          <w:rFonts w:eastAsia="Times New Roman"/>
          <w:b/>
          <w:noProof/>
        </w:rPr>
      </w:pPr>
      <w:r>
        <w:rPr>
          <w:rFonts w:eastAsia="Times New Roman"/>
          <w:noProof/>
        </w:rPr>
        <w:tab/>
      </w:r>
      <w:r>
        <w:rPr>
          <w:rFonts w:eastAsia="Times New Roman"/>
          <w:noProof/>
        </w:rPr>
        <w:tab/>
      </w:r>
      <w:r w:rsidRPr="007F4F12">
        <w:rPr>
          <w:rFonts w:eastAsia="Times New Roman"/>
          <w:b/>
          <w:noProof/>
        </w:rPr>
        <w:t xml:space="preserve">Посебни захтеви </w:t>
      </w:r>
      <w:r>
        <w:rPr>
          <w:rFonts w:eastAsia="Times New Roman"/>
          <w:b/>
          <w:noProof/>
        </w:rPr>
        <w:t>н</w:t>
      </w:r>
      <w:r w:rsidRPr="007F4F12">
        <w:rPr>
          <w:rFonts w:eastAsia="Times New Roman"/>
          <w:b/>
          <w:noProof/>
        </w:rPr>
        <w:t xml:space="preserve">аручиоца: </w:t>
      </w:r>
    </w:p>
    <w:p w:rsidR="00544045" w:rsidRPr="007F4F12" w:rsidRDefault="00544045" w:rsidP="00544045">
      <w:pPr>
        <w:spacing w:line="240" w:lineRule="auto"/>
        <w:ind w:firstLine="720"/>
        <w:jc w:val="both"/>
        <w:rPr>
          <w:rFonts w:eastAsia="Times New Roman"/>
          <w:noProof/>
        </w:rPr>
      </w:pPr>
      <w:r w:rsidRPr="00670009">
        <w:rPr>
          <w:rFonts w:eastAsia="Times New Roman"/>
          <w:noProof/>
        </w:rPr>
        <w:t>Понуђач је дужан да:</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 xml:space="preserve">испоручи лиценцне </w:t>
      </w:r>
      <w:r>
        <w:rPr>
          <w:rFonts w:eastAsia="Times New Roman"/>
          <w:noProof/>
        </w:rPr>
        <w:t>кључеве и л</w:t>
      </w:r>
      <w:r w:rsidR="00AA2C2A">
        <w:rPr>
          <w:rFonts w:eastAsia="Times New Roman"/>
          <w:noProof/>
        </w:rPr>
        <w:t>иценцне сертификате у року од 5</w:t>
      </w:r>
      <w:r>
        <w:rPr>
          <w:rFonts w:eastAsia="Times New Roman"/>
          <w:noProof/>
        </w:rPr>
        <w:t xml:space="preserve"> дана од дана потписивања уговора са наручиоцем;</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w:t>
      </w:r>
      <w:r>
        <w:rPr>
          <w:rFonts w:eastAsia="Times New Roman"/>
          <w:noProof/>
        </w:rPr>
        <w:t>ементацију производа и лиценци;</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обезбеди, инсталира и учини доступним све актив</w:t>
      </w:r>
      <w:r>
        <w:rPr>
          <w:rFonts w:eastAsia="Times New Roman"/>
          <w:noProof/>
        </w:rPr>
        <w:t>не допуне софтвера;</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имплементацију решења без прекида у антивирусној заштити у року од 1 радног дана</w:t>
      </w:r>
      <w:r>
        <w:rPr>
          <w:rFonts w:eastAsia="Times New Roman"/>
          <w:noProof/>
        </w:rPr>
        <w:t>;</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пружи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изврши ажурирање постојећих конзола за централизовано управљање, ажурирање модула на радним станицама, као и да изврши неопходна пр</w:t>
      </w:r>
      <w:r>
        <w:rPr>
          <w:rFonts w:eastAsia="Times New Roman"/>
          <w:noProof/>
        </w:rPr>
        <w:t>илагођавања сигурносних полиса</w:t>
      </w:r>
      <w:r w:rsidR="00AA2C2A">
        <w:rPr>
          <w:rFonts w:eastAsia="Times New Roman"/>
          <w:noProof/>
        </w:rPr>
        <w:t xml:space="preserve"> без прекида у антивирусној заштити у року од  1 радног дана</w:t>
      </w:r>
      <w:r>
        <w:rPr>
          <w:rFonts w:eastAsia="Times New Roman"/>
          <w:noProof/>
        </w:rPr>
        <w:t>;</w:t>
      </w:r>
    </w:p>
    <w:p w:rsidR="00544045" w:rsidRDefault="00544045" w:rsidP="00544045">
      <w:pPr>
        <w:pStyle w:val="ListParagraph"/>
        <w:numPr>
          <w:ilvl w:val="0"/>
          <w:numId w:val="40"/>
        </w:numPr>
        <w:suppressAutoHyphens w:val="0"/>
        <w:spacing w:line="240" w:lineRule="auto"/>
        <w:ind w:left="1260"/>
        <w:contextualSpacing/>
        <w:jc w:val="both"/>
        <w:rPr>
          <w:rFonts w:eastAsia="Times New Roman"/>
        </w:rPr>
      </w:pPr>
      <w:r w:rsidRPr="007F4F12">
        <w:rPr>
          <w:rFonts w:eastAsia="Times New Roman"/>
          <w:noProof/>
        </w:rPr>
        <w:t>понуђач је дужан да пружи обуку</w:t>
      </w:r>
      <w:r w:rsidR="00AA2C2A">
        <w:rPr>
          <w:rFonts w:eastAsia="Times New Roman"/>
          <w:noProof/>
        </w:rPr>
        <w:t xml:space="preserve"> лицима</w:t>
      </w:r>
      <w:r w:rsidRPr="007F4F12">
        <w:rPr>
          <w:rFonts w:eastAsia="Times New Roman"/>
          <w:noProof/>
        </w:rPr>
        <w:t xml:space="preserve"> </w:t>
      </w:r>
      <w:r w:rsidR="00AA2C2A">
        <w:rPr>
          <w:rFonts w:eastAsia="Times New Roman"/>
          <w:noProof/>
        </w:rPr>
        <w:t xml:space="preserve">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w:t>
      </w:r>
      <w:r w:rsidR="00AA2C2A">
        <w:rPr>
          <w:rFonts w:eastAsia="Times New Roman"/>
          <w:noProof/>
        </w:rPr>
        <w:t>дних дана</w:t>
      </w:r>
      <w:r w:rsidR="009B43D6">
        <w:rPr>
          <w:rFonts w:eastAsia="Times New Roman"/>
          <w:noProof/>
        </w:rPr>
        <w:t>;</w:t>
      </w:r>
    </w:p>
    <w:p w:rsidR="009B43D6" w:rsidRPr="00AA2C2A" w:rsidRDefault="009B43D6" w:rsidP="009B43D6">
      <w:pPr>
        <w:pStyle w:val="ListParagraph"/>
        <w:numPr>
          <w:ilvl w:val="0"/>
          <w:numId w:val="40"/>
        </w:numPr>
        <w:suppressAutoHyphens w:val="0"/>
        <w:spacing w:line="240" w:lineRule="auto"/>
        <w:ind w:left="1260"/>
        <w:contextualSpacing/>
        <w:jc w:val="both"/>
        <w:rPr>
          <w:rFonts w:eastAsia="Times New Roman"/>
          <w:noProof/>
          <w:color w:val="auto"/>
        </w:rPr>
      </w:pPr>
      <w:r w:rsidRPr="009B43D6">
        <w:rPr>
          <w:rFonts w:eastAsia="Times New Roman"/>
          <w:noProof/>
          <w:color w:val="auto"/>
        </w:rPr>
        <w:t>понуђач мора да има минимум две стално запослене особе које поседују важећи сертификат за р</w:t>
      </w:r>
      <w:r w:rsidR="00AA2C2A">
        <w:rPr>
          <w:rFonts w:eastAsia="Times New Roman"/>
          <w:noProof/>
          <w:color w:val="auto"/>
        </w:rPr>
        <w:t>ад са McAfee Endpoint решењем које ће пружати локалну подршку</w:t>
      </w:r>
      <w:r w:rsidRPr="009B43D6">
        <w:rPr>
          <w:rFonts w:eastAsia="Times New Roman"/>
          <w:noProof/>
          <w:color w:val="auto"/>
        </w:rPr>
        <w:t>;</w:t>
      </w:r>
    </w:p>
    <w:p w:rsidR="00AA2C2A" w:rsidRPr="00AA2C2A" w:rsidRDefault="00AA2C2A" w:rsidP="009B43D6">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 xml:space="preserve">понуђач мора да има две стално запослене особе сертификоване за рад са понуђеним </w:t>
      </w:r>
      <w:r w:rsidRPr="006957E5">
        <w:t xml:space="preserve">McAfee </w:t>
      </w:r>
      <w:r>
        <w:rPr>
          <w:noProof/>
        </w:rPr>
        <w:t>решењем:</w:t>
      </w:r>
    </w:p>
    <w:p w:rsidR="00AA2C2A" w:rsidRDefault="00313B86" w:rsidP="00AA2C2A">
      <w:pPr>
        <w:pStyle w:val="ListParagraph"/>
        <w:suppressAutoHyphens w:val="0"/>
        <w:spacing w:line="240" w:lineRule="auto"/>
        <w:ind w:left="2124"/>
        <w:contextualSpacing/>
        <w:jc w:val="both"/>
        <w:rPr>
          <w:noProof/>
        </w:rPr>
      </w:pPr>
      <w:r>
        <w:rPr>
          <w:noProof/>
        </w:rPr>
        <w:t>McAfee Policy</w:t>
      </w:r>
      <w:r w:rsidR="00AA2C2A">
        <w:rPr>
          <w:noProof/>
        </w:rPr>
        <w:t xml:space="preserve"> Orchestrator (ePO) Certified Product Specialist</w:t>
      </w:r>
      <w:r w:rsidR="0098523C">
        <w:rPr>
          <w:noProof/>
        </w:rPr>
        <w:t>s</w:t>
      </w:r>
    </w:p>
    <w:p w:rsidR="00AA2C2A" w:rsidRPr="00AA2C2A" w:rsidRDefault="00AA2C2A" w:rsidP="00AA2C2A">
      <w:pPr>
        <w:pStyle w:val="ListParagraph"/>
        <w:suppressAutoHyphens w:val="0"/>
        <w:spacing w:line="240" w:lineRule="auto"/>
        <w:ind w:left="2124"/>
        <w:contextualSpacing/>
        <w:jc w:val="both"/>
        <w:rPr>
          <w:rFonts w:eastAsia="Times New Roman"/>
          <w:noProof/>
          <w:color w:val="auto"/>
        </w:rPr>
      </w:pPr>
      <w:r>
        <w:rPr>
          <w:noProof/>
        </w:rPr>
        <w:t>McAfee Endpoint Security</w:t>
      </w:r>
      <w:r w:rsidR="0098523C">
        <w:rPr>
          <w:noProof/>
        </w:rPr>
        <w:t xml:space="preserve"> (ENS) Certified Pruduct Specialists</w:t>
      </w:r>
    </w:p>
    <w:p w:rsidR="0098523C" w:rsidRDefault="0098523C" w:rsidP="0098523C">
      <w:pPr>
        <w:pStyle w:val="ListParagraph"/>
        <w:numPr>
          <w:ilvl w:val="0"/>
          <w:numId w:val="46"/>
        </w:numPr>
        <w:suppressAutoHyphens w:val="0"/>
        <w:spacing w:line="240" w:lineRule="auto"/>
        <w:ind w:left="1260"/>
        <w:jc w:val="both"/>
      </w:pPr>
      <w:proofErr w:type="gramStart"/>
      <w:r>
        <w:t>неопходно</w:t>
      </w:r>
      <w:proofErr w:type="gramEnd"/>
      <w:r>
        <w:t xml:space="preserve"> је да понуђач достави референце најмање 5 корисника на територији Републике Србије где доказује да је у последњих годину дана имплементирао и одржавао McAfee Endpoint решeња.</w:t>
      </w:r>
    </w:p>
    <w:p w:rsidR="00884C86" w:rsidRPr="009B43D6" w:rsidRDefault="00884C86" w:rsidP="00024FA0">
      <w:pPr>
        <w:pStyle w:val="ListParagraph"/>
        <w:suppressAutoHyphens w:val="0"/>
        <w:spacing w:line="240" w:lineRule="auto"/>
        <w:ind w:left="1260"/>
        <w:contextualSpacing/>
        <w:jc w:val="both"/>
        <w:rPr>
          <w:rFonts w:eastAsia="Times New Roman"/>
          <w:color w:val="auto"/>
        </w:rPr>
      </w:pPr>
    </w:p>
    <w:p w:rsidR="00544045" w:rsidRPr="00951921" w:rsidRDefault="00544045" w:rsidP="00544045">
      <w:pPr>
        <w:pStyle w:val="ListParagraph"/>
        <w:spacing w:line="240" w:lineRule="auto"/>
        <w:ind w:left="1260"/>
        <w:jc w:val="both"/>
        <w:rPr>
          <w:noProof/>
          <w:u w:val="single"/>
          <w:lang w:val="ru-RU"/>
        </w:rPr>
      </w:pPr>
      <w:r w:rsidRPr="00951921">
        <w:rPr>
          <w:noProof/>
          <w:u w:val="single"/>
          <w:lang w:val="ru-RU"/>
        </w:rPr>
        <w:t>Понуђени производ мора бити истих или бољих карактеристика.</w:t>
      </w:r>
    </w:p>
    <w:p w:rsidR="00544045" w:rsidRPr="00951921" w:rsidRDefault="00544045" w:rsidP="00544045">
      <w:pPr>
        <w:pStyle w:val="ListParagraph"/>
        <w:spacing w:line="240" w:lineRule="auto"/>
        <w:ind w:left="1260"/>
        <w:jc w:val="both"/>
        <w:rPr>
          <w:rFonts w:eastAsia="Times New Roman"/>
          <w:u w:val="single"/>
        </w:rPr>
      </w:pPr>
    </w:p>
    <w:p w:rsidR="00544045" w:rsidRPr="003377A6" w:rsidRDefault="00544045" w:rsidP="0033733D">
      <w:pPr>
        <w:numPr>
          <w:ilvl w:val="0"/>
          <w:numId w:val="27"/>
        </w:numPr>
        <w:suppressAutoHyphens w:val="0"/>
        <w:spacing w:line="240" w:lineRule="auto"/>
        <w:jc w:val="both"/>
        <w:rPr>
          <w:b/>
          <w:noProof/>
        </w:rPr>
      </w:pPr>
      <w:r w:rsidRPr="003377A6">
        <w:rPr>
          <w:b/>
          <w:noProof/>
        </w:rPr>
        <w:t>Гаранција квалитета:</w:t>
      </w:r>
    </w:p>
    <w:p w:rsidR="00544045" w:rsidRPr="0098523C" w:rsidRDefault="00544045" w:rsidP="0098523C">
      <w:pPr>
        <w:spacing w:line="240" w:lineRule="auto"/>
        <w:ind w:left="720"/>
        <w:jc w:val="both"/>
        <w:rPr>
          <w:noProof/>
        </w:rPr>
      </w:pPr>
      <w:proofErr w:type="gramStart"/>
      <w:r w:rsidRPr="003377A6">
        <w:rPr>
          <w:rFonts w:eastAsia="Times New Roman"/>
        </w:rPr>
        <w:t>Понуђач обезбеђује произвођач</w:t>
      </w:r>
      <w:r w:rsidR="00B600CE">
        <w:rPr>
          <w:rFonts w:eastAsia="Times New Roman"/>
        </w:rPr>
        <w:t>к</w:t>
      </w:r>
      <w:r w:rsidRPr="003377A6">
        <w:rPr>
          <w:rFonts w:eastAsia="Times New Roman"/>
        </w:rPr>
        <w:t>у гаранцију у трајању од 12 месеци.</w:t>
      </w:r>
      <w:proofErr w:type="gramEnd"/>
    </w:p>
    <w:p w:rsidR="00544045" w:rsidRPr="003377A6" w:rsidRDefault="00544045" w:rsidP="0033733D">
      <w:pPr>
        <w:numPr>
          <w:ilvl w:val="0"/>
          <w:numId w:val="27"/>
        </w:numPr>
        <w:suppressAutoHyphens w:val="0"/>
        <w:spacing w:line="240" w:lineRule="auto"/>
        <w:jc w:val="both"/>
        <w:rPr>
          <w:b/>
          <w:noProof/>
        </w:rPr>
      </w:pPr>
      <w:r w:rsidRPr="003377A6">
        <w:rPr>
          <w:b/>
          <w:noProof/>
        </w:rPr>
        <w:t>Место испоруке добра:</w:t>
      </w:r>
    </w:p>
    <w:p w:rsidR="00544045" w:rsidRPr="0098523C" w:rsidRDefault="00544045" w:rsidP="0098523C">
      <w:pPr>
        <w:spacing w:line="240" w:lineRule="auto"/>
        <w:ind w:left="720"/>
        <w:jc w:val="both"/>
        <w:rPr>
          <w:noProof/>
        </w:rPr>
      </w:pPr>
      <w:r w:rsidRPr="003377A6">
        <w:rPr>
          <w:noProof/>
        </w:rPr>
        <w:t xml:space="preserve">Управа за спречавање прања новца, </w:t>
      </w:r>
      <w:r w:rsidR="0098523C">
        <w:rPr>
          <w:noProof/>
        </w:rPr>
        <w:t>Ресавска 24</w:t>
      </w:r>
      <w:r w:rsidRPr="003377A6">
        <w:rPr>
          <w:noProof/>
        </w:rPr>
        <w:t>, Београд.</w:t>
      </w:r>
      <w:r w:rsidRPr="003377A6">
        <w:rPr>
          <w:noProof/>
        </w:rPr>
        <w:tab/>
      </w:r>
    </w:p>
    <w:p w:rsidR="00544045" w:rsidRPr="0098523C" w:rsidRDefault="00544045" w:rsidP="0098523C">
      <w:pPr>
        <w:pStyle w:val="ListParagraph"/>
        <w:numPr>
          <w:ilvl w:val="0"/>
          <w:numId w:val="27"/>
        </w:numPr>
        <w:suppressAutoHyphens w:val="0"/>
        <w:spacing w:line="240" w:lineRule="auto"/>
        <w:contextualSpacing/>
        <w:jc w:val="both"/>
        <w:rPr>
          <w:noProof/>
        </w:rPr>
      </w:pPr>
      <w:r w:rsidRPr="003377A6">
        <w:rPr>
          <w:noProof/>
        </w:rPr>
        <w:t>Понуђач мора бити овлашћен од стране произвођача за продају понуђен</w:t>
      </w:r>
      <w:r w:rsidR="00C525C1" w:rsidRPr="003377A6">
        <w:rPr>
          <w:noProof/>
        </w:rPr>
        <w:t>их лиценци о чему доставља доказ</w:t>
      </w:r>
      <w:r w:rsidR="0098523C">
        <w:rPr>
          <w:noProof/>
        </w:rPr>
        <w:t xml:space="preserve"> у виду потврде која мора да садржи оригиналну изјаву произвођача (локалне канцеларије) о партнерском статусу.</w:t>
      </w:r>
      <w:r w:rsidR="00C525C1" w:rsidRPr="003377A6">
        <w:rPr>
          <w:noProof/>
        </w:rPr>
        <w:t>.</w:t>
      </w:r>
    </w:p>
    <w:p w:rsidR="00544045" w:rsidRPr="003377A6" w:rsidRDefault="00544045" w:rsidP="0033733D">
      <w:pPr>
        <w:pStyle w:val="ListParagraph"/>
        <w:numPr>
          <w:ilvl w:val="0"/>
          <w:numId w:val="27"/>
        </w:numPr>
        <w:suppressAutoHyphens w:val="0"/>
        <w:spacing w:line="240" w:lineRule="auto"/>
        <w:contextualSpacing/>
        <w:rPr>
          <w:rFonts w:eastAsia="Times New Roman"/>
          <w:b/>
        </w:rPr>
      </w:pPr>
      <w:r w:rsidRPr="003377A6">
        <w:rPr>
          <w:rFonts w:eastAsia="Times New Roman"/>
          <w:b/>
        </w:rPr>
        <w:t>Примопредаја:</w:t>
      </w:r>
    </w:p>
    <w:p w:rsidR="00544045" w:rsidRPr="0098523C" w:rsidRDefault="00544045" w:rsidP="0098523C">
      <w:pPr>
        <w:pStyle w:val="ListParagraph"/>
        <w:spacing w:line="240" w:lineRule="auto"/>
        <w:jc w:val="both"/>
        <w:rPr>
          <w:rFonts w:eastAsia="Times New Roman"/>
        </w:rPr>
      </w:pPr>
      <w:proofErr w:type="gramStart"/>
      <w:r w:rsidRPr="003377A6">
        <w:rPr>
          <w:rFonts w:eastAsia="Times New Roman"/>
        </w:rPr>
        <w:t>Примопредаја се врши потписивањем записника који је оверен од стране наручиоца и понуђача.</w:t>
      </w:r>
      <w:proofErr w:type="gramEnd"/>
      <w:r w:rsidRPr="003377A6">
        <w:rPr>
          <w:rFonts w:eastAsia="Times New Roman"/>
        </w:rPr>
        <w:t xml:space="preserve"> </w:t>
      </w:r>
      <w:proofErr w:type="gramStart"/>
      <w:r w:rsidRPr="003377A6">
        <w:rPr>
          <w:rFonts w:eastAsia="Times New Roman"/>
        </w:rPr>
        <w:t>Овера подразумева писмену потврду пријема и инсталације предметних лиценци и писмену потврду да је извршена обука.</w:t>
      </w:r>
      <w:proofErr w:type="gramEnd"/>
    </w:p>
    <w:p w:rsidR="00884C86" w:rsidRPr="00B10FF2" w:rsidRDefault="00544045" w:rsidP="00B10FF2">
      <w:pPr>
        <w:pStyle w:val="ListParagraph"/>
        <w:numPr>
          <w:ilvl w:val="0"/>
          <w:numId w:val="27"/>
        </w:numPr>
        <w:suppressAutoHyphens w:val="0"/>
        <w:spacing w:line="240" w:lineRule="auto"/>
        <w:contextualSpacing/>
        <w:jc w:val="both"/>
        <w:rPr>
          <w:noProof/>
        </w:rPr>
      </w:pPr>
      <w:r w:rsidRPr="003377A6">
        <w:rPr>
          <w:noProof/>
        </w:rPr>
        <w:t>У цену је урачуната испорука свих добара и пружање с тим повезаних услуга према техничкој спецификацији.</w:t>
      </w:r>
    </w:p>
    <w:tbl>
      <w:tblPr>
        <w:tblW w:w="0" w:type="auto"/>
        <w:tblLayout w:type="fixed"/>
        <w:tblLook w:val="0000"/>
      </w:tblPr>
      <w:tblGrid>
        <w:gridCol w:w="3080"/>
        <w:gridCol w:w="3068"/>
        <w:gridCol w:w="3094"/>
      </w:tblGrid>
      <w:tr w:rsidR="003236C3" w:rsidRPr="00C05C4D" w:rsidTr="00024AC0">
        <w:tc>
          <w:tcPr>
            <w:tcW w:w="3080" w:type="dxa"/>
            <w:shd w:val="clear" w:color="auto" w:fill="auto"/>
            <w:vAlign w:val="center"/>
          </w:tcPr>
          <w:p w:rsidR="003236C3" w:rsidRPr="002D6C57" w:rsidRDefault="007D3336" w:rsidP="00024AC0">
            <w:pPr>
              <w:pStyle w:val="BodyText2"/>
              <w:spacing w:line="100" w:lineRule="atLeast"/>
              <w:jc w:val="center"/>
              <w:rPr>
                <w:b/>
              </w:rPr>
            </w:pPr>
            <w:r>
              <w:rPr>
                <w:b/>
              </w:rPr>
              <w:t>Место и д</w:t>
            </w:r>
            <w:r w:rsidR="003236C3" w:rsidRPr="002D6C57">
              <w:rPr>
                <w:b/>
              </w:rPr>
              <w:t>атум:</w:t>
            </w:r>
          </w:p>
        </w:tc>
        <w:tc>
          <w:tcPr>
            <w:tcW w:w="3068" w:type="dxa"/>
            <w:shd w:val="clear" w:color="auto" w:fill="auto"/>
            <w:vAlign w:val="center"/>
          </w:tcPr>
          <w:p w:rsidR="003236C3" w:rsidRPr="002D6C57" w:rsidRDefault="003236C3" w:rsidP="00024AC0">
            <w:pPr>
              <w:pStyle w:val="BodyText2"/>
              <w:spacing w:line="100" w:lineRule="atLeast"/>
              <w:jc w:val="center"/>
              <w:rPr>
                <w:b/>
              </w:rPr>
            </w:pPr>
            <w:r w:rsidRPr="002D6C57">
              <w:rPr>
                <w:b/>
              </w:rPr>
              <w:t>М.П.</w:t>
            </w:r>
          </w:p>
        </w:tc>
        <w:tc>
          <w:tcPr>
            <w:tcW w:w="3094" w:type="dxa"/>
            <w:shd w:val="clear" w:color="auto" w:fill="auto"/>
            <w:vAlign w:val="center"/>
          </w:tcPr>
          <w:p w:rsidR="003236C3" w:rsidRPr="002D6C57" w:rsidRDefault="003236C3" w:rsidP="00024AC0">
            <w:pPr>
              <w:pStyle w:val="BodyText2"/>
              <w:spacing w:line="100" w:lineRule="atLeast"/>
              <w:jc w:val="center"/>
              <w:rPr>
                <w:b/>
              </w:rPr>
            </w:pPr>
            <w:r w:rsidRPr="002D6C57">
              <w:rPr>
                <w:b/>
              </w:rPr>
              <w:t>ПОНУЂАЧ</w:t>
            </w:r>
          </w:p>
        </w:tc>
      </w:tr>
      <w:tr w:rsidR="003236C3" w:rsidRPr="00C05C4D" w:rsidTr="00024AC0">
        <w:tc>
          <w:tcPr>
            <w:tcW w:w="3080"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c>
          <w:tcPr>
            <w:tcW w:w="3068" w:type="dxa"/>
            <w:shd w:val="clear" w:color="auto" w:fill="auto"/>
          </w:tcPr>
          <w:p w:rsidR="003236C3" w:rsidRPr="002D6C57" w:rsidRDefault="003236C3" w:rsidP="00024AC0">
            <w:pPr>
              <w:pStyle w:val="BodyText2"/>
              <w:snapToGrid w:val="0"/>
              <w:spacing w:line="100" w:lineRule="atLeast"/>
              <w:jc w:val="both"/>
              <w:rPr>
                <w:b/>
              </w:rPr>
            </w:pPr>
          </w:p>
        </w:tc>
        <w:tc>
          <w:tcPr>
            <w:tcW w:w="3094"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r>
    </w:tbl>
    <w:p w:rsidR="005773BA" w:rsidRPr="00874313" w:rsidRDefault="003236C3" w:rsidP="00874313">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B157BE" w:rsidRPr="009F074D" w:rsidRDefault="00682F67" w:rsidP="00B157BE">
      <w:pPr>
        <w:tabs>
          <w:tab w:val="left" w:pos="3660"/>
        </w:tabs>
        <w:jc w:val="both"/>
        <w:rPr>
          <w:b/>
        </w:rPr>
      </w:pPr>
      <w:proofErr w:type="gramStart"/>
      <w:r>
        <w:rPr>
          <w:b/>
          <w:bCs/>
          <w:iCs/>
        </w:rPr>
        <w:lastRenderedPageBreak/>
        <w:t>IV</w:t>
      </w:r>
      <w:r w:rsidR="007D4879" w:rsidRPr="00C05C4D">
        <w:rPr>
          <w:b/>
          <w:bCs/>
          <w:iCs/>
        </w:rPr>
        <w:t xml:space="preserve"> </w:t>
      </w:r>
      <w:r w:rsidR="00E939A1">
        <w:rPr>
          <w:b/>
          <w:bCs/>
          <w:iCs/>
        </w:rPr>
        <w:t xml:space="preserve"> </w:t>
      </w:r>
      <w:r w:rsidR="00B157BE" w:rsidRPr="009210DA">
        <w:rPr>
          <w:b/>
          <w:lang w:val="sr-Cyrl-CS"/>
        </w:rPr>
        <w:t>УСЛОВИ</w:t>
      </w:r>
      <w:proofErr w:type="gramEnd"/>
      <w:r w:rsidR="00B157BE" w:rsidRPr="009210DA">
        <w:rPr>
          <w:b/>
          <w:lang w:val="sr-Cyrl-CS"/>
        </w:rPr>
        <w:t xml:space="preserve"> ЗА УЧЕШЋЕ У ПОСТУПКУ ЈАВНЕ НАБАВКЕ </w:t>
      </w:r>
      <w:r w:rsidR="00B157BE">
        <w:rPr>
          <w:b/>
          <w:lang w:val="sr-Cyrl-CS"/>
        </w:rPr>
        <w:t>ПРОПИСАНИ</w:t>
      </w:r>
      <w:r w:rsidR="00B157BE" w:rsidRPr="009210DA">
        <w:rPr>
          <w:b/>
          <w:lang w:val="sr-Cyrl-CS"/>
        </w:rPr>
        <w:t xml:space="preserve"> ЧЛ. 75. И 76. ЗАКОНА И УПУТСТВО КАКО СЕ ДОКАЗУЈЕ ИСПУЊЕНОСТ ТИХ УСЛОВА, </w:t>
      </w:r>
      <w:r w:rsidR="009F074D">
        <w:rPr>
          <w:b/>
          <w:lang w:val="sr-Cyrl-CS"/>
        </w:rPr>
        <w:t>ЗА ЈНМВ/1</w:t>
      </w:r>
      <w:r w:rsidR="00EF0B29">
        <w:rPr>
          <w:b/>
          <w:lang w:val="sr-Cyrl-CS"/>
        </w:rPr>
        <w:t>-</w:t>
      </w:r>
      <w:r w:rsidR="00150356">
        <w:rPr>
          <w:b/>
        </w:rPr>
        <w:t xml:space="preserve"> </w:t>
      </w:r>
      <w:r w:rsidR="009F074D">
        <w:rPr>
          <w:b/>
          <w:lang w:val="sr-Cyrl-CS"/>
        </w:rPr>
        <w:t>2020</w:t>
      </w:r>
    </w:p>
    <w:p w:rsidR="00E27A20" w:rsidRPr="00C05C4D" w:rsidRDefault="00E27A20" w:rsidP="00B157BE">
      <w:pPr>
        <w:jc w:val="both"/>
        <w:rPr>
          <w:b/>
          <w:iCs/>
          <w:lang w:val="sr-Cyrl-CS"/>
        </w:rPr>
      </w:pPr>
    </w:p>
    <w:p w:rsidR="007D4879" w:rsidRPr="00C05C4D" w:rsidRDefault="007D4879" w:rsidP="00E27A20">
      <w:pPr>
        <w:shd w:val="clear" w:color="auto" w:fill="FFFFFF"/>
        <w:rPr>
          <w:bCs/>
          <w:iCs/>
        </w:rPr>
      </w:pPr>
      <w:proofErr w:type="gramStart"/>
      <w:r w:rsidRPr="00C05C4D">
        <w:rPr>
          <w:bCs/>
          <w:iCs/>
        </w:rPr>
        <w:t>1.УСЛОВИ ЗА УЧЕШЋЕ У ПОСТУПКУ ЈАВНЕ НАБАВКЕ ИЗ ЧЛ.</w:t>
      </w:r>
      <w:proofErr w:type="gramEnd"/>
      <w:r w:rsidRPr="00C05C4D">
        <w:rPr>
          <w:bCs/>
          <w:iCs/>
        </w:rPr>
        <w:t xml:space="preserve"> 75. И 76. ЗАКОНА</w:t>
      </w:r>
    </w:p>
    <w:p w:rsidR="001619E7" w:rsidRPr="00C05C4D" w:rsidRDefault="001619E7" w:rsidP="007D4879">
      <w:pPr>
        <w:pStyle w:val="ListParagraph"/>
        <w:ind w:left="0"/>
        <w:jc w:val="both"/>
        <w:rPr>
          <w:b/>
          <w:bCs/>
          <w:i/>
          <w:iCs/>
        </w:rPr>
      </w:pPr>
    </w:p>
    <w:p w:rsidR="001619E7" w:rsidRPr="00C05C4D" w:rsidRDefault="001619E7" w:rsidP="001E4858">
      <w:pPr>
        <w:pStyle w:val="ListParagraph"/>
        <w:numPr>
          <w:ilvl w:val="1"/>
          <w:numId w:val="8"/>
        </w:numPr>
        <w:jc w:val="both"/>
        <w:rPr>
          <w:iCs/>
        </w:rPr>
      </w:pPr>
      <w:r w:rsidRPr="00C05C4D">
        <w:rPr>
          <w:iCs/>
        </w:rPr>
        <w:t xml:space="preserve">Право на учешће у поступку предметне јавне набавке има понуђач који испуњава </w:t>
      </w:r>
      <w:r w:rsidRPr="00E939A1">
        <w:rPr>
          <w:b/>
          <w:iCs/>
          <w:u w:val="single"/>
        </w:rPr>
        <w:t>обавезне услове</w:t>
      </w:r>
      <w:r w:rsidRPr="00C05C4D">
        <w:rPr>
          <w:iCs/>
        </w:rPr>
        <w:t xml:space="preserve"> за учешће у поступку јавне набавке дефинисане чл. 75. Закона, и то:</w:t>
      </w:r>
    </w:p>
    <w:p w:rsidR="001B3353" w:rsidRPr="00C05C4D" w:rsidRDefault="001B3353" w:rsidP="001B3353">
      <w:pPr>
        <w:pStyle w:val="ListParagraph"/>
        <w:ind w:left="465"/>
        <w:jc w:val="both"/>
        <w:rPr>
          <w:iCs/>
        </w:rPr>
      </w:pPr>
    </w:p>
    <w:p w:rsidR="001619E7" w:rsidRPr="00C05C4D" w:rsidRDefault="001619E7" w:rsidP="001E4858">
      <w:pPr>
        <w:pStyle w:val="ListParagraph"/>
        <w:numPr>
          <w:ilvl w:val="0"/>
          <w:numId w:val="2"/>
        </w:numPr>
        <w:jc w:val="both"/>
      </w:pPr>
      <w:r w:rsidRPr="00C05C4D">
        <w:rPr>
          <w:iCs/>
        </w:rPr>
        <w:t>Да је регистрован код надлежног органа, односно уписан у одговарајући регистар</w:t>
      </w:r>
      <w:r w:rsidRPr="00C05C4D">
        <w:rPr>
          <w:iCs/>
          <w:lang w:val="sr-Cyrl-CS"/>
        </w:rPr>
        <w:t xml:space="preserve"> </w:t>
      </w:r>
      <w:r w:rsidRPr="00C05C4D">
        <w:rPr>
          <w:i/>
          <w:iCs/>
          <w:lang w:val="sr-Cyrl-CS"/>
        </w:rPr>
        <w:t>(чл. 75. ст. 1. тач. 1) Закона);</w:t>
      </w:r>
    </w:p>
    <w:p w:rsidR="001619E7" w:rsidRPr="00C05C4D" w:rsidRDefault="001619E7" w:rsidP="001E4858">
      <w:pPr>
        <w:pStyle w:val="ListParagraph"/>
        <w:numPr>
          <w:ilvl w:val="0"/>
          <w:numId w:val="2"/>
        </w:numPr>
        <w:jc w:val="both"/>
      </w:pPr>
      <w:r w:rsidRPr="00C05C4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5C4D">
        <w:rPr>
          <w:lang w:val="sr-Cyrl-CS"/>
        </w:rPr>
        <w:t xml:space="preserve"> </w:t>
      </w:r>
      <w:r w:rsidRPr="00C05C4D">
        <w:rPr>
          <w:i/>
          <w:iCs/>
          <w:lang w:val="sr-Cyrl-CS"/>
        </w:rPr>
        <w:t>(чл. 75. ст. 1. тач. 2) Закона);</w:t>
      </w:r>
    </w:p>
    <w:p w:rsidR="001619E7" w:rsidRPr="00C05C4D" w:rsidRDefault="001619E7" w:rsidP="001E4858">
      <w:pPr>
        <w:pStyle w:val="ListParagraph"/>
        <w:numPr>
          <w:ilvl w:val="0"/>
          <w:numId w:val="2"/>
        </w:numPr>
        <w:jc w:val="both"/>
      </w:pPr>
      <w:r w:rsidRPr="00C05C4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5C4D">
        <w:rPr>
          <w:i/>
          <w:iCs/>
          <w:lang w:val="sr-Cyrl-CS"/>
        </w:rPr>
        <w:t>(чл. 75. ст. 1. тач. 4) Закона);</w:t>
      </w:r>
    </w:p>
    <w:p w:rsidR="00D66CB1" w:rsidRPr="006A1D8D" w:rsidRDefault="001619E7" w:rsidP="006A1D8D">
      <w:pPr>
        <w:pStyle w:val="ListParagraph"/>
        <w:numPr>
          <w:ilvl w:val="0"/>
          <w:numId w:val="2"/>
        </w:numPr>
        <w:jc w:val="both"/>
        <w:rPr>
          <w:b/>
          <w:i/>
          <w:color w:val="auto"/>
        </w:rPr>
      </w:pPr>
      <w:r w:rsidRPr="005B6CC3">
        <w:rPr>
          <w:color w:val="auto"/>
        </w:rPr>
        <w:t>Да има важећу дозволу надлежног органа за обављање делатности која је предмет јавне набавке</w:t>
      </w:r>
      <w:r w:rsidR="005B6CC3" w:rsidRPr="005B6CC3">
        <w:rPr>
          <w:color w:val="auto"/>
        </w:rPr>
        <w:t>-</w:t>
      </w:r>
      <w:r w:rsidR="003A7171" w:rsidRPr="00C05C4D">
        <w:rPr>
          <w:color w:val="auto"/>
          <w:lang w:val="sr-Cyrl-CS"/>
        </w:rPr>
        <w:t xml:space="preserve">уколико је таква дозвола предвиђена посебним прописом. </w:t>
      </w:r>
      <w:r w:rsidR="003A7171" w:rsidRPr="00C05C4D">
        <w:rPr>
          <w:i/>
          <w:iCs/>
          <w:color w:val="auto"/>
          <w:lang w:val="sr-Cyrl-CS"/>
        </w:rPr>
        <w:t>(чл. 75. ст. 1. тач. 5) Закона)........</w:t>
      </w:r>
      <w:r w:rsidR="003A7171" w:rsidRPr="00C05C4D">
        <w:rPr>
          <w:i/>
          <w:color w:val="auto"/>
        </w:rPr>
        <w:t>...............</w:t>
      </w:r>
      <w:r w:rsidR="003A7171" w:rsidRPr="00C05C4D">
        <w:rPr>
          <w:i/>
          <w:color w:val="auto"/>
          <w:lang w:val="ru-RU"/>
        </w:rPr>
        <w:t>(</w:t>
      </w:r>
      <w:r w:rsidR="003A7171" w:rsidRPr="00C05C4D">
        <w:rPr>
          <w:i/>
          <w:color w:val="auto"/>
        </w:rPr>
        <w:t>навести дозволу за обављање делатности која је предмет јавне наб</w:t>
      </w:r>
      <w:r w:rsidR="00757A8A">
        <w:rPr>
          <w:i/>
          <w:color w:val="auto"/>
        </w:rPr>
        <w:t>а</w:t>
      </w:r>
      <w:r w:rsidR="003A7171" w:rsidRPr="00C05C4D">
        <w:rPr>
          <w:i/>
          <w:color w:val="auto"/>
        </w:rPr>
        <w:t>вке или дати изјаву да таква дозвола није предвиђена посебним прописом</w:t>
      </w:r>
      <w:r w:rsidR="003A7171" w:rsidRPr="00C05C4D">
        <w:rPr>
          <w:i/>
          <w:color w:val="auto"/>
          <w:lang w:val="ru-RU"/>
        </w:rPr>
        <w:t>)</w:t>
      </w:r>
      <w:r w:rsidR="003A7171" w:rsidRPr="00C05C4D">
        <w:rPr>
          <w:i/>
          <w:iCs/>
          <w:color w:val="auto"/>
          <w:lang w:val="sr-Cyrl-CS"/>
        </w:rPr>
        <w:t>;</w:t>
      </w:r>
    </w:p>
    <w:p w:rsidR="001619E7" w:rsidRPr="00C05C4D" w:rsidRDefault="001619E7" w:rsidP="001E4858">
      <w:pPr>
        <w:pStyle w:val="ListParagraph"/>
        <w:numPr>
          <w:ilvl w:val="0"/>
          <w:numId w:val="2"/>
        </w:numPr>
        <w:jc w:val="both"/>
      </w:pPr>
      <w:r w:rsidRPr="00C05C4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B6CC3">
        <w:t xml:space="preserve"> </w:t>
      </w:r>
      <w:r w:rsidR="005538C3" w:rsidRPr="005B6CC3">
        <w:t>нема забрану обављања делатности која је на снази у време подношења понуде</w:t>
      </w:r>
      <w:r w:rsidR="002C72AA" w:rsidRPr="005B6CC3">
        <w:rPr>
          <w:i/>
          <w:iCs/>
          <w:lang w:val="sr-Cyrl-CS"/>
        </w:rPr>
        <w:t xml:space="preserve"> </w:t>
      </w:r>
      <w:r w:rsidRPr="005B6CC3">
        <w:rPr>
          <w:i/>
          <w:iCs/>
          <w:lang w:val="sr-Cyrl-CS"/>
        </w:rPr>
        <w:t>(чл. 75. ст. 2. Закона)</w:t>
      </w:r>
      <w:r w:rsidRPr="00C05C4D">
        <w:rPr>
          <w:i/>
          <w:iCs/>
          <w:lang w:val="sr-Cyrl-CS"/>
        </w:rPr>
        <w:t>.</w:t>
      </w:r>
    </w:p>
    <w:p w:rsidR="001B3353" w:rsidRPr="00C05C4D" w:rsidRDefault="001B3353" w:rsidP="00636CF6">
      <w:pPr>
        <w:pStyle w:val="ListParagraph"/>
        <w:ind w:left="1440"/>
        <w:jc w:val="both"/>
      </w:pPr>
    </w:p>
    <w:p w:rsidR="000E71C5" w:rsidRPr="005513CD" w:rsidRDefault="001619E7" w:rsidP="001C2821">
      <w:pPr>
        <w:pStyle w:val="ListParagraph"/>
        <w:numPr>
          <w:ilvl w:val="1"/>
          <w:numId w:val="8"/>
        </w:numPr>
        <w:spacing w:line="240" w:lineRule="auto"/>
        <w:jc w:val="both"/>
        <w:rPr>
          <w:iCs/>
          <w:color w:val="auto"/>
        </w:rPr>
      </w:pPr>
      <w:r w:rsidRPr="001C2821">
        <w:rPr>
          <w:bCs/>
          <w:iCs/>
          <w:color w:val="auto"/>
        </w:rPr>
        <w:t xml:space="preserve">Понуђач који </w:t>
      </w:r>
      <w:r w:rsidRPr="001C2821">
        <w:rPr>
          <w:iCs/>
          <w:color w:val="auto"/>
        </w:rPr>
        <w:t>учествује у поступку предметне јавне набавке, мора испунити</w:t>
      </w:r>
      <w:r w:rsidR="00120355">
        <w:rPr>
          <w:iCs/>
          <w:color w:val="auto"/>
        </w:rPr>
        <w:t xml:space="preserve"> </w:t>
      </w:r>
      <w:r w:rsidR="0044088D" w:rsidRPr="001C2821">
        <w:rPr>
          <w:b/>
          <w:iCs/>
          <w:color w:val="auto"/>
          <w:u w:val="single"/>
        </w:rPr>
        <w:t>додатн</w:t>
      </w:r>
      <w:r w:rsidR="005513CD">
        <w:rPr>
          <w:b/>
          <w:iCs/>
          <w:color w:val="auto"/>
          <w:u w:val="single"/>
        </w:rPr>
        <w:t>е</w:t>
      </w:r>
      <w:r w:rsidR="00682F67">
        <w:rPr>
          <w:b/>
          <w:iCs/>
          <w:color w:val="auto"/>
          <w:u w:val="single"/>
          <w:lang w:val="ru-RU"/>
        </w:rPr>
        <w:t xml:space="preserve"> услов</w:t>
      </w:r>
      <w:r w:rsidR="005513CD">
        <w:rPr>
          <w:b/>
          <w:iCs/>
          <w:color w:val="auto"/>
          <w:u w:val="single"/>
          <w:lang w:val="ru-RU"/>
        </w:rPr>
        <w:t>е</w:t>
      </w:r>
      <w:r w:rsidR="000E71C5" w:rsidRPr="001F5583">
        <w:rPr>
          <w:b/>
          <w:iCs/>
          <w:color w:val="auto"/>
          <w:u w:val="single"/>
          <w:lang w:val="ru-RU"/>
        </w:rPr>
        <w:t>:</w:t>
      </w:r>
    </w:p>
    <w:p w:rsidR="00C50C8C" w:rsidRDefault="00C50C8C" w:rsidP="005773BA">
      <w:pPr>
        <w:pStyle w:val="ListParagraph"/>
        <w:spacing w:line="240" w:lineRule="auto"/>
        <w:ind w:left="360"/>
        <w:jc w:val="both"/>
        <w:rPr>
          <w:iCs/>
          <w:color w:val="auto"/>
        </w:rPr>
      </w:pPr>
    </w:p>
    <w:p w:rsidR="005513CD" w:rsidRDefault="005513CD" w:rsidP="005773BA">
      <w:pPr>
        <w:pStyle w:val="ListParagraph"/>
        <w:spacing w:line="240" w:lineRule="auto"/>
        <w:ind w:left="360"/>
        <w:jc w:val="both"/>
        <w:rPr>
          <w:rFonts w:eastAsia="Times New Roman"/>
          <w:color w:val="auto"/>
          <w:kern w:val="0"/>
          <w:lang w:eastAsia="en-US"/>
        </w:rPr>
      </w:pPr>
      <w:r>
        <w:rPr>
          <w:iCs/>
          <w:color w:val="auto"/>
        </w:rPr>
        <w:t>1.2.1</w:t>
      </w:r>
      <w:r w:rsidRPr="005513CD">
        <w:rPr>
          <w:rFonts w:eastAsia="Times New Roman"/>
          <w:color w:val="FF0000"/>
          <w:kern w:val="0"/>
          <w:lang w:val="ru-RU" w:eastAsia="en-US"/>
        </w:rPr>
        <w:t xml:space="preserve"> </w:t>
      </w:r>
      <w:r w:rsidRPr="005513CD">
        <w:rPr>
          <w:rFonts w:eastAsia="Times New Roman"/>
          <w:color w:val="auto"/>
          <w:kern w:val="0"/>
          <w:lang w:val="ru-RU" w:eastAsia="en-US"/>
        </w:rPr>
        <w:t xml:space="preserve">Да располаже одговарајућим </w:t>
      </w:r>
      <w:r w:rsidRPr="005513CD">
        <w:rPr>
          <w:rFonts w:eastAsia="Times New Roman"/>
          <w:color w:val="auto"/>
          <w:kern w:val="0"/>
          <w:lang w:eastAsia="en-US"/>
        </w:rPr>
        <w:t xml:space="preserve">кадровским </w:t>
      </w:r>
      <w:r w:rsidRPr="005513CD">
        <w:rPr>
          <w:rFonts w:eastAsia="Times New Roman"/>
          <w:color w:val="auto"/>
          <w:kern w:val="0"/>
          <w:lang w:val="ru-RU" w:eastAsia="en-US"/>
        </w:rPr>
        <w:t>капацитет</w:t>
      </w:r>
      <w:r w:rsidRPr="005513CD">
        <w:rPr>
          <w:rFonts w:eastAsia="Times New Roman"/>
          <w:color w:val="auto"/>
          <w:kern w:val="0"/>
          <w:lang w:eastAsia="en-US"/>
        </w:rPr>
        <w:t>ом</w:t>
      </w:r>
      <w:r w:rsidRPr="005513CD">
        <w:rPr>
          <w:rFonts w:eastAsia="Times New Roman"/>
          <w:color w:val="auto"/>
          <w:kern w:val="0"/>
          <w:lang w:val="ru-RU" w:eastAsia="en-US"/>
        </w:rPr>
        <w:t xml:space="preserve"> </w:t>
      </w:r>
      <w:r w:rsidR="005773BA">
        <w:rPr>
          <w:rFonts w:eastAsia="Times New Roman"/>
          <w:color w:val="auto"/>
          <w:kern w:val="0"/>
          <w:lang w:eastAsia="en-US"/>
        </w:rPr>
        <w:t>који је</w:t>
      </w:r>
      <w:r w:rsidRPr="005513CD">
        <w:rPr>
          <w:rFonts w:eastAsia="Times New Roman"/>
          <w:color w:val="auto"/>
          <w:kern w:val="0"/>
          <w:lang w:eastAsia="en-US"/>
        </w:rPr>
        <w:t xml:space="preserve"> </w:t>
      </w:r>
      <w:r w:rsidR="005773BA">
        <w:rPr>
          <w:rFonts w:eastAsia="Times New Roman"/>
          <w:color w:val="auto"/>
          <w:kern w:val="0"/>
          <w:lang w:val="ru-RU" w:eastAsia="en-US"/>
        </w:rPr>
        <w:t>неопходан</w:t>
      </w:r>
      <w:r w:rsidRPr="005513CD">
        <w:rPr>
          <w:rFonts w:eastAsia="Times New Roman"/>
          <w:color w:val="auto"/>
          <w:kern w:val="0"/>
          <w:lang w:val="ru-RU" w:eastAsia="en-US"/>
        </w:rPr>
        <w:t xml:space="preserve"> за реализацију</w:t>
      </w:r>
      <w:r w:rsidRPr="005513CD">
        <w:rPr>
          <w:rFonts w:eastAsia="Times New Roman"/>
          <w:color w:val="auto"/>
          <w:kern w:val="0"/>
          <w:lang w:eastAsia="en-US"/>
        </w:rPr>
        <w:t xml:space="preserve"> предмета уговора у вези са јавном набавком</w:t>
      </w:r>
      <w:r>
        <w:rPr>
          <w:rFonts w:eastAsia="Times New Roman"/>
          <w:color w:val="auto"/>
          <w:kern w:val="0"/>
          <w:lang w:eastAsia="en-US"/>
        </w:rPr>
        <w:t>.</w:t>
      </w:r>
    </w:p>
    <w:p w:rsidR="00425891" w:rsidRDefault="001D5163" w:rsidP="001D5163">
      <w:pPr>
        <w:pStyle w:val="ListParagraph"/>
        <w:spacing w:line="240" w:lineRule="auto"/>
        <w:ind w:left="360"/>
        <w:jc w:val="both"/>
        <w:rPr>
          <w:iCs/>
          <w:color w:val="auto"/>
        </w:rPr>
      </w:pPr>
      <w:proofErr w:type="gramStart"/>
      <w:r>
        <w:rPr>
          <w:iCs/>
        </w:rPr>
        <w:t>1.2.2</w:t>
      </w:r>
      <w:r>
        <w:rPr>
          <w:iCs/>
          <w:color w:val="auto"/>
        </w:rPr>
        <w:t xml:space="preserve">  Да</w:t>
      </w:r>
      <w:proofErr w:type="gramEnd"/>
      <w:r>
        <w:rPr>
          <w:iCs/>
          <w:color w:val="auto"/>
        </w:rPr>
        <w:t xml:space="preserve"> достави референц листу.</w:t>
      </w:r>
    </w:p>
    <w:p w:rsidR="001847DD" w:rsidRPr="001847DD" w:rsidRDefault="001847DD" w:rsidP="001D5163">
      <w:pPr>
        <w:pStyle w:val="ListParagraph"/>
        <w:spacing w:line="240" w:lineRule="auto"/>
        <w:ind w:left="360"/>
        <w:jc w:val="both"/>
        <w:rPr>
          <w:iCs/>
          <w:color w:val="auto"/>
        </w:rPr>
      </w:pPr>
      <w:r>
        <w:rPr>
          <w:iCs/>
          <w:color w:val="auto"/>
        </w:rPr>
        <w:t>1.2.3 Испуни посебне захтеве наручиоца из Техничке спецификације у вези са испоруком, имплементацијом, обнављањем лиценци, техничком подршком и обуком.</w:t>
      </w:r>
    </w:p>
    <w:p w:rsidR="004909BD" w:rsidRDefault="001847DD" w:rsidP="005513CD">
      <w:pPr>
        <w:pStyle w:val="ListParagraph"/>
        <w:tabs>
          <w:tab w:val="left" w:pos="270"/>
          <w:tab w:val="left" w:pos="1170"/>
        </w:tabs>
        <w:spacing w:line="240" w:lineRule="auto"/>
        <w:ind w:left="360"/>
        <w:jc w:val="both"/>
        <w:rPr>
          <w:iCs/>
        </w:rPr>
      </w:pPr>
      <w:r>
        <w:rPr>
          <w:iCs/>
        </w:rPr>
        <w:t>1.2.4</w:t>
      </w:r>
      <w:r w:rsidR="001D5163">
        <w:rPr>
          <w:iCs/>
        </w:rPr>
        <w:t xml:space="preserve"> </w:t>
      </w:r>
      <w:r w:rsidR="004909BD" w:rsidRPr="00C05C4D">
        <w:rPr>
          <w:iCs/>
        </w:rPr>
        <w:t>У случају да понуду потписује лице које није заступник уписан у региста</w:t>
      </w:r>
      <w:r w:rsidR="004909BD">
        <w:rPr>
          <w:iCs/>
        </w:rPr>
        <w:t>р АПР, п</w:t>
      </w:r>
      <w:r w:rsidR="004909BD" w:rsidRPr="00C05C4D">
        <w:rPr>
          <w:iCs/>
        </w:rPr>
        <w:t xml:space="preserve">онуђач је дужан да достави Овлашћење за потписивање понуде потписано од стране овлашћеног лица Понуђача у коме мора бити </w:t>
      </w:r>
      <w:r w:rsidR="004909BD">
        <w:rPr>
          <w:iCs/>
        </w:rPr>
        <w:t xml:space="preserve">наведено </w:t>
      </w:r>
      <w:r w:rsidR="004909BD" w:rsidRPr="00C05C4D">
        <w:rPr>
          <w:iCs/>
        </w:rPr>
        <w:t xml:space="preserve">пуно име и презиме и ЈМБГ лица овлашћеног за потписивање. </w:t>
      </w:r>
    </w:p>
    <w:p w:rsidR="004909BD" w:rsidRPr="004909BD" w:rsidRDefault="004909BD" w:rsidP="004909BD">
      <w:pPr>
        <w:pStyle w:val="ListParagraph"/>
        <w:tabs>
          <w:tab w:val="left" w:pos="1170"/>
        </w:tabs>
        <w:ind w:left="0"/>
        <w:jc w:val="both"/>
        <w:rPr>
          <w:color w:val="FF0000"/>
        </w:rPr>
      </w:pPr>
    </w:p>
    <w:p w:rsidR="000C5074" w:rsidRPr="000C5074" w:rsidRDefault="000C5074" w:rsidP="001E4858">
      <w:pPr>
        <w:numPr>
          <w:ilvl w:val="1"/>
          <w:numId w:val="10"/>
        </w:numPr>
        <w:autoSpaceDE w:val="0"/>
        <w:autoSpaceDN w:val="0"/>
        <w:adjustRightInd w:val="0"/>
        <w:jc w:val="both"/>
        <w:rPr>
          <w:bCs/>
          <w:iCs/>
          <w:color w:val="333333"/>
          <w:lang w:val="ru-RU"/>
        </w:rPr>
      </w:pPr>
      <w:r w:rsidRPr="000C5074">
        <w:rPr>
          <w:bCs/>
          <w:iCs/>
          <w:color w:val="333333"/>
          <w:lang w:val="ru-RU"/>
        </w:rPr>
        <w:t>Уколико понуђач подноси понуду са подизвођачем, у складу са чланом 80.</w:t>
      </w:r>
      <w:r w:rsidRPr="000C5074">
        <w:rPr>
          <w:bCs/>
          <w:iCs/>
          <w:color w:val="333333"/>
        </w:rPr>
        <w:t xml:space="preserve"> </w:t>
      </w:r>
      <w:r w:rsidRPr="000C5074">
        <w:rPr>
          <w:bCs/>
          <w:iCs/>
          <w:color w:val="333333"/>
          <w:lang w:val="ru-RU"/>
        </w:rPr>
        <w:t>Закона,</w:t>
      </w:r>
      <w:r w:rsidR="0044088D" w:rsidRPr="0044088D">
        <w:rPr>
          <w:bCs/>
          <w:iCs/>
          <w:color w:val="333333"/>
          <w:lang w:val="ru-RU"/>
        </w:rPr>
        <w:t xml:space="preserve"> </w:t>
      </w:r>
      <w:r w:rsidR="0044088D" w:rsidRPr="000C5074">
        <w:rPr>
          <w:bCs/>
          <w:iCs/>
          <w:color w:val="333333"/>
          <w:lang w:val="ru-RU"/>
        </w:rPr>
        <w:t>је</w:t>
      </w:r>
    </w:p>
    <w:p w:rsidR="000C5074" w:rsidRDefault="000C5074" w:rsidP="00267577">
      <w:pPr>
        <w:autoSpaceDE w:val="0"/>
        <w:autoSpaceDN w:val="0"/>
        <w:adjustRightInd w:val="0"/>
        <w:ind w:left="360"/>
        <w:jc w:val="both"/>
        <w:rPr>
          <w:b/>
          <w:bCs/>
          <w:iCs/>
          <w:color w:val="333333"/>
          <w:lang w:val="ru-RU"/>
        </w:rPr>
      </w:pPr>
      <w:r w:rsidRPr="000C5074">
        <w:rPr>
          <w:bCs/>
          <w:iCs/>
          <w:color w:val="333333"/>
          <w:lang w:val="ru-RU"/>
        </w:rPr>
        <w:t>дужан да за подизвођаче достави доказе о испуњ</w:t>
      </w:r>
      <w:r w:rsidR="0044088D">
        <w:rPr>
          <w:bCs/>
          <w:iCs/>
          <w:color w:val="333333"/>
          <w:lang w:val="ru-RU"/>
        </w:rPr>
        <w:t>ености обавезних услова из</w:t>
      </w:r>
      <w:r w:rsidRPr="000C5074">
        <w:rPr>
          <w:bCs/>
          <w:iCs/>
          <w:color w:val="333333"/>
          <w:lang w:val="ru-RU"/>
        </w:rPr>
        <w:t xml:space="preserve"> члана 75. став 1. тач. 1) до 4)</w:t>
      </w:r>
      <w:r w:rsidRPr="000C5074">
        <w:rPr>
          <w:bCs/>
          <w:iCs/>
          <w:color w:val="333333"/>
        </w:rPr>
        <w:t xml:space="preserve"> </w:t>
      </w:r>
      <w:r w:rsidRPr="000C5074">
        <w:rPr>
          <w:bCs/>
          <w:iCs/>
          <w:color w:val="333333"/>
          <w:lang w:val="ru-RU"/>
        </w:rPr>
        <w:t>Закона, а доказ о испуњености услова из члана 75. став 1. тачка 5) Закона, за део набавке који ће понуђач</w:t>
      </w:r>
      <w:r w:rsidRPr="000C5074">
        <w:rPr>
          <w:bCs/>
          <w:iCs/>
          <w:color w:val="333333"/>
        </w:rPr>
        <w:t xml:space="preserve"> </w:t>
      </w:r>
      <w:r w:rsidRPr="000C5074">
        <w:rPr>
          <w:bCs/>
          <w:iCs/>
          <w:color w:val="333333"/>
          <w:lang w:val="ru-RU"/>
        </w:rPr>
        <w:t>извршити преко подизвођача</w:t>
      </w:r>
      <w:r w:rsidRPr="000C5074">
        <w:rPr>
          <w:b/>
          <w:bCs/>
          <w:iCs/>
          <w:color w:val="333333"/>
          <w:lang w:val="ru-RU"/>
        </w:rPr>
        <w:t>.</w:t>
      </w:r>
    </w:p>
    <w:p w:rsidR="000C5074" w:rsidRPr="002B22F2" w:rsidRDefault="000C5074" w:rsidP="002B22F2">
      <w:pPr>
        <w:autoSpaceDE w:val="0"/>
        <w:autoSpaceDN w:val="0"/>
        <w:adjustRightInd w:val="0"/>
        <w:ind w:left="360" w:right="-90"/>
        <w:jc w:val="both"/>
        <w:rPr>
          <w:bCs/>
          <w:iCs/>
          <w:lang w:val="ru-RU"/>
        </w:rPr>
      </w:pPr>
      <w:r w:rsidRPr="008C4680">
        <w:rPr>
          <w:bCs/>
          <w:iCs/>
          <w:color w:val="333333"/>
          <w:lang w:val="ru-RU"/>
        </w:rPr>
        <w:t>Поред обавезних услова, по</w:t>
      </w:r>
      <w:r w:rsidR="00120355">
        <w:rPr>
          <w:bCs/>
          <w:iCs/>
          <w:color w:val="333333"/>
          <w:lang w:val="ru-RU"/>
        </w:rPr>
        <w:t>дизвођач мора испунити и додатне</w:t>
      </w:r>
      <w:r w:rsidRPr="008C4680">
        <w:rPr>
          <w:bCs/>
          <w:iCs/>
          <w:color w:val="333333"/>
          <w:lang w:val="ru-RU"/>
        </w:rPr>
        <w:t xml:space="preserve"> услов</w:t>
      </w:r>
      <w:r w:rsidR="00120355">
        <w:rPr>
          <w:bCs/>
          <w:iCs/>
          <w:color w:val="333333"/>
          <w:lang w:val="ru-RU"/>
        </w:rPr>
        <w:t>е</w:t>
      </w:r>
      <w:r w:rsidRPr="008C4680">
        <w:rPr>
          <w:bCs/>
          <w:iCs/>
          <w:color w:val="333333"/>
          <w:lang w:val="ru-RU"/>
        </w:rPr>
        <w:t xml:space="preserve"> који је</w:t>
      </w:r>
      <w:r w:rsidR="00146915">
        <w:rPr>
          <w:bCs/>
          <w:iCs/>
          <w:color w:val="333333"/>
        </w:rPr>
        <w:t xml:space="preserve"> </w:t>
      </w:r>
      <w:r w:rsidRPr="008C4680">
        <w:rPr>
          <w:bCs/>
          <w:iCs/>
          <w:color w:val="333333"/>
          <w:lang w:val="ru-RU"/>
        </w:rPr>
        <w:t>Наручилац захтевао</w:t>
      </w:r>
      <w:r>
        <w:rPr>
          <w:bCs/>
          <w:iCs/>
          <w:color w:val="333333"/>
          <w:lang w:val="ru-RU"/>
        </w:rPr>
        <w:t xml:space="preserve"> под т</w:t>
      </w:r>
      <w:r w:rsidRPr="008C4680">
        <w:rPr>
          <w:bCs/>
          <w:iCs/>
          <w:color w:val="333333"/>
          <w:lang w:val="ru-RU"/>
        </w:rPr>
        <w:t>ачк</w:t>
      </w:r>
      <w:r>
        <w:rPr>
          <w:bCs/>
          <w:iCs/>
          <w:color w:val="333333"/>
        </w:rPr>
        <w:t>ом</w:t>
      </w:r>
      <w:r>
        <w:rPr>
          <w:bCs/>
          <w:iCs/>
          <w:color w:val="333333"/>
          <w:lang w:val="ru-RU"/>
        </w:rPr>
        <w:t xml:space="preserve"> 1.2.</w:t>
      </w:r>
    </w:p>
    <w:p w:rsidR="001619E7" w:rsidRPr="000C5074" w:rsidRDefault="001619E7" w:rsidP="001E4858">
      <w:pPr>
        <w:pStyle w:val="ListParagraph"/>
        <w:numPr>
          <w:ilvl w:val="1"/>
          <w:numId w:val="10"/>
        </w:numPr>
        <w:jc w:val="both"/>
        <w:rPr>
          <w:bCs/>
          <w:iCs/>
        </w:rPr>
      </w:pPr>
      <w:r w:rsidRPr="00C05C4D">
        <w:rPr>
          <w:bCs/>
          <w:iCs/>
        </w:rPr>
        <w:lastRenderedPageBreak/>
        <w:t>Уколико понуду подноси група понуђача, сваки понуђач из групе понуђача, мора да</w:t>
      </w:r>
      <w:r w:rsidR="004E12F7" w:rsidRPr="00C05C4D">
        <w:rPr>
          <w:bCs/>
          <w:iCs/>
        </w:rPr>
        <w:t xml:space="preserve"> испуни обавезне услове из чл. 75. </w:t>
      </w:r>
      <w:proofErr w:type="gramStart"/>
      <w:r w:rsidR="004E12F7" w:rsidRPr="00C05C4D">
        <w:rPr>
          <w:bCs/>
          <w:iCs/>
        </w:rPr>
        <w:t>ст</w:t>
      </w:r>
      <w:proofErr w:type="gramEnd"/>
      <w:r w:rsidR="004E12F7" w:rsidRPr="00C05C4D">
        <w:rPr>
          <w:bCs/>
          <w:iCs/>
        </w:rPr>
        <w:t>.</w:t>
      </w:r>
      <w:r w:rsidRPr="00C05C4D">
        <w:rPr>
          <w:bCs/>
          <w:iCs/>
        </w:rPr>
        <w:t xml:space="preserve"> 1. </w:t>
      </w:r>
      <w:proofErr w:type="gramStart"/>
      <w:r w:rsidRPr="00C05C4D">
        <w:rPr>
          <w:bCs/>
          <w:iCs/>
        </w:rPr>
        <w:t>тач</w:t>
      </w:r>
      <w:proofErr w:type="gramEnd"/>
      <w:r w:rsidRPr="00C05C4D">
        <w:rPr>
          <w:bCs/>
          <w:iCs/>
        </w:rPr>
        <w:t xml:space="preserve">. 1) </w:t>
      </w:r>
      <w:proofErr w:type="gramStart"/>
      <w:r w:rsidRPr="00C05C4D">
        <w:rPr>
          <w:bCs/>
          <w:iCs/>
        </w:rPr>
        <w:t>до</w:t>
      </w:r>
      <w:proofErr w:type="gramEnd"/>
      <w:r w:rsidRPr="00C05C4D">
        <w:rPr>
          <w:bCs/>
          <w:iCs/>
        </w:rPr>
        <w:t xml:space="preserve"> 4) Закона, а додатне услове испуњавају заједно. </w:t>
      </w:r>
    </w:p>
    <w:p w:rsidR="000C5074" w:rsidRPr="00C05C4D" w:rsidRDefault="000C5074" w:rsidP="000C5074">
      <w:pPr>
        <w:pStyle w:val="ListParagraph"/>
        <w:ind w:left="360"/>
        <w:jc w:val="both"/>
        <w:rPr>
          <w:bCs/>
          <w:iCs/>
        </w:rPr>
      </w:pPr>
    </w:p>
    <w:p w:rsidR="00E27A20" w:rsidRPr="00C05C4D" w:rsidRDefault="004E12F7" w:rsidP="000C5074">
      <w:pPr>
        <w:pStyle w:val="ListParagraph"/>
        <w:ind w:left="360"/>
        <w:jc w:val="both"/>
        <w:rPr>
          <w:bCs/>
          <w:iCs/>
        </w:rPr>
      </w:pPr>
      <w:proofErr w:type="gramStart"/>
      <w:r w:rsidRPr="00C05C4D">
        <w:rPr>
          <w:bCs/>
          <w:iCs/>
        </w:rPr>
        <w:t>Услов из чл.</w:t>
      </w:r>
      <w:proofErr w:type="gramEnd"/>
      <w:r w:rsidRPr="00C05C4D">
        <w:rPr>
          <w:bCs/>
          <w:iCs/>
        </w:rPr>
        <w:t xml:space="preserve"> 75. </w:t>
      </w:r>
      <w:proofErr w:type="gramStart"/>
      <w:r w:rsidRPr="00C05C4D">
        <w:rPr>
          <w:bCs/>
          <w:iCs/>
        </w:rPr>
        <w:t>ст</w:t>
      </w:r>
      <w:proofErr w:type="gramEnd"/>
      <w:r w:rsidRPr="00C05C4D">
        <w:rPr>
          <w:bCs/>
          <w:iCs/>
        </w:rPr>
        <w:t>.</w:t>
      </w:r>
      <w:r w:rsidR="001619E7" w:rsidRPr="00C05C4D">
        <w:rPr>
          <w:bCs/>
          <w:iCs/>
        </w:rPr>
        <w:t xml:space="preserve"> 1. </w:t>
      </w:r>
      <w:proofErr w:type="gramStart"/>
      <w:r w:rsidR="001619E7" w:rsidRPr="00C05C4D">
        <w:rPr>
          <w:bCs/>
          <w:iCs/>
        </w:rPr>
        <w:t>тач</w:t>
      </w:r>
      <w:proofErr w:type="gramEnd"/>
      <w:r w:rsidR="001619E7" w:rsidRPr="00C05C4D">
        <w:rPr>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C97874" w:rsidRPr="00C05C4D" w:rsidRDefault="00C97874" w:rsidP="00A62003">
      <w:pPr>
        <w:pStyle w:val="ListParagraph"/>
        <w:jc w:val="both"/>
        <w:rPr>
          <w:bCs/>
          <w:iCs/>
        </w:rPr>
      </w:pPr>
    </w:p>
    <w:p w:rsidR="00D66CB1" w:rsidRPr="00C05C4D" w:rsidRDefault="00D45239" w:rsidP="00D45239">
      <w:pPr>
        <w:pStyle w:val="ListParagraph"/>
        <w:ind w:left="0"/>
        <w:jc w:val="both"/>
        <w:rPr>
          <w:bCs/>
          <w:iCs/>
        </w:rPr>
      </w:pPr>
      <w:r w:rsidRPr="00C05C4D">
        <w:rPr>
          <w:bCs/>
          <w:iCs/>
        </w:rPr>
        <w:t>2. УПУСТВО КАКО СЕ ДОКАЗУЈЕ ИСПУЊЕНОСТ УСЛОВА</w:t>
      </w:r>
    </w:p>
    <w:p w:rsidR="001619E7" w:rsidRPr="00C05C4D" w:rsidRDefault="001619E7">
      <w:pPr>
        <w:ind w:left="1350"/>
        <w:jc w:val="both"/>
        <w:rPr>
          <w:bCs/>
          <w:iCs/>
          <w:color w:val="C00000"/>
        </w:rPr>
      </w:pPr>
    </w:p>
    <w:p w:rsidR="001619E7" w:rsidRPr="00C05C4D" w:rsidRDefault="001619E7">
      <w:pPr>
        <w:pStyle w:val="ListParagraph"/>
        <w:ind w:left="0"/>
        <w:jc w:val="both"/>
      </w:pPr>
      <w:r w:rsidRPr="00C05C4D">
        <w:t xml:space="preserve">Испуњеност </w:t>
      </w:r>
      <w:r w:rsidRPr="00C05C4D">
        <w:rPr>
          <w:b/>
        </w:rPr>
        <w:t xml:space="preserve">обавезних </w:t>
      </w:r>
      <w:r w:rsidRPr="00C05C4D">
        <w:rPr>
          <w:b/>
          <w:lang w:val="sr-Cyrl-CS"/>
        </w:rPr>
        <w:t xml:space="preserve">услова </w:t>
      </w:r>
      <w:r w:rsidRPr="00C05C4D">
        <w:t xml:space="preserve">за учешће у поступку предметне јавне набавке, </w:t>
      </w:r>
      <w:r w:rsidRPr="00C05C4D">
        <w:rPr>
          <w:lang w:val="sr-Cyrl-CS"/>
        </w:rPr>
        <w:t>понуђач доказује достављањем следећих доказа:</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1619E7" w:rsidRPr="00C05C4D">
        <w:rPr>
          <w:iCs/>
          <w:lang w:val="sr-Cyrl-CS"/>
        </w:rPr>
        <w:t>Услов и</w:t>
      </w:r>
      <w:r w:rsidR="00D540DE">
        <w:rPr>
          <w:iCs/>
          <w:lang w:val="sr-Cyrl-CS"/>
        </w:rPr>
        <w:t>з чл. 75. ст. 1. тач. 1) Закона</w:t>
      </w:r>
      <w:r w:rsidR="001619E7" w:rsidRPr="00C05C4D">
        <w:rPr>
          <w:iCs/>
          <w:lang w:val="sr-Cyrl-CS"/>
        </w:rPr>
        <w:t xml:space="preserve">- </w:t>
      </w:r>
      <w:r w:rsidR="001619E7" w:rsidRPr="00DD564B">
        <w:rPr>
          <w:iCs/>
          <w:u w:val="single"/>
          <w:lang w:val="sr-Cyrl-CS"/>
        </w:rPr>
        <w:t>Доказ:</w:t>
      </w:r>
      <w:r w:rsidR="001619E7" w:rsidRPr="00C05C4D">
        <w:rPr>
          <w:iCs/>
          <w:lang w:val="sr-Cyrl-CS"/>
        </w:rPr>
        <w:t xml:space="preserve"> Извод </w:t>
      </w:r>
      <w:r w:rsidR="001619E7" w:rsidRPr="00C05C4D">
        <w:t xml:space="preserve">из </w:t>
      </w:r>
      <w:r w:rsidR="0044088D">
        <w:t>регистра надлежног органа</w:t>
      </w:r>
      <w:r w:rsidR="00D540DE">
        <w:t>;</w:t>
      </w:r>
    </w:p>
    <w:p w:rsidR="001619E7" w:rsidRPr="00D540DE" w:rsidRDefault="009277D1" w:rsidP="00BA7D43">
      <w:pPr>
        <w:autoSpaceDE w:val="0"/>
        <w:autoSpaceDN w:val="0"/>
        <w:adjustRightInd w:val="0"/>
        <w:ind w:left="708"/>
        <w:jc w:val="both"/>
      </w:pPr>
      <w:r>
        <w:rPr>
          <w:iCs/>
          <w:lang w:val="sr-Cyrl-CS"/>
        </w:rPr>
        <w:t>2)</w:t>
      </w:r>
      <w:r w:rsidR="00776518">
        <w:rPr>
          <w:iCs/>
          <w:lang w:val="sr-Cyrl-CS"/>
        </w:rPr>
        <w:t xml:space="preserve"> </w:t>
      </w:r>
      <w:r w:rsidR="001619E7" w:rsidRPr="00C05C4D">
        <w:rPr>
          <w:iCs/>
          <w:lang w:val="sr-Cyrl-CS"/>
        </w:rPr>
        <w:t xml:space="preserve">Услов из чл. 75. ст. 1. тач. 2) Закона </w:t>
      </w:r>
      <w:r w:rsidR="001619E7" w:rsidRPr="00C05C4D">
        <w:rPr>
          <w:lang w:val="sr-Cyrl-CS"/>
        </w:rPr>
        <w:t xml:space="preserve">- </w:t>
      </w:r>
      <w:r w:rsidR="001619E7" w:rsidRPr="00DD564B">
        <w:rPr>
          <w:u w:val="single"/>
        </w:rPr>
        <w:t>Доказ:</w:t>
      </w:r>
      <w:r w:rsidR="001619E7" w:rsidRPr="00C05C4D">
        <w:t xml:space="preserve"> </w:t>
      </w:r>
      <w:r w:rsidR="00D540DE" w:rsidRPr="00D540DE">
        <w:t xml:space="preserve">Потврде </w:t>
      </w:r>
      <w:r w:rsidR="00D540DE">
        <w:t>надлежног суда, односно надлежне полицијске управе;</w:t>
      </w:r>
    </w:p>
    <w:p w:rsidR="001619E7" w:rsidRPr="00C05C4D" w:rsidRDefault="001619E7">
      <w:pPr>
        <w:pStyle w:val="ListParagraph"/>
        <w:jc w:val="both"/>
        <w:rPr>
          <w:iCs/>
          <w:lang w:val="sr-Cyrl-CS"/>
        </w:rPr>
      </w:pPr>
      <w:r w:rsidRPr="00C05C4D">
        <w:rPr>
          <w:b/>
        </w:rPr>
        <w:t xml:space="preserve">Доказ не може бити старији од два месеца пре </w:t>
      </w:r>
      <w:r w:rsidR="000E5F1E">
        <w:rPr>
          <w:b/>
        </w:rPr>
        <w:t xml:space="preserve">дана </w:t>
      </w:r>
      <w:r w:rsidRPr="00C05C4D">
        <w:rPr>
          <w:b/>
        </w:rPr>
        <w:t>отварања понуда</w:t>
      </w:r>
      <w:r w:rsidR="000E5F1E">
        <w:rPr>
          <w:b/>
        </w:rPr>
        <w:t>, односно не</w:t>
      </w:r>
      <w:r w:rsidR="00CA3CF6">
        <w:rPr>
          <w:b/>
        </w:rPr>
        <w:t xml:space="preserve"> може бити издат пре </w:t>
      </w:r>
      <w:r w:rsidR="0020287A">
        <w:rPr>
          <w:b/>
        </w:rPr>
        <w:t>4</w:t>
      </w:r>
      <w:r w:rsidR="00D540DE">
        <w:rPr>
          <w:b/>
        </w:rPr>
        <w:t>.</w:t>
      </w:r>
      <w:r w:rsidR="00603142">
        <w:rPr>
          <w:b/>
        </w:rPr>
        <w:t xml:space="preserve"> </w:t>
      </w:r>
      <w:r w:rsidR="0020287A">
        <w:rPr>
          <w:b/>
          <w:color w:val="auto"/>
          <w:lang w:val="ru-RU"/>
        </w:rPr>
        <w:t>4</w:t>
      </w:r>
      <w:r w:rsidR="001847DD">
        <w:rPr>
          <w:b/>
          <w:color w:val="auto"/>
        </w:rPr>
        <w:t>. 2020</w:t>
      </w:r>
      <w:r w:rsidR="000E5F1E" w:rsidRPr="00D540DE">
        <w:rPr>
          <w:b/>
          <w:color w:val="auto"/>
        </w:rPr>
        <w:t xml:space="preserve">. </w:t>
      </w:r>
      <w:proofErr w:type="gramStart"/>
      <w:r w:rsidR="000E5F1E" w:rsidRPr="00D540DE">
        <w:rPr>
          <w:b/>
          <w:color w:val="auto"/>
        </w:rPr>
        <w:t>године</w:t>
      </w:r>
      <w:proofErr w:type="gramEnd"/>
      <w:r w:rsidRPr="00D540DE">
        <w:rPr>
          <w:b/>
          <w:color w:val="auto"/>
        </w:rPr>
        <w:t>;</w:t>
      </w:r>
      <w:r w:rsidRPr="00C05C4D">
        <w:rPr>
          <w:b/>
        </w:rPr>
        <w:t xml:space="preserve"> </w:t>
      </w:r>
    </w:p>
    <w:p w:rsidR="00603142" w:rsidRPr="00CA3CF6" w:rsidRDefault="009277D1" w:rsidP="009277D1">
      <w:pPr>
        <w:autoSpaceDE w:val="0"/>
        <w:autoSpaceDN w:val="0"/>
        <w:adjustRightInd w:val="0"/>
        <w:ind w:left="708"/>
        <w:jc w:val="both"/>
      </w:pPr>
      <w:r>
        <w:rPr>
          <w:iCs/>
          <w:lang w:val="sr-Cyrl-CS"/>
        </w:rPr>
        <w:t>3)</w:t>
      </w:r>
      <w:r w:rsidR="00776518">
        <w:rPr>
          <w:iCs/>
          <w:lang w:val="sr-Cyrl-CS"/>
        </w:rPr>
        <w:t xml:space="preserve"> </w:t>
      </w:r>
      <w:r w:rsidR="001619E7" w:rsidRPr="00603142">
        <w:rPr>
          <w:iCs/>
          <w:lang w:val="sr-Cyrl-CS"/>
        </w:rPr>
        <w:t>Услов и</w:t>
      </w:r>
      <w:r w:rsidR="00605EDC" w:rsidRPr="00603142">
        <w:rPr>
          <w:iCs/>
          <w:lang w:val="sr-Cyrl-CS"/>
        </w:rPr>
        <w:t>з чл. 75. ст. 1. тач. 4) Закона</w:t>
      </w:r>
      <w:r w:rsidR="00CA3CF6">
        <w:rPr>
          <w:iCs/>
          <w:lang w:val="sr-Cyrl-CS"/>
        </w:rPr>
        <w:t xml:space="preserve"> </w:t>
      </w:r>
      <w:r w:rsidR="001619E7" w:rsidRPr="00603142">
        <w:rPr>
          <w:iCs/>
          <w:lang w:val="sr-Cyrl-CS"/>
        </w:rPr>
        <w:t xml:space="preserve">- </w:t>
      </w:r>
      <w:r w:rsidR="001619E7" w:rsidRPr="00DD564B">
        <w:rPr>
          <w:u w:val="single"/>
        </w:rPr>
        <w:t>Доказ:</w:t>
      </w:r>
      <w:r w:rsidR="001619E7" w:rsidRPr="00C05C4D">
        <w:t xml:space="preserve"> </w:t>
      </w:r>
      <w:r w:rsidR="00CA3CF6">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1619E7" w:rsidRPr="009277D1" w:rsidRDefault="001619E7" w:rsidP="009277D1">
      <w:pPr>
        <w:pStyle w:val="ListParagraph"/>
        <w:ind w:left="708"/>
        <w:jc w:val="both"/>
        <w:rPr>
          <w:iCs/>
          <w:color w:val="FF0000"/>
          <w:lang w:val="sr-Cyrl-CS"/>
        </w:rPr>
      </w:pPr>
      <w:r w:rsidRPr="00603142">
        <w:rPr>
          <w:b/>
        </w:rPr>
        <w:t xml:space="preserve">Доказ не може бити старији од два месеца </w:t>
      </w:r>
      <w:r w:rsidR="0026732E" w:rsidRPr="00603142">
        <w:rPr>
          <w:b/>
        </w:rPr>
        <w:t xml:space="preserve">пре дана </w:t>
      </w:r>
      <w:r w:rsidRPr="00603142">
        <w:rPr>
          <w:b/>
        </w:rPr>
        <w:t>отварања понуда</w:t>
      </w:r>
      <w:r w:rsidR="0026732E" w:rsidRPr="00603142">
        <w:rPr>
          <w:b/>
        </w:rPr>
        <w:t xml:space="preserve">, односно не може бити издат </w:t>
      </w:r>
      <w:r w:rsidR="0026732E" w:rsidRPr="00CA3CF6">
        <w:rPr>
          <w:b/>
          <w:color w:val="auto"/>
        </w:rPr>
        <w:t>пре</w:t>
      </w:r>
      <w:r w:rsidR="009277D1" w:rsidRPr="00CA3CF6">
        <w:rPr>
          <w:b/>
          <w:color w:val="auto"/>
        </w:rPr>
        <w:t xml:space="preserve"> </w:t>
      </w:r>
      <w:r w:rsidR="0020287A">
        <w:rPr>
          <w:b/>
          <w:color w:val="auto"/>
        </w:rPr>
        <w:t>4</w:t>
      </w:r>
      <w:r w:rsidR="00372E3E">
        <w:rPr>
          <w:b/>
          <w:color w:val="auto"/>
        </w:rPr>
        <w:t xml:space="preserve">. </w:t>
      </w:r>
      <w:r w:rsidR="0020287A">
        <w:rPr>
          <w:b/>
          <w:color w:val="auto"/>
          <w:lang w:val="ru-RU"/>
        </w:rPr>
        <w:t>4</w:t>
      </w:r>
      <w:r w:rsidR="001847DD">
        <w:rPr>
          <w:b/>
          <w:color w:val="auto"/>
        </w:rPr>
        <w:t>. 2020</w:t>
      </w:r>
      <w:r w:rsidR="0026732E" w:rsidRPr="00CA3CF6">
        <w:rPr>
          <w:b/>
          <w:color w:val="auto"/>
        </w:rPr>
        <w:t xml:space="preserve">. </w:t>
      </w:r>
      <w:proofErr w:type="gramStart"/>
      <w:r w:rsidR="0026732E" w:rsidRPr="00CA3CF6">
        <w:rPr>
          <w:b/>
          <w:color w:val="auto"/>
        </w:rPr>
        <w:t>године</w:t>
      </w:r>
      <w:proofErr w:type="gramEnd"/>
      <w:r w:rsidRPr="00CA3CF6">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1619E7" w:rsidRPr="00C05C4D">
        <w:rPr>
          <w:iCs/>
          <w:color w:val="auto"/>
          <w:lang w:val="sr-Cyrl-CS"/>
        </w:rPr>
        <w:t xml:space="preserve">Услов из чл. 75. ст. 1. тач. 5) </w:t>
      </w:r>
      <w:r w:rsidR="001619E7" w:rsidRPr="004302D4">
        <w:rPr>
          <w:iCs/>
          <w:color w:val="auto"/>
          <w:lang w:val="sr-Cyrl-CS"/>
        </w:rPr>
        <w:t xml:space="preserve">Закона </w:t>
      </w:r>
      <w:r w:rsidR="001619E7" w:rsidRPr="004302D4">
        <w:rPr>
          <w:iCs/>
          <w:color w:val="auto"/>
          <w:u w:val="single"/>
          <w:lang w:val="sr-Cyrl-CS"/>
        </w:rPr>
        <w:t xml:space="preserve">- </w:t>
      </w:r>
      <w:r w:rsidR="001619E7" w:rsidRPr="004302D4">
        <w:rPr>
          <w:color w:val="auto"/>
          <w:u w:val="single"/>
        </w:rPr>
        <w:t>Доказ:</w:t>
      </w:r>
      <w:r w:rsidR="00B52F1D" w:rsidRPr="00C05C4D">
        <w:rPr>
          <w:color w:val="auto"/>
        </w:rPr>
        <w:t xml:space="preserve"> </w:t>
      </w:r>
      <w:r w:rsidR="00372E3E" w:rsidRPr="00C05C4D">
        <w:rPr>
          <w:color w:val="auto"/>
        </w:rPr>
        <w:t xml:space="preserve">дозвола </w:t>
      </w:r>
      <w:r w:rsidR="00372E3E" w:rsidRPr="00C05C4D">
        <w:rPr>
          <w:color w:val="auto"/>
          <w:lang w:val="ru-RU"/>
        </w:rPr>
        <w:t>(</w:t>
      </w:r>
      <w:r w:rsidR="00372E3E" w:rsidRPr="00C05C4D">
        <w:rPr>
          <w:color w:val="auto"/>
        </w:rPr>
        <w:t>приложити неоверену копију важеће дозволе за обављање делатности која је предмет јавне набавке издату од надлежног органа за издавање дозволе) или изјава Понуђача да таква дозвола није предвиђена посебним прописом</w:t>
      </w:r>
      <w:r w:rsidR="00372E3E" w:rsidRPr="00C05C4D">
        <w:rPr>
          <w:b/>
          <w:color w:val="auto"/>
        </w:rPr>
        <w:t xml:space="preserve"> </w:t>
      </w:r>
    </w:p>
    <w:p w:rsidR="005A705D" w:rsidRDefault="009277D1" w:rsidP="00423F7E">
      <w:pPr>
        <w:pStyle w:val="ListParagraph"/>
        <w:jc w:val="both"/>
        <w:rPr>
          <w:bCs/>
          <w:iCs/>
          <w:color w:val="auto"/>
        </w:rPr>
      </w:pPr>
      <w:r>
        <w:rPr>
          <w:i/>
          <w:color w:val="auto"/>
          <w:lang w:val="sr-Cyrl-CS"/>
        </w:rPr>
        <w:t>5)</w:t>
      </w:r>
      <w:r w:rsidR="00C91E84">
        <w:rPr>
          <w:i/>
          <w:color w:val="auto"/>
          <w:lang w:val="sr-Cyrl-CS"/>
        </w:rPr>
        <w:t xml:space="preserve"> </w:t>
      </w:r>
      <w:r w:rsidR="001619E7" w:rsidRPr="00C05C4D">
        <w:rPr>
          <w:i/>
          <w:color w:val="auto"/>
          <w:lang w:val="sr-Cyrl-CS"/>
        </w:rPr>
        <w:t xml:space="preserve">Услов из члана </w:t>
      </w:r>
      <w:r w:rsidR="001619E7" w:rsidRPr="00C05C4D">
        <w:rPr>
          <w:i/>
          <w:iCs/>
          <w:color w:val="auto"/>
          <w:lang w:val="sr-Cyrl-CS"/>
        </w:rPr>
        <w:t>ч</w:t>
      </w:r>
      <w:r w:rsidR="00FE2DA6" w:rsidRPr="00C05C4D">
        <w:rPr>
          <w:i/>
          <w:iCs/>
          <w:color w:val="auto"/>
          <w:lang w:val="sr-Cyrl-CS"/>
        </w:rPr>
        <w:t>л. 75. ст</w:t>
      </w:r>
      <w:r w:rsidR="00FE2DA6" w:rsidRPr="00C05C4D">
        <w:rPr>
          <w:i/>
          <w:iCs/>
          <w:lang w:val="sr-Cyrl-CS"/>
        </w:rPr>
        <w:t>. 2.</w:t>
      </w:r>
      <w:r w:rsidR="001619E7" w:rsidRPr="00C05C4D">
        <w:rPr>
          <w:i/>
          <w:iCs/>
          <w:lang w:val="sr-Cyrl-CS"/>
        </w:rPr>
        <w:t xml:space="preserve"> - </w:t>
      </w:r>
      <w:r w:rsidR="001619E7" w:rsidRPr="00DD564B">
        <w:rPr>
          <w:iCs/>
          <w:u w:val="single"/>
          <w:lang w:val="sr-Cyrl-CS"/>
        </w:rPr>
        <w:t>Доказ:</w:t>
      </w:r>
      <w:r w:rsidR="001619E7" w:rsidRPr="00C05C4D">
        <w:rPr>
          <w:b/>
          <w:i/>
          <w:iCs/>
          <w:lang w:val="sr-Cyrl-CS"/>
        </w:rPr>
        <w:t xml:space="preserve"> </w:t>
      </w:r>
      <w:r w:rsidR="00DD564B" w:rsidRPr="00DD564B">
        <w:rPr>
          <w:iCs/>
          <w:lang w:val="sr-Cyrl-CS"/>
        </w:rPr>
        <w:t xml:space="preserve">Потписан </w:t>
      </w:r>
      <w:r w:rsidR="00DD564B" w:rsidRPr="001F5583">
        <w:rPr>
          <w:iCs/>
          <w:lang w:val="ru-RU"/>
        </w:rPr>
        <w:t>и</w:t>
      </w:r>
      <w:r w:rsidR="001619E7" w:rsidRPr="00DD564B">
        <w:rPr>
          <w:iCs/>
          <w:lang w:val="sr-Cyrl-CS"/>
        </w:rPr>
        <w:t xml:space="preserve"> оверен </w:t>
      </w:r>
      <w:r w:rsidR="00757A8A">
        <w:rPr>
          <w:iCs/>
        </w:rPr>
        <w:t>О</w:t>
      </w:r>
      <w:r w:rsidR="001619E7" w:rsidRPr="00DD564B">
        <w:rPr>
          <w:iCs/>
          <w:lang w:val="sr-Cyrl-CS"/>
        </w:rPr>
        <w:t xml:space="preserve">бразац </w:t>
      </w:r>
      <w:r w:rsidR="001619E7" w:rsidRPr="00DD564B">
        <w:rPr>
          <w:iCs/>
        </w:rPr>
        <w:t>и</w:t>
      </w:r>
      <w:r w:rsidR="001619E7" w:rsidRPr="00DD564B">
        <w:rPr>
          <w:iCs/>
          <w:lang w:val="sr-Cyrl-CS"/>
        </w:rPr>
        <w:t>зјаве</w:t>
      </w:r>
      <w:r w:rsidR="001619E7" w:rsidRPr="00C05C4D">
        <w:rPr>
          <w:i/>
          <w:iCs/>
          <w:lang w:val="sr-Cyrl-CS"/>
        </w:rPr>
        <w:t xml:space="preserve"> </w:t>
      </w:r>
      <w:r w:rsidR="001619E7" w:rsidRPr="00C05C4D">
        <w:rPr>
          <w:i/>
          <w:iCs/>
          <w:color w:val="auto"/>
          <w:lang w:val="sr-Cyrl-CS"/>
        </w:rPr>
        <w:t>(</w:t>
      </w:r>
      <w:r w:rsidR="00605EDC">
        <w:rPr>
          <w:i/>
          <w:lang w:val="sr-Cyrl-CS"/>
        </w:rPr>
        <w:t>Образац изјаве</w:t>
      </w:r>
      <w:r w:rsidR="001619E7" w:rsidRPr="00C05C4D">
        <w:rPr>
          <w:i/>
          <w:lang w:val="sr-Cyrl-CS"/>
        </w:rPr>
        <w:t xml:space="preserve"> дат је у поглављу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proofErr w:type="gramStart"/>
      <w:r w:rsidR="001619E7" w:rsidRPr="00C05C4D">
        <w:t>Изјава мора да буде потписана од стране овлашћеног лица понуђача и оверена печатом.</w:t>
      </w:r>
      <w:proofErr w:type="gramEnd"/>
      <w:r w:rsidR="001619E7" w:rsidRPr="00C05C4D">
        <w:t xml:space="preserve"> </w:t>
      </w:r>
      <w:r w:rsidR="005A705D" w:rsidRPr="00C05C4D">
        <w:rPr>
          <w:b/>
          <w:bCs/>
          <w:iCs/>
          <w:color w:val="auto"/>
          <w:u w:val="single"/>
        </w:rPr>
        <w:t>Уколико понуду подноси група понуђача</w:t>
      </w:r>
      <w:r w:rsidR="005A705D" w:rsidRPr="00C05C4D">
        <w:rPr>
          <w:bCs/>
          <w:iCs/>
          <w:color w:val="auto"/>
        </w:rPr>
        <w:t>, Изјава мора бити потписана од стране овлашћеног лица сваког понуђача из групе понуђача и оверена печатом.</w:t>
      </w:r>
    </w:p>
    <w:p w:rsidR="00146915" w:rsidRPr="001F5583" w:rsidRDefault="00146915" w:rsidP="00423F7E">
      <w:pPr>
        <w:pStyle w:val="ListParagraph"/>
        <w:jc w:val="both"/>
        <w:rPr>
          <w:bCs/>
          <w:iCs/>
          <w:color w:val="auto"/>
          <w:lang w:val="ru-RU"/>
        </w:rPr>
      </w:pPr>
    </w:p>
    <w:p w:rsidR="00773D0E" w:rsidRPr="00605EDC" w:rsidRDefault="00773D0E" w:rsidP="00773D0E">
      <w:pPr>
        <w:pStyle w:val="ListParagraph"/>
        <w:ind w:left="0"/>
        <w:jc w:val="both"/>
        <w:rPr>
          <w:b/>
          <w:u w:val="single"/>
        </w:rPr>
      </w:pPr>
      <w:proofErr w:type="gramStart"/>
      <w:r w:rsidRPr="00605EDC">
        <w:rPr>
          <w:b/>
          <w:color w:val="auto"/>
          <w:u w:val="single"/>
        </w:rPr>
        <w:t>Понуђач може</w:t>
      </w:r>
      <w:r w:rsidRPr="00605EDC">
        <w:rPr>
          <w:b/>
          <w:u w:val="single"/>
        </w:rPr>
        <w:t xml:space="preserve"> испуњеност обавезних </w:t>
      </w:r>
      <w:r w:rsidRPr="00605EDC">
        <w:rPr>
          <w:b/>
          <w:u w:val="single"/>
          <w:lang w:val="sr-Cyrl-CS"/>
        </w:rPr>
        <w:t xml:space="preserve">услова </w:t>
      </w:r>
      <w:r w:rsidRPr="00605EDC">
        <w:rPr>
          <w:b/>
          <w:u w:val="single"/>
        </w:rPr>
        <w:t>за учешће у поступку предметне јавне набавке доказати и потписивањем Обрасца</w:t>
      </w:r>
      <w:r w:rsidRPr="00605EDC">
        <w:rPr>
          <w:b/>
          <w:bCs/>
          <w:iCs/>
          <w:color w:val="auto"/>
          <w:u w:val="single"/>
          <w:lang w:val="ru-RU"/>
        </w:rPr>
        <w:t xml:space="preserve"> </w:t>
      </w:r>
      <w:r w:rsidR="000358D0" w:rsidRPr="005773BA">
        <w:rPr>
          <w:b/>
          <w:bCs/>
          <w:iCs/>
          <w:color w:val="auto"/>
          <w:u w:val="single"/>
        </w:rPr>
        <w:t>XIII</w:t>
      </w:r>
      <w:r w:rsidRPr="005773BA">
        <w:rPr>
          <w:b/>
          <w:bCs/>
          <w:iCs/>
          <w:color w:val="auto"/>
          <w:u w:val="single"/>
        </w:rPr>
        <w:t xml:space="preserve"> </w:t>
      </w:r>
      <w:r w:rsidRPr="00605EDC">
        <w:rPr>
          <w:b/>
          <w:bCs/>
          <w:iCs/>
          <w:color w:val="auto"/>
          <w:u w:val="single"/>
        </w:rPr>
        <w:t>-</w:t>
      </w:r>
      <w:r w:rsidR="00605EDC">
        <w:rPr>
          <w:b/>
          <w:u w:val="single"/>
        </w:rPr>
        <w:t xml:space="preserve"> Изјава</w:t>
      </w:r>
      <w:r w:rsidRPr="00605EDC">
        <w:rPr>
          <w:b/>
          <w:u w:val="single"/>
        </w:rPr>
        <w:t xml:space="preserve"> понуђача о испуњености услова из чл.</w:t>
      </w:r>
      <w:proofErr w:type="gramEnd"/>
      <w:r w:rsidRPr="00605EDC">
        <w:rPr>
          <w:b/>
          <w:u w:val="single"/>
        </w:rPr>
        <w:t xml:space="preserve"> 75</w:t>
      </w:r>
      <w:r w:rsidR="00C91E84">
        <w:rPr>
          <w:b/>
          <w:u w:val="single"/>
        </w:rPr>
        <w:t>.</w:t>
      </w:r>
      <w:r w:rsidRPr="00605EDC">
        <w:rPr>
          <w:b/>
          <w:u w:val="single"/>
        </w:rPr>
        <w:t xml:space="preserve"> </w:t>
      </w:r>
      <w:proofErr w:type="gramStart"/>
      <w:r w:rsidRPr="00605EDC">
        <w:rPr>
          <w:b/>
          <w:u w:val="single"/>
        </w:rPr>
        <w:t>и</w:t>
      </w:r>
      <w:proofErr w:type="gramEnd"/>
      <w:r w:rsidRPr="00605EDC">
        <w:rPr>
          <w:b/>
          <w:u w:val="single"/>
        </w:rPr>
        <w:t xml:space="preserve"> 76</w:t>
      </w:r>
      <w:r w:rsidR="00C91E84">
        <w:rPr>
          <w:b/>
          <w:u w:val="single"/>
        </w:rPr>
        <w:t>.</w:t>
      </w:r>
      <w:r w:rsidRPr="00605EDC">
        <w:rPr>
          <w:b/>
          <w:u w:val="single"/>
        </w:rPr>
        <w:t xml:space="preserve"> </w:t>
      </w:r>
      <w:proofErr w:type="gramStart"/>
      <w:r w:rsidRPr="00605EDC">
        <w:rPr>
          <w:b/>
          <w:u w:val="single"/>
        </w:rPr>
        <w:t>Закона.</w:t>
      </w:r>
      <w:proofErr w:type="gramEnd"/>
      <w:r w:rsidRPr="00605EDC">
        <w:rPr>
          <w:b/>
          <w:u w:val="single"/>
        </w:rPr>
        <w:t xml:space="preserve"> </w:t>
      </w:r>
    </w:p>
    <w:p w:rsidR="00773D0E" w:rsidRPr="00C05C4D" w:rsidRDefault="00773D0E" w:rsidP="00773D0E">
      <w:pPr>
        <w:pStyle w:val="ListParagraph"/>
        <w:ind w:left="0"/>
        <w:jc w:val="both"/>
        <w:rPr>
          <w:i/>
          <w:color w:val="auto"/>
          <w:u w:val="single"/>
        </w:rPr>
      </w:pPr>
    </w:p>
    <w:p w:rsidR="001619E7" w:rsidRDefault="001619E7">
      <w:pPr>
        <w:pStyle w:val="ListParagraph"/>
        <w:tabs>
          <w:tab w:val="left" w:pos="680"/>
        </w:tabs>
        <w:ind w:left="0"/>
        <w:jc w:val="both"/>
        <w:rPr>
          <w:rFonts w:eastAsia="TimesNewRomanPS-BoldMT"/>
          <w:bCs/>
          <w:color w:val="auto"/>
        </w:rPr>
      </w:pPr>
      <w:r w:rsidRPr="00EA23E6">
        <w:rPr>
          <w:rFonts w:eastAsia="TimesNewRomanPS-BoldMT"/>
          <w:bCs/>
          <w:color w:val="auto"/>
          <w:lang w:val="sr-Cyrl-CS"/>
        </w:rPr>
        <w:t xml:space="preserve">Испуњеност </w:t>
      </w:r>
      <w:r w:rsidR="000358D0">
        <w:rPr>
          <w:rFonts w:eastAsia="TimesNewRomanPS-BoldMT"/>
          <w:b/>
          <w:bCs/>
          <w:color w:val="auto"/>
          <w:lang w:val="sr-Cyrl-CS"/>
        </w:rPr>
        <w:t>додатн</w:t>
      </w:r>
      <w:r w:rsidR="005513CD">
        <w:rPr>
          <w:rFonts w:eastAsia="TimesNewRomanPS-BoldMT"/>
          <w:b/>
          <w:bCs/>
          <w:color w:val="auto"/>
        </w:rPr>
        <w:t>их</w:t>
      </w:r>
      <w:r w:rsidRPr="00EA23E6">
        <w:rPr>
          <w:rFonts w:eastAsia="TimesNewRomanPS-BoldMT"/>
          <w:b/>
          <w:bCs/>
          <w:color w:val="auto"/>
          <w:lang w:val="sr-Cyrl-CS"/>
        </w:rPr>
        <w:t xml:space="preserve"> услова </w:t>
      </w:r>
      <w:r w:rsidRPr="00EA23E6">
        <w:rPr>
          <w:rFonts w:eastAsia="TimesNewRomanPS-BoldMT"/>
          <w:bCs/>
          <w:color w:val="auto"/>
          <w:lang w:val="sr-Cyrl-CS"/>
        </w:rPr>
        <w:t>за учешће у поступку предметне јавне набавке, понуђач доказује достављањем следећих доказа:</w:t>
      </w:r>
    </w:p>
    <w:p w:rsidR="00C50C8C" w:rsidRPr="00C50C8C" w:rsidRDefault="00C50C8C">
      <w:pPr>
        <w:pStyle w:val="ListParagraph"/>
        <w:tabs>
          <w:tab w:val="left" w:pos="680"/>
        </w:tabs>
        <w:ind w:left="0"/>
        <w:jc w:val="both"/>
        <w:rPr>
          <w:iCs/>
          <w:color w:val="auto"/>
        </w:rPr>
      </w:pPr>
    </w:p>
    <w:p w:rsidR="00150356" w:rsidRDefault="005513CD" w:rsidP="009B43D6">
      <w:pPr>
        <w:pStyle w:val="ListParagraph"/>
        <w:suppressAutoHyphens w:val="0"/>
        <w:spacing w:line="240" w:lineRule="auto"/>
        <w:ind w:left="0"/>
        <w:contextualSpacing/>
        <w:jc w:val="both"/>
        <w:rPr>
          <w:rFonts w:eastAsia="Times New Roman"/>
          <w:color w:val="auto"/>
          <w:kern w:val="0"/>
          <w:lang w:eastAsia="en-US"/>
        </w:rPr>
      </w:pPr>
      <w:r w:rsidRPr="0037307F">
        <w:rPr>
          <w:rFonts w:eastAsia="Times New Roman"/>
          <w:color w:val="auto"/>
          <w:kern w:val="0"/>
          <w:lang w:eastAsia="en-US"/>
        </w:rPr>
        <w:t xml:space="preserve">1) </w:t>
      </w:r>
      <w:r w:rsidR="008D048E" w:rsidRPr="0037307F">
        <w:rPr>
          <w:rFonts w:eastAsia="Times New Roman"/>
          <w:color w:val="auto"/>
          <w:kern w:val="0"/>
          <w:lang w:val="ru-RU" w:eastAsia="en-US"/>
        </w:rPr>
        <w:t xml:space="preserve">Одговарајући </w:t>
      </w:r>
      <w:r w:rsidR="008D048E" w:rsidRPr="0037307F">
        <w:rPr>
          <w:rFonts w:eastAsia="Times New Roman"/>
          <w:color w:val="auto"/>
          <w:kern w:val="0"/>
          <w:lang w:eastAsia="en-US"/>
        </w:rPr>
        <w:t xml:space="preserve">кадровски </w:t>
      </w:r>
      <w:r w:rsidR="008D048E" w:rsidRPr="0037307F">
        <w:rPr>
          <w:rFonts w:eastAsia="Times New Roman"/>
          <w:color w:val="auto"/>
          <w:kern w:val="0"/>
          <w:lang w:val="ru-RU" w:eastAsia="en-US"/>
        </w:rPr>
        <w:t>капацитет неопходан за реализацију</w:t>
      </w:r>
      <w:r w:rsidR="008D048E" w:rsidRPr="0037307F">
        <w:rPr>
          <w:rFonts w:eastAsia="Times New Roman"/>
          <w:color w:val="auto"/>
          <w:kern w:val="0"/>
          <w:lang w:eastAsia="en-US"/>
        </w:rPr>
        <w:t xml:space="preserve"> предмета уговора у вези са јавном </w:t>
      </w:r>
      <w:r w:rsidR="006B14A5" w:rsidRPr="0037307F">
        <w:rPr>
          <w:rFonts w:eastAsia="Times New Roman"/>
          <w:color w:val="auto"/>
          <w:kern w:val="0"/>
          <w:lang w:eastAsia="en-US"/>
        </w:rPr>
        <w:t xml:space="preserve">набавком </w:t>
      </w:r>
      <w:r w:rsidRPr="0037307F">
        <w:rPr>
          <w:rFonts w:eastAsia="Times New Roman"/>
          <w:color w:val="auto"/>
          <w:kern w:val="0"/>
          <w:lang w:eastAsia="en-US"/>
        </w:rPr>
        <w:t>подразумева да понуђач има</w:t>
      </w:r>
      <w:r w:rsidR="00313B86">
        <w:rPr>
          <w:rFonts w:eastAsia="Times New Roman"/>
          <w:color w:val="auto"/>
          <w:kern w:val="0"/>
          <w:lang w:eastAsia="en-US"/>
        </w:rPr>
        <w:t>:</w:t>
      </w:r>
      <w:r w:rsidR="00150356">
        <w:rPr>
          <w:rFonts w:eastAsia="Times New Roman"/>
          <w:color w:val="auto"/>
          <w:kern w:val="0"/>
          <w:lang w:eastAsia="en-US"/>
        </w:rPr>
        <w:t>-</w:t>
      </w:r>
    </w:p>
    <w:p w:rsidR="00313B86" w:rsidRPr="00150356" w:rsidRDefault="00150356" w:rsidP="009B43D6">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xml:space="preserve">- </w:t>
      </w:r>
      <w:proofErr w:type="gramStart"/>
      <w:r>
        <w:rPr>
          <w:rFonts w:eastAsia="Times New Roman"/>
          <w:color w:val="auto"/>
          <w:kern w:val="0"/>
          <w:lang w:eastAsia="en-US"/>
        </w:rPr>
        <w:t>м</w:t>
      </w:r>
      <w:r w:rsidR="005513CD" w:rsidRPr="0037307F">
        <w:rPr>
          <w:rFonts w:eastAsia="Times New Roman"/>
          <w:color w:val="auto"/>
          <w:kern w:val="0"/>
          <w:lang w:eastAsia="en-US"/>
        </w:rPr>
        <w:t>инимум</w:t>
      </w:r>
      <w:proofErr w:type="gramEnd"/>
      <w:r w:rsidR="005513CD" w:rsidRPr="0037307F">
        <w:rPr>
          <w:rFonts w:eastAsia="Times New Roman"/>
          <w:color w:val="auto"/>
          <w:kern w:val="0"/>
          <w:lang w:eastAsia="en-US"/>
        </w:rPr>
        <w:t xml:space="preserve"> </w:t>
      </w:r>
      <w:r w:rsidR="009B43D6" w:rsidRPr="0037307F">
        <w:rPr>
          <w:rFonts w:eastAsia="Times New Roman"/>
          <w:noProof/>
          <w:color w:val="auto"/>
        </w:rPr>
        <w:t xml:space="preserve">две стално запослене особе </w:t>
      </w:r>
      <w:r w:rsidR="00FF6EDA">
        <w:rPr>
          <w:rFonts w:eastAsia="Times New Roman"/>
          <w:noProof/>
          <w:color w:val="auto"/>
        </w:rPr>
        <w:t xml:space="preserve">сертификоване за рад </w:t>
      </w:r>
      <w:r w:rsidR="009B43D6" w:rsidRPr="0037307F">
        <w:rPr>
          <w:rFonts w:eastAsia="Times New Roman"/>
          <w:noProof/>
          <w:color w:val="auto"/>
        </w:rPr>
        <w:t>са</w:t>
      </w:r>
      <w:r w:rsidR="00313B86">
        <w:rPr>
          <w:rFonts w:eastAsia="Times New Roman"/>
          <w:noProof/>
          <w:color w:val="auto"/>
        </w:rPr>
        <w:t xml:space="preserve"> понуђеним </w:t>
      </w:r>
      <w:r w:rsidR="009B43D6" w:rsidRPr="0037307F">
        <w:rPr>
          <w:rFonts w:eastAsia="Times New Roman"/>
          <w:noProof/>
          <w:color w:val="auto"/>
        </w:rPr>
        <w:t xml:space="preserve">McAfee решењем </w:t>
      </w:r>
      <w:r w:rsidR="00313B86">
        <w:rPr>
          <w:rFonts w:eastAsia="Times New Roman"/>
          <w:noProof/>
          <w:color w:val="auto"/>
        </w:rPr>
        <w:t>које ће пружати локалну подршку;</w:t>
      </w:r>
    </w:p>
    <w:p w:rsidR="00313B86" w:rsidRPr="00C50C8C" w:rsidRDefault="00150356" w:rsidP="00313B86">
      <w:pPr>
        <w:pStyle w:val="ListParagraph"/>
        <w:suppressAutoHyphens w:val="0"/>
        <w:spacing w:line="240" w:lineRule="auto"/>
        <w:ind w:left="0"/>
        <w:contextualSpacing/>
        <w:jc w:val="both"/>
        <w:rPr>
          <w:noProof/>
        </w:rPr>
      </w:pPr>
      <w:r>
        <w:rPr>
          <w:rFonts w:eastAsia="Times New Roman"/>
          <w:noProof/>
          <w:color w:val="auto"/>
        </w:rPr>
        <w:t xml:space="preserve">- </w:t>
      </w:r>
      <w:proofErr w:type="gramStart"/>
      <w:r>
        <w:rPr>
          <w:rFonts w:eastAsia="Times New Roman"/>
          <w:color w:val="auto"/>
          <w:kern w:val="0"/>
          <w:lang w:eastAsia="en-US"/>
        </w:rPr>
        <w:t>м</w:t>
      </w:r>
      <w:r w:rsidR="00313B86" w:rsidRPr="0037307F">
        <w:rPr>
          <w:rFonts w:eastAsia="Times New Roman"/>
          <w:color w:val="auto"/>
          <w:kern w:val="0"/>
          <w:lang w:eastAsia="en-US"/>
        </w:rPr>
        <w:t>инимум</w:t>
      </w:r>
      <w:proofErr w:type="gramEnd"/>
      <w:r w:rsidR="00313B86" w:rsidRPr="0037307F">
        <w:rPr>
          <w:rFonts w:eastAsia="Times New Roman"/>
          <w:color w:val="auto"/>
          <w:kern w:val="0"/>
          <w:lang w:eastAsia="en-US"/>
        </w:rPr>
        <w:t xml:space="preserve"> </w:t>
      </w:r>
      <w:r w:rsidR="00313B86" w:rsidRPr="0037307F">
        <w:rPr>
          <w:rFonts w:eastAsia="Times New Roman"/>
          <w:noProof/>
          <w:color w:val="auto"/>
        </w:rPr>
        <w:t xml:space="preserve">две стално запослене особе </w:t>
      </w:r>
      <w:r w:rsidR="00313B86">
        <w:rPr>
          <w:rFonts w:eastAsia="Times New Roman"/>
          <w:noProof/>
          <w:color w:val="auto"/>
        </w:rPr>
        <w:t xml:space="preserve">сертификоване за рад </w:t>
      </w:r>
      <w:r w:rsidR="00313B86" w:rsidRPr="0037307F">
        <w:rPr>
          <w:rFonts w:eastAsia="Times New Roman"/>
          <w:noProof/>
          <w:color w:val="auto"/>
        </w:rPr>
        <w:t>са</w:t>
      </w:r>
      <w:r w:rsidR="00313B86">
        <w:rPr>
          <w:rFonts w:eastAsia="Times New Roman"/>
          <w:noProof/>
          <w:color w:val="auto"/>
        </w:rPr>
        <w:t xml:space="preserve"> понуђеним </w:t>
      </w:r>
      <w:r w:rsidR="00313B86" w:rsidRPr="0037307F">
        <w:rPr>
          <w:rFonts w:eastAsia="Times New Roman"/>
          <w:noProof/>
          <w:color w:val="auto"/>
        </w:rPr>
        <w:t>McAfee решењем</w:t>
      </w:r>
      <w:r w:rsidR="00313B86">
        <w:rPr>
          <w:rFonts w:eastAsia="Times New Roman"/>
          <w:noProof/>
          <w:color w:val="auto"/>
        </w:rPr>
        <w:t xml:space="preserve">: </w:t>
      </w:r>
      <w:r w:rsidR="00313B86">
        <w:rPr>
          <w:noProof/>
        </w:rPr>
        <w:t>McAfee Policy Orchestrator (ePO) Certified Product Specialists, McAfee Endpoint Security (ENS) Certified Pruduct Specialists</w:t>
      </w:r>
      <w:r w:rsidR="00C50C8C">
        <w:rPr>
          <w:noProof/>
        </w:rPr>
        <w:t>.</w:t>
      </w:r>
    </w:p>
    <w:p w:rsidR="00385496" w:rsidRDefault="001D5163" w:rsidP="00C50C8C">
      <w:pPr>
        <w:pStyle w:val="ListParagraph"/>
        <w:suppressAutoHyphens w:val="0"/>
        <w:spacing w:line="240" w:lineRule="auto"/>
        <w:ind w:left="0"/>
        <w:contextualSpacing/>
        <w:jc w:val="both"/>
        <w:rPr>
          <w:rFonts w:eastAsia="Times New Roman"/>
          <w:color w:val="auto"/>
          <w:kern w:val="0"/>
          <w:lang w:eastAsia="en-US"/>
        </w:rPr>
      </w:pPr>
      <w:proofErr w:type="gramStart"/>
      <w:r>
        <w:rPr>
          <w:rFonts w:eastAsia="Times New Roman"/>
          <w:color w:val="auto"/>
          <w:kern w:val="0"/>
          <w:lang w:eastAsia="en-US"/>
        </w:rPr>
        <w:t>(</w:t>
      </w:r>
      <w:r w:rsidR="005513CD" w:rsidRPr="0037307F">
        <w:rPr>
          <w:rFonts w:eastAsia="Times New Roman"/>
          <w:color w:val="auto"/>
          <w:kern w:val="0"/>
          <w:lang w:eastAsia="en-US"/>
        </w:rPr>
        <w:t>Изјаве о довољном кадровском капацитету, Образац XV</w:t>
      </w:r>
      <w:r>
        <w:rPr>
          <w:rFonts w:eastAsia="Times New Roman"/>
          <w:color w:val="auto"/>
          <w:kern w:val="0"/>
          <w:lang w:eastAsia="en-US"/>
        </w:rPr>
        <w:t xml:space="preserve"> и прилог)</w:t>
      </w:r>
      <w:r w:rsidR="005513CD" w:rsidRPr="0037307F">
        <w:rPr>
          <w:rFonts w:eastAsia="Times New Roman"/>
          <w:color w:val="auto"/>
          <w:kern w:val="0"/>
          <w:lang w:eastAsia="en-US"/>
        </w:rPr>
        <w:t>.</w:t>
      </w:r>
      <w:proofErr w:type="gramEnd"/>
    </w:p>
    <w:p w:rsidR="001847DD" w:rsidRPr="008A1476" w:rsidRDefault="001847DD" w:rsidP="008A1476">
      <w:pPr>
        <w:suppressAutoHyphens w:val="0"/>
        <w:autoSpaceDE w:val="0"/>
        <w:autoSpaceDN w:val="0"/>
        <w:adjustRightInd w:val="0"/>
        <w:spacing w:line="240" w:lineRule="auto"/>
        <w:jc w:val="both"/>
        <w:rPr>
          <w:color w:val="auto"/>
        </w:rPr>
      </w:pPr>
      <w:r>
        <w:rPr>
          <w:rFonts w:eastAsia="Times New Roman"/>
          <w:color w:val="auto"/>
          <w:kern w:val="0"/>
          <w:lang w:eastAsia="en-US"/>
        </w:rPr>
        <w:lastRenderedPageBreak/>
        <w:t xml:space="preserve">2) Испуњеност </w:t>
      </w:r>
      <w:r w:rsidR="008A1476">
        <w:rPr>
          <w:rFonts w:eastAsia="Times New Roman"/>
          <w:color w:val="auto"/>
          <w:kern w:val="0"/>
          <w:lang w:eastAsia="en-US"/>
        </w:rPr>
        <w:t>посебних захтева из Техничке спецификације у вези са испоруком, имплементацијом, обнвљањем лиценци,</w:t>
      </w:r>
      <w:r w:rsidR="008A1476" w:rsidRPr="008A1476">
        <w:rPr>
          <w:rFonts w:eastAsia="Times New Roman"/>
          <w:color w:val="auto"/>
          <w:kern w:val="0"/>
          <w:lang w:eastAsia="en-US"/>
        </w:rPr>
        <w:t xml:space="preserve"> </w:t>
      </w:r>
      <w:r w:rsidR="008A1476">
        <w:rPr>
          <w:rFonts w:eastAsia="Times New Roman"/>
          <w:color w:val="auto"/>
          <w:kern w:val="0"/>
          <w:lang w:eastAsia="en-US"/>
        </w:rPr>
        <w:t xml:space="preserve">техничком подршком и обуком понуђач доказује потписивањем изјаве - </w:t>
      </w:r>
      <w:r w:rsidR="008A1476" w:rsidRPr="00323D97">
        <w:rPr>
          <w:color w:val="auto"/>
        </w:rPr>
        <w:t>Образац изјаве у вези са посебним з</w:t>
      </w:r>
      <w:r w:rsidR="008A1476">
        <w:rPr>
          <w:color w:val="auto"/>
        </w:rPr>
        <w:t>ахтевима наручиоца из Техничке спецификације</w:t>
      </w:r>
      <w:r w:rsidR="008A1476" w:rsidRPr="00323D97">
        <w:rPr>
          <w:color w:val="auto"/>
        </w:rPr>
        <w:t xml:space="preserve"> (</w:t>
      </w:r>
      <w:r w:rsidR="008A1476">
        <w:rPr>
          <w:color w:val="auto"/>
          <w:lang w:val="ru-RU"/>
        </w:rPr>
        <w:t xml:space="preserve">Образац </w:t>
      </w:r>
      <w:r w:rsidR="008A1476" w:rsidRPr="00323D97">
        <w:rPr>
          <w:color w:val="auto"/>
        </w:rPr>
        <w:t>XVI)</w:t>
      </w:r>
      <w:r w:rsidR="008A1476">
        <w:rPr>
          <w:color w:val="auto"/>
        </w:rPr>
        <w:t>;</w:t>
      </w:r>
      <w:r w:rsidR="008A1476" w:rsidRPr="00323D97">
        <w:rPr>
          <w:color w:val="auto"/>
        </w:rPr>
        <w:t xml:space="preserve"> </w:t>
      </w:r>
    </w:p>
    <w:p w:rsidR="001D5163" w:rsidRPr="001D5163" w:rsidRDefault="001D5163" w:rsidP="00C50C8C">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xml:space="preserve">2) Попуњена Референц листа, (Образац </w:t>
      </w:r>
      <w:r w:rsidRPr="0037307F">
        <w:rPr>
          <w:rFonts w:eastAsia="Times New Roman"/>
          <w:color w:val="auto"/>
          <w:kern w:val="0"/>
          <w:lang w:eastAsia="en-US"/>
        </w:rPr>
        <w:t>XV</w:t>
      </w:r>
      <w:r>
        <w:rPr>
          <w:rFonts w:eastAsia="Times New Roman"/>
          <w:color w:val="auto"/>
          <w:kern w:val="0"/>
          <w:lang w:eastAsia="en-US"/>
        </w:rPr>
        <w:t>III).</w:t>
      </w:r>
    </w:p>
    <w:p w:rsidR="00EA23E6" w:rsidRPr="00884C86" w:rsidRDefault="001D5163" w:rsidP="005513CD">
      <w:pPr>
        <w:pStyle w:val="ListParagraph"/>
        <w:ind w:left="0"/>
        <w:jc w:val="both"/>
        <w:rPr>
          <w:color w:val="FF0000"/>
        </w:rPr>
      </w:pPr>
      <w:r>
        <w:rPr>
          <w:iCs/>
          <w:color w:val="auto"/>
        </w:rPr>
        <w:t>3</w:t>
      </w:r>
      <w:r w:rsidR="005513CD">
        <w:rPr>
          <w:iCs/>
          <w:color w:val="auto"/>
        </w:rPr>
        <w:t xml:space="preserve">) </w:t>
      </w:r>
      <w:r w:rsidR="000358D0" w:rsidRPr="00EA23E6">
        <w:rPr>
          <w:iCs/>
          <w:color w:val="auto"/>
        </w:rPr>
        <w:t>Овлашћење за потписивање</w:t>
      </w:r>
      <w:r w:rsidR="000358D0" w:rsidRPr="004330AD">
        <w:rPr>
          <w:iCs/>
        </w:rPr>
        <w:t xml:space="preserve"> понуде у коме је наведено пуно име и презиме и</w:t>
      </w:r>
      <w:r w:rsidR="000358D0" w:rsidRPr="004330AD">
        <w:rPr>
          <w:iCs/>
          <w:lang w:val="sr-Cyrl-CS"/>
        </w:rPr>
        <w:t xml:space="preserve"> </w:t>
      </w:r>
      <w:r w:rsidR="000358D0" w:rsidRPr="004330AD">
        <w:rPr>
          <w:iCs/>
        </w:rPr>
        <w:t>ЈМБГ лица овлашћеног за потписивање потписано од стране овлашћеног лица</w:t>
      </w:r>
      <w:r w:rsidR="000358D0">
        <w:rPr>
          <w:iCs/>
        </w:rPr>
        <w:t>.</w:t>
      </w:r>
    </w:p>
    <w:p w:rsidR="00927736" w:rsidRPr="009C2755" w:rsidRDefault="00927736" w:rsidP="00927736">
      <w:pPr>
        <w:pStyle w:val="ListParagraph"/>
        <w:ind w:left="0"/>
        <w:jc w:val="both"/>
        <w:rPr>
          <w:iCs/>
        </w:rPr>
      </w:pPr>
    </w:p>
    <w:p w:rsidR="001619E7" w:rsidRPr="00C05C4D" w:rsidRDefault="001619E7">
      <w:pPr>
        <w:pStyle w:val="ListParagraph"/>
        <w:ind w:left="0"/>
        <w:jc w:val="both"/>
        <w:rPr>
          <w:b/>
          <w:bCs/>
          <w:iCs/>
          <w:lang w:val="sr-Cyrl-CS"/>
        </w:rPr>
      </w:pPr>
      <w:proofErr w:type="gramStart"/>
      <w:r w:rsidRPr="00C05C4D">
        <w:rPr>
          <w:b/>
          <w:bCs/>
          <w:iCs/>
          <w:u w:val="single"/>
        </w:rPr>
        <w:t>Уколико п</w:t>
      </w:r>
      <w:r w:rsidRPr="00C05C4D">
        <w:rPr>
          <w:b/>
          <w:bCs/>
          <w:iCs/>
          <w:u w:val="single"/>
          <w:lang w:val="sr-Cyrl-CS"/>
        </w:rPr>
        <w:t>онуду</w:t>
      </w:r>
      <w:r w:rsidRPr="00C05C4D">
        <w:rPr>
          <w:b/>
          <w:bCs/>
          <w:iCs/>
          <w:u w:val="single"/>
        </w:rPr>
        <w:t xml:space="preserve"> подноси </w:t>
      </w:r>
      <w:r w:rsidRPr="00C05C4D">
        <w:rPr>
          <w:b/>
          <w:bCs/>
          <w:iCs/>
          <w:u w:val="single"/>
          <w:lang w:val="sr-Cyrl-CS"/>
        </w:rPr>
        <w:t>група понуђача</w:t>
      </w:r>
      <w:r w:rsidRPr="00C05C4D">
        <w:rPr>
          <w:bCs/>
          <w:iCs/>
        </w:rPr>
        <w:t xml:space="preserve"> понуђач је дужан да </w:t>
      </w:r>
      <w:r w:rsidR="00CB79D5" w:rsidRPr="00C05C4D">
        <w:rPr>
          <w:bCs/>
          <w:iCs/>
          <w:lang w:val="sr-Cyrl-CS"/>
        </w:rPr>
        <w:t>за</w:t>
      </w:r>
      <w:r w:rsidRPr="00C05C4D">
        <w:rPr>
          <w:bCs/>
          <w:iCs/>
          <w:lang w:val="sr-Cyrl-CS"/>
        </w:rPr>
        <w:t xml:space="preserve"> сваког члана групе достави наведене до</w:t>
      </w:r>
      <w:r w:rsidR="007B7D2C" w:rsidRPr="00C05C4D">
        <w:rPr>
          <w:bCs/>
          <w:iCs/>
          <w:lang w:val="sr-Cyrl-CS"/>
        </w:rPr>
        <w:t>казе да испуњава услове из чл.</w:t>
      </w:r>
      <w:proofErr w:type="gramEnd"/>
      <w:r w:rsidRPr="00C05C4D">
        <w:rPr>
          <w:bCs/>
          <w:iCs/>
          <w:lang w:val="sr-Cyrl-CS"/>
        </w:rPr>
        <w:t xml:space="preserve"> 7</w:t>
      </w:r>
      <w:r w:rsidR="007B7D2C" w:rsidRPr="00C05C4D">
        <w:rPr>
          <w:bCs/>
          <w:iCs/>
          <w:lang w:val="sr-Cyrl-CS"/>
        </w:rPr>
        <w:t>5. ст.</w:t>
      </w:r>
      <w:r w:rsidR="00C540B9" w:rsidRPr="00C05C4D">
        <w:rPr>
          <w:bCs/>
          <w:iCs/>
          <w:lang w:val="sr-Cyrl-CS"/>
        </w:rPr>
        <w:t xml:space="preserve"> 1. тач. 1) до 4),</w:t>
      </w:r>
      <w:r w:rsidR="007B7D2C" w:rsidRPr="00C05C4D">
        <w:rPr>
          <w:bCs/>
          <w:iCs/>
          <w:lang w:val="sr-Cyrl-CS"/>
        </w:rPr>
        <w:t xml:space="preserve"> а доказ из члана 75. ст.</w:t>
      </w:r>
      <w:r w:rsidRPr="00C05C4D">
        <w:rPr>
          <w:bCs/>
          <w:iCs/>
          <w:lang w:val="sr-Cyrl-CS"/>
        </w:rPr>
        <w:t xml:space="preserve">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0358D0" w:rsidRDefault="000358D0">
      <w:pPr>
        <w:pStyle w:val="ListParagraph"/>
        <w:ind w:left="0"/>
        <w:jc w:val="both"/>
        <w:rPr>
          <w:bCs/>
          <w:iCs/>
        </w:rPr>
      </w:pPr>
      <w:r w:rsidRPr="000358D0">
        <w:rPr>
          <w:bCs/>
          <w:iCs/>
          <w:lang w:val="sr-Cyrl-CS"/>
        </w:rPr>
        <w:t>Додатни услов</w:t>
      </w:r>
      <w:r w:rsidR="001619E7" w:rsidRPr="000358D0">
        <w:rPr>
          <w:bCs/>
          <w:iCs/>
          <w:lang w:val="sr-Cyrl-CS"/>
        </w:rPr>
        <w:t xml:space="preserve"> група понуђача испуњава заједно.</w:t>
      </w:r>
    </w:p>
    <w:p w:rsidR="001619E7" w:rsidRPr="00C05C4D" w:rsidRDefault="001619E7">
      <w:pPr>
        <w:pStyle w:val="ListParagraph"/>
        <w:ind w:left="0"/>
        <w:jc w:val="both"/>
        <w:rPr>
          <w:bCs/>
          <w:iCs/>
        </w:rPr>
      </w:pPr>
    </w:p>
    <w:p w:rsidR="001619E7" w:rsidRDefault="001619E7">
      <w:pPr>
        <w:pStyle w:val="ListParagraph"/>
        <w:ind w:left="0"/>
        <w:jc w:val="both"/>
        <w:rPr>
          <w:bCs/>
          <w:iCs/>
          <w:lang w:val="sr-Cyrl-CS"/>
        </w:rPr>
      </w:pPr>
      <w:r w:rsidRPr="00C05C4D">
        <w:rPr>
          <w:b/>
          <w:bCs/>
          <w:iCs/>
          <w:u w:val="single"/>
          <w:lang w:val="sr-Cyrl-CS"/>
        </w:rPr>
        <w:t>У</w:t>
      </w:r>
      <w:r w:rsidRPr="00C05C4D">
        <w:rPr>
          <w:b/>
          <w:bCs/>
          <w:iCs/>
          <w:u w:val="single"/>
        </w:rPr>
        <w:t>колико понуђач подноси понуду са подизвођачем</w:t>
      </w:r>
      <w:r w:rsidRPr="00C05C4D">
        <w:rPr>
          <w:bCs/>
          <w:iCs/>
        </w:rPr>
        <w:t xml:space="preserve">, понуђач је дужан да </w:t>
      </w:r>
      <w:r w:rsidRPr="00C05C4D">
        <w:rPr>
          <w:bCs/>
          <w:iCs/>
          <w:lang w:val="sr-Cyrl-CS"/>
        </w:rPr>
        <w:t>за подизвођача достави до</w:t>
      </w:r>
      <w:r w:rsidR="007B7D2C" w:rsidRPr="00C05C4D">
        <w:rPr>
          <w:bCs/>
          <w:iCs/>
          <w:lang w:val="sr-Cyrl-CS"/>
        </w:rPr>
        <w:t>казе да испуњава услове из чл. 75. ст.</w:t>
      </w:r>
      <w:r w:rsidRPr="00C05C4D">
        <w:rPr>
          <w:bCs/>
          <w:iCs/>
          <w:lang w:val="sr-Cyrl-CS"/>
        </w:rPr>
        <w:t xml:space="preserve"> 1. тач. 1) до 4) Закона, а доказ из члана 75. став 1. тач. 5) Закона, за део набавке који ће понуђ</w:t>
      </w:r>
      <w:r w:rsidR="00CB7C2F">
        <w:rPr>
          <w:bCs/>
          <w:iCs/>
          <w:lang w:val="sr-Cyrl-CS"/>
        </w:rPr>
        <w:t>ач извршити преко подизвођача.</w:t>
      </w:r>
    </w:p>
    <w:p w:rsidR="00E66F74" w:rsidRPr="000358D0" w:rsidRDefault="00E66F74">
      <w:pPr>
        <w:pStyle w:val="ListParagraph"/>
        <w:ind w:left="0"/>
        <w:jc w:val="both"/>
        <w:rPr>
          <w:bCs/>
          <w:iCs/>
        </w:rPr>
      </w:pPr>
    </w:p>
    <w:p w:rsidR="001619E7" w:rsidRPr="00C05C4D" w:rsidRDefault="001619E7">
      <w:pPr>
        <w:pStyle w:val="ListParagraph"/>
        <w:tabs>
          <w:tab w:val="left" w:pos="680"/>
        </w:tabs>
        <w:ind w:left="0"/>
        <w:jc w:val="both"/>
        <w:rPr>
          <w:bCs/>
          <w:lang w:val="sr-Cyrl-CS"/>
        </w:rPr>
      </w:pPr>
      <w:r w:rsidRPr="00C05C4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05C4D" w:rsidRDefault="001619E7">
      <w:pPr>
        <w:pStyle w:val="ListParagraph"/>
        <w:tabs>
          <w:tab w:val="left" w:pos="680"/>
        </w:tabs>
        <w:ind w:left="0"/>
        <w:jc w:val="both"/>
        <w:rPr>
          <w:bCs/>
          <w:lang w:val="sr-Cyrl-CS"/>
        </w:rPr>
      </w:pPr>
    </w:p>
    <w:p w:rsidR="001619E7" w:rsidRPr="00C05C4D" w:rsidRDefault="001619E7">
      <w:pPr>
        <w:pStyle w:val="ListParagraph"/>
        <w:tabs>
          <w:tab w:val="left" w:pos="680"/>
        </w:tabs>
        <w:ind w:left="0"/>
        <w:jc w:val="both"/>
        <w:rPr>
          <w:bCs/>
          <w:lang w:val="sr-Cyrl-CS"/>
        </w:rPr>
      </w:pPr>
      <w:r w:rsidRPr="00C05C4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05C4D">
        <w:rPr>
          <w:bCs/>
          <w:lang w:val="sr-Cyrl-CS"/>
        </w:rPr>
        <w:t>гову понуду одбити као неприхва</w:t>
      </w:r>
      <w:r w:rsidR="00D53E70" w:rsidRPr="00C05C4D">
        <w:rPr>
          <w:bCs/>
        </w:rPr>
        <w:t>т</w:t>
      </w:r>
      <w:r w:rsidRPr="00C05C4D">
        <w:rPr>
          <w:bCs/>
          <w:lang w:val="sr-Cyrl-CS"/>
        </w:rPr>
        <w:t>љиву.</w:t>
      </w:r>
    </w:p>
    <w:p w:rsidR="001619E7" w:rsidRPr="00C05C4D" w:rsidRDefault="001619E7">
      <w:pPr>
        <w:pStyle w:val="ListParagraph"/>
        <w:tabs>
          <w:tab w:val="left" w:pos="680"/>
        </w:tabs>
        <w:jc w:val="both"/>
        <w:rPr>
          <w:bCs/>
          <w:lang w:val="sr-Cyrl-CS"/>
        </w:rPr>
      </w:pPr>
    </w:p>
    <w:p w:rsidR="001619E7" w:rsidRPr="003236C3" w:rsidRDefault="001619E7">
      <w:pPr>
        <w:pStyle w:val="ListParagraph"/>
        <w:tabs>
          <w:tab w:val="left" w:pos="680"/>
        </w:tabs>
        <w:ind w:left="0"/>
        <w:jc w:val="both"/>
      </w:pPr>
      <w:proofErr w:type="gramStart"/>
      <w:r w:rsidRPr="00C05C4D">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FE2DA6" w:rsidRPr="00C05C4D">
        <w:rPr>
          <w:rFonts w:eastAsia="TimesNewRomanPS-BoldMT"/>
          <w:bCs/>
          <w:lang w:val="sr-Cyrl-CS"/>
        </w:rPr>
        <w:t>из чл.</w:t>
      </w:r>
      <w:proofErr w:type="gramEnd"/>
      <w:r w:rsidRPr="00C05C4D">
        <w:rPr>
          <w:rFonts w:eastAsia="TimesNewRomanPS-BoldMT"/>
          <w:bCs/>
          <w:lang w:val="sr-Cyrl-CS"/>
        </w:rPr>
        <w:t xml:space="preserve"> 75. ст. 1. тач. 1) И</w:t>
      </w:r>
      <w:r w:rsidRPr="00C05C4D">
        <w:rPr>
          <w:rFonts w:eastAsia="TimesNewRomanPS-BoldMT"/>
          <w:bCs/>
        </w:rPr>
        <w:t xml:space="preserve">звод из регистра Агенције за привредне регистре, </w:t>
      </w:r>
      <w:r w:rsidRPr="00C05C4D">
        <w:rPr>
          <w:rFonts w:eastAsia="TimesNewRomanPS-BoldMT"/>
          <w:bCs/>
          <w:lang w:val="sr-Cyrl-CS"/>
        </w:rPr>
        <w:t xml:space="preserve">који </w:t>
      </w:r>
      <w:r w:rsidRPr="00C05C4D">
        <w:rPr>
          <w:rFonts w:eastAsia="TimesNewRomanPS-BoldMT"/>
          <w:bCs/>
        </w:rPr>
        <w:t>је јавно доступан на интернет страници Агенције за привредне регистре.</w:t>
      </w:r>
    </w:p>
    <w:p w:rsidR="0029066A" w:rsidRDefault="001619E7">
      <w:pPr>
        <w:pStyle w:val="ListParagraph"/>
        <w:tabs>
          <w:tab w:val="left" w:pos="680"/>
        </w:tabs>
        <w:ind w:left="0"/>
        <w:jc w:val="both"/>
        <w:rPr>
          <w:rFonts w:eastAsia="TimesNewRomanPS-BoldMT"/>
          <w:bCs/>
        </w:rPr>
      </w:pPr>
      <w:proofErr w:type="gramStart"/>
      <w:r w:rsidRPr="00C05C4D">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05C4D">
        <w:rPr>
          <w:rFonts w:eastAsia="TimesNewRomanPS-BoldMT"/>
          <w:bCs/>
        </w:rPr>
        <w:t>н</w:t>
      </w:r>
      <w:r w:rsidRPr="00C05C4D">
        <w:rPr>
          <w:rFonts w:eastAsia="TimesNewRomanPS-BoldMT"/>
          <w:bCs/>
        </w:rPr>
        <w:t>а којој су подаци који су тражени у оквиру услова јавно доступни.</w:t>
      </w:r>
      <w:proofErr w:type="gramEnd"/>
    </w:p>
    <w:p w:rsidR="00B10FF2" w:rsidRPr="00B10FF2" w:rsidRDefault="00B10FF2">
      <w:pPr>
        <w:pStyle w:val="ListParagraph"/>
        <w:tabs>
          <w:tab w:val="left" w:pos="680"/>
        </w:tabs>
        <w:ind w:left="0"/>
        <w:jc w:val="both"/>
        <w:rPr>
          <w:rFonts w:eastAsia="TimesNewRomanPS-BoldMT"/>
          <w:bCs/>
        </w:rPr>
      </w:pPr>
    </w:p>
    <w:p w:rsidR="001619E7" w:rsidRDefault="0029066A" w:rsidP="00372E3E">
      <w:pPr>
        <w:jc w:val="both"/>
      </w:pPr>
      <w:proofErr w:type="gramStart"/>
      <w:r w:rsidRPr="00C05C4D">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B10FF2" w:rsidRPr="00B10FF2" w:rsidRDefault="00B10FF2" w:rsidP="00372E3E">
      <w:pPr>
        <w:jc w:val="both"/>
      </w:pPr>
    </w:p>
    <w:p w:rsidR="001619E7" w:rsidRPr="00C05C4D" w:rsidRDefault="001619E7">
      <w:pPr>
        <w:pStyle w:val="ListParagraph"/>
        <w:tabs>
          <w:tab w:val="left" w:pos="680"/>
        </w:tabs>
        <w:ind w:left="0"/>
        <w:jc w:val="both"/>
        <w:rPr>
          <w:color w:val="auto"/>
        </w:rPr>
      </w:pPr>
      <w:r w:rsidRPr="00C05C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05C4D" w:rsidRDefault="001619E7">
      <w:pPr>
        <w:pStyle w:val="ListParagraph"/>
        <w:tabs>
          <w:tab w:val="left" w:pos="680"/>
        </w:tabs>
        <w:ind w:left="0"/>
        <w:jc w:val="both"/>
        <w:rPr>
          <w:color w:val="FF0000"/>
        </w:rPr>
      </w:pPr>
    </w:p>
    <w:p w:rsidR="001619E7" w:rsidRDefault="001619E7" w:rsidP="00605EDC">
      <w:pPr>
        <w:pStyle w:val="ListParagraph"/>
        <w:tabs>
          <w:tab w:val="left" w:pos="680"/>
        </w:tabs>
        <w:ind w:left="0"/>
        <w:jc w:val="both"/>
        <w:rPr>
          <w:rFonts w:eastAsia="TimesNewRomanPSMT"/>
          <w:bCs/>
          <w:color w:val="auto"/>
        </w:rPr>
      </w:pPr>
      <w:proofErr w:type="gramStart"/>
      <w:r w:rsidRPr="00C05C4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5C4D">
        <w:rPr>
          <w:rFonts w:eastAsia="TimesNewRomanPSMT"/>
          <w:bCs/>
          <w:color w:val="auto"/>
        </w:rPr>
        <w:t>.</w:t>
      </w:r>
      <w:proofErr w:type="gramEnd"/>
    </w:p>
    <w:p w:rsidR="00234FC3" w:rsidRPr="00234FC3" w:rsidRDefault="00234FC3" w:rsidP="00605EDC">
      <w:pPr>
        <w:pStyle w:val="ListParagraph"/>
        <w:tabs>
          <w:tab w:val="left" w:pos="680"/>
        </w:tabs>
        <w:ind w:left="0"/>
        <w:jc w:val="both"/>
        <w:rPr>
          <w:rFonts w:eastAsia="TimesNewRomanPSMT"/>
          <w:b/>
          <w:bCs/>
          <w:color w:val="auto"/>
        </w:rPr>
      </w:pPr>
    </w:p>
    <w:p w:rsidR="007D3336" w:rsidRDefault="001619E7">
      <w:pPr>
        <w:pStyle w:val="ListParagraph"/>
        <w:tabs>
          <w:tab w:val="left" w:pos="680"/>
        </w:tabs>
        <w:ind w:left="0"/>
        <w:jc w:val="both"/>
        <w:rPr>
          <w:rFonts w:eastAsia="TimesNewRomanPSMT"/>
          <w:bCs/>
          <w:color w:val="auto"/>
        </w:rPr>
      </w:pPr>
      <w:proofErr w:type="gramStart"/>
      <w:r w:rsidRPr="00C05C4D">
        <w:rPr>
          <w:rFonts w:eastAsia="TimesNewRomanPSMT"/>
          <w:bCs/>
          <w:color w:val="auto"/>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D3336" w:rsidRDefault="007D3336">
      <w:pPr>
        <w:pStyle w:val="ListParagraph"/>
        <w:tabs>
          <w:tab w:val="left" w:pos="680"/>
        </w:tabs>
        <w:ind w:left="0"/>
        <w:jc w:val="both"/>
        <w:rPr>
          <w:rFonts w:eastAsia="TimesNewRomanPSMT"/>
          <w:bCs/>
          <w:color w:val="auto"/>
        </w:rPr>
      </w:pPr>
    </w:p>
    <w:p w:rsidR="007D3336" w:rsidRDefault="007D3336">
      <w:pPr>
        <w:pStyle w:val="ListParagraph"/>
        <w:tabs>
          <w:tab w:val="left" w:pos="680"/>
        </w:tabs>
        <w:ind w:left="0"/>
        <w:jc w:val="both"/>
        <w:rPr>
          <w:rFonts w:eastAsia="TimesNewRomanPSMT"/>
          <w:bCs/>
          <w:color w:val="auto"/>
        </w:rPr>
      </w:pPr>
    </w:p>
    <w:p w:rsidR="00B10FF2" w:rsidRPr="00B10FF2" w:rsidRDefault="00B10FF2">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rPr>
      </w:pPr>
      <w:proofErr w:type="gramStart"/>
      <w:r>
        <w:rPr>
          <w:rFonts w:eastAsia="TimesNewRomanPSMT"/>
          <w:b/>
          <w:bCs/>
        </w:rPr>
        <w:t>V</w:t>
      </w:r>
      <w:r w:rsidR="00DB4FA9" w:rsidRPr="00C05C4D">
        <w:rPr>
          <w:rFonts w:eastAsia="TimesNewRomanPSMT"/>
          <w:b/>
          <w:bCs/>
        </w:rPr>
        <w:t xml:space="preserve"> </w:t>
      </w:r>
      <w:r w:rsidR="00234FC3">
        <w:rPr>
          <w:rFonts w:eastAsia="TimesNewRomanPSMT"/>
          <w:b/>
          <w:bCs/>
        </w:rPr>
        <w:t xml:space="preserve"> </w:t>
      </w:r>
      <w:r w:rsidR="002A5CF1">
        <w:rPr>
          <w:rFonts w:eastAsia="TimesNewRomanPSMT"/>
          <w:b/>
          <w:bCs/>
        </w:rPr>
        <w:t>КРИТЕРИЈУМИ</w:t>
      </w:r>
      <w:proofErr w:type="gramEnd"/>
      <w:r w:rsidR="002A5CF1">
        <w:rPr>
          <w:rFonts w:eastAsia="TimesNewRomanPSMT"/>
          <w:b/>
          <w:bCs/>
        </w:rPr>
        <w:t xml:space="preserve"> ЗА ДОДЕЛУ УГОВОРА </w:t>
      </w:r>
      <w:r w:rsidR="007D3AF8">
        <w:rPr>
          <w:rFonts w:eastAsia="TimesNewRomanPSMT"/>
          <w:b/>
          <w:color w:val="auto"/>
        </w:rPr>
        <w:t>И ЕЛЕМЕНТИ</w:t>
      </w:r>
      <w:r w:rsidR="009175B2" w:rsidRPr="009175B2">
        <w:rPr>
          <w:rFonts w:eastAsia="TimesNewRomanPSMT"/>
          <w:b/>
          <w:color w:val="auto"/>
        </w:rPr>
        <w:t xml:space="preserve"> НА ОСНОВУ КОЈИХ ЋЕ НАРУЧИЛАЦ ИЗВРШИТИ ДОДЕЛУ УГОВОРА У СИТУАЦИЈИ КАДА ПОСТОЈЕ ДВЕ ИЛИ ВИШЕ ПОН</w:t>
      </w:r>
      <w:r w:rsidR="008A4AE0">
        <w:rPr>
          <w:rFonts w:eastAsia="TimesNewRomanPSMT"/>
          <w:b/>
          <w:color w:val="auto"/>
        </w:rPr>
        <w:t xml:space="preserve">УДА СА </w:t>
      </w:r>
      <w:r w:rsidR="00372E3E" w:rsidRPr="009175B2">
        <w:rPr>
          <w:rFonts w:eastAsia="TimesNewRomanPSMT"/>
          <w:b/>
          <w:color w:val="auto"/>
        </w:rPr>
        <w:t xml:space="preserve">ИСТОМ ПОНУЂЕНОМ </w:t>
      </w:r>
      <w:r w:rsidR="00372E3E">
        <w:rPr>
          <w:rFonts w:eastAsia="TimesNewRomanPSMT"/>
          <w:b/>
          <w:color w:val="auto"/>
        </w:rPr>
        <w:t>ЦЕНОМ</w:t>
      </w:r>
    </w:p>
    <w:p w:rsidR="000E71C5" w:rsidRPr="009C2755" w:rsidRDefault="000E71C5" w:rsidP="00CF25BE">
      <w:pPr>
        <w:pStyle w:val="ListParagraph"/>
        <w:tabs>
          <w:tab w:val="left" w:pos="680"/>
        </w:tabs>
        <w:ind w:left="0"/>
        <w:jc w:val="both"/>
        <w:rPr>
          <w:rFonts w:eastAsia="TimesNewRomanPSMT"/>
          <w:b/>
          <w:color w:val="auto"/>
        </w:rPr>
      </w:pPr>
    </w:p>
    <w:p w:rsidR="002D48B4" w:rsidRDefault="007D3AF8" w:rsidP="002D48B4">
      <w:pPr>
        <w:jc w:val="both"/>
        <w:rPr>
          <w:b/>
        </w:rPr>
      </w:pPr>
      <w:r w:rsidRPr="007D3AF8">
        <w:rPr>
          <w:rFonts w:eastAsia="Times New Roman"/>
          <w:color w:val="auto"/>
          <w:kern w:val="0"/>
          <w:lang w:val="ru-RU" w:eastAsia="en-US"/>
        </w:rPr>
        <w:t xml:space="preserve">Одлука о додели уговора у предметној јавној набавци донеће се применом критеријума </w:t>
      </w:r>
      <w:r w:rsidR="002D48B4" w:rsidRPr="00C8329C">
        <w:rPr>
          <w:b/>
        </w:rPr>
        <w:t>„</w:t>
      </w:r>
      <w:r w:rsidR="009C2755">
        <w:rPr>
          <w:b/>
        </w:rPr>
        <w:t>најнижа понуђена цена</w:t>
      </w:r>
      <w:r w:rsidR="002D48B4" w:rsidRPr="00C8329C">
        <w:rPr>
          <w:b/>
        </w:rPr>
        <w:t>“.</w:t>
      </w:r>
    </w:p>
    <w:p w:rsidR="00574894" w:rsidRDefault="00574894" w:rsidP="002D48B4">
      <w:pPr>
        <w:jc w:val="both"/>
        <w:rPr>
          <w:b/>
        </w:rPr>
      </w:pPr>
    </w:p>
    <w:p w:rsidR="00372E3E" w:rsidRDefault="009C2755" w:rsidP="009C2755">
      <w:pPr>
        <w:jc w:val="both"/>
        <w:rPr>
          <w:b/>
        </w:rPr>
      </w:pPr>
      <w:proofErr w:type="gramStart"/>
      <w:r>
        <w:t xml:space="preserve">Уколико две или више понуда имају </w:t>
      </w:r>
      <w:r w:rsidR="00E3463E">
        <w:t xml:space="preserve">исту </w:t>
      </w:r>
      <w:r>
        <w:t xml:space="preserve">најнижу понуђену цену, уговор ће се доделити оном понуђачу који је понудио </w:t>
      </w:r>
      <w:r w:rsidRPr="006E4B7B">
        <w:rPr>
          <w:u w:val="single"/>
        </w:rPr>
        <w:t xml:space="preserve">краћи рок </w:t>
      </w:r>
      <w:r w:rsidR="00372E3E" w:rsidRPr="006E4B7B">
        <w:rPr>
          <w:u w:val="single"/>
        </w:rPr>
        <w:t>испоруке.</w:t>
      </w:r>
      <w:proofErr w:type="gramEnd"/>
      <w:r w:rsidR="00372E3E">
        <w:rPr>
          <w:b/>
        </w:rPr>
        <w:t xml:space="preserve"> </w:t>
      </w:r>
    </w:p>
    <w:p w:rsidR="009C2755" w:rsidRPr="0093197A" w:rsidRDefault="009C2755" w:rsidP="009C2755">
      <w:pPr>
        <w:jc w:val="both"/>
      </w:pPr>
    </w:p>
    <w:p w:rsidR="009C2755" w:rsidRPr="00055C39" w:rsidRDefault="009C2755" w:rsidP="009C2755">
      <w:pPr>
        <w:jc w:val="both"/>
      </w:pPr>
      <w:proofErr w:type="gramStart"/>
      <w:r>
        <w:t xml:space="preserve">Уколико постоје две или више понуда </w:t>
      </w:r>
      <w:r w:rsidR="008C3B7A">
        <w:t xml:space="preserve">са истом понуђеном ценом и </w:t>
      </w:r>
      <w:r>
        <w:t>истим роко</w:t>
      </w:r>
      <w:r w:rsidR="008C3B7A">
        <w:t xml:space="preserve">м </w:t>
      </w:r>
      <w:r w:rsidR="00F84117">
        <w:t xml:space="preserve">испоруке </w:t>
      </w:r>
      <w:r>
        <w:t>наручилац ће донети одлуку о до</w:t>
      </w:r>
      <w:r w:rsidR="00D426FD">
        <w:t>д</w:t>
      </w:r>
      <w:r>
        <w:t>ели уговора применом резервног критеријума – жребањем</w:t>
      </w:r>
      <w:r w:rsidR="00055C39">
        <w:t>.</w:t>
      </w:r>
      <w:proofErr w:type="gramEnd"/>
      <w:r w:rsidR="00055C39">
        <w:t xml:space="preserve"> </w:t>
      </w:r>
      <w:proofErr w:type="gramStart"/>
      <w:r w:rsidR="00055C39">
        <w:t xml:space="preserve">Жребање </w:t>
      </w:r>
      <w:r w:rsidR="004C05AA">
        <w:t xml:space="preserve">се врши тако </w:t>
      </w:r>
      <w:r w:rsidR="00055C39">
        <w:t xml:space="preserve">што </w:t>
      </w:r>
      <w:r w:rsidR="004C05AA">
        <w:t>чланови Комисије и присутни</w:t>
      </w:r>
      <w:r>
        <w:t xml:space="preserve"> </w:t>
      </w:r>
      <w:r w:rsidR="004C05AA">
        <w:t>представници</w:t>
      </w:r>
      <w:r w:rsidR="00850B91">
        <w:t xml:space="preserve"> понуђача</w:t>
      </w:r>
      <w:r w:rsidR="004C05AA">
        <w:t xml:space="preserve"> констатују да </w:t>
      </w:r>
      <w:r w:rsidR="00055C39">
        <w:t xml:space="preserve">су </w:t>
      </w:r>
      <w:r w:rsidR="004C05AA">
        <w:t>уредни листићи са имен</w:t>
      </w:r>
      <w:r w:rsidR="00120355">
        <w:t>им</w:t>
      </w:r>
      <w:r w:rsidR="004C05AA">
        <w:t>а свих потенционалних понуђача стављени у коверте, коверте убачене и измешане у кутији из које представник комисије извлачи једну коверту и гласно чита назив понуђача који је извучен.</w:t>
      </w:r>
      <w:proofErr w:type="gramEnd"/>
      <w:r w:rsidR="004C05AA">
        <w:t xml:space="preserve"> </w:t>
      </w:r>
      <w:proofErr w:type="gramStart"/>
      <w:r w:rsidR="000F29F4">
        <w:t>Након тога отварају се коверте које нису извучене и проверава њихов садржај.</w:t>
      </w:r>
      <w:proofErr w:type="gramEnd"/>
    </w:p>
    <w:p w:rsidR="009C2755" w:rsidRPr="0093197A" w:rsidRDefault="009C2755" w:rsidP="009C2755">
      <w:pPr>
        <w:jc w:val="both"/>
      </w:pPr>
    </w:p>
    <w:p w:rsidR="009C2755" w:rsidRPr="00F400AC" w:rsidRDefault="009C2755" w:rsidP="009C2755">
      <w:pPr>
        <w:pStyle w:val="Default"/>
        <w:jc w:val="both"/>
        <w:rPr>
          <w:color w:val="auto"/>
        </w:rPr>
      </w:pPr>
      <w:proofErr w:type="gramStart"/>
      <w:r w:rsidRPr="00F400AC">
        <w:rPr>
          <w:color w:val="auto"/>
        </w:rPr>
        <w:t>Сви понуђачи који су поднели понуде биће позвани да присуствују поступку доделе уговора путем жребања.</w:t>
      </w:r>
      <w:proofErr w:type="gramEnd"/>
    </w:p>
    <w:p w:rsidR="00FC0492" w:rsidRDefault="00FC0492"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BB4575" w:rsidRPr="00BB4575" w:rsidRDefault="00BB4575"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EC6CD7" w:rsidRDefault="00663AF6" w:rsidP="00BF2605">
      <w:pPr>
        <w:pStyle w:val="ListParagraph"/>
        <w:tabs>
          <w:tab w:val="left" w:pos="680"/>
        </w:tabs>
        <w:ind w:left="0"/>
        <w:jc w:val="both"/>
        <w:rPr>
          <w:rFonts w:eastAsia="TimesNewRomanPSMT"/>
          <w:b/>
          <w:bCs/>
        </w:rPr>
      </w:pPr>
      <w:proofErr w:type="gramStart"/>
      <w:r>
        <w:rPr>
          <w:rFonts w:eastAsia="TimesNewRomanPSMT"/>
          <w:b/>
          <w:bCs/>
        </w:rPr>
        <w:t>VI</w:t>
      </w:r>
      <w:r w:rsidR="00BF2605" w:rsidRPr="00C05C4D">
        <w:rPr>
          <w:rFonts w:eastAsia="TimesNewRomanPSMT"/>
          <w:b/>
          <w:bCs/>
        </w:rPr>
        <w:t xml:space="preserve"> </w:t>
      </w:r>
      <w:r w:rsidR="00234FC3">
        <w:rPr>
          <w:rFonts w:eastAsia="TimesNewRomanPSMT"/>
          <w:b/>
          <w:bCs/>
        </w:rPr>
        <w:t xml:space="preserve"> </w:t>
      </w:r>
      <w:r w:rsidR="00BF2605" w:rsidRPr="00C05C4D">
        <w:rPr>
          <w:rFonts w:eastAsia="TimesNewRomanPSMT"/>
          <w:b/>
          <w:bCs/>
        </w:rPr>
        <w:t>УПУСТВО</w:t>
      </w:r>
      <w:proofErr w:type="gramEnd"/>
      <w:r w:rsidR="00BF2605" w:rsidRPr="00C05C4D">
        <w:rPr>
          <w:rFonts w:eastAsia="TimesNewRomanPSMT"/>
          <w:b/>
          <w:bCs/>
        </w:rPr>
        <w:t xml:space="preserve"> ПОНУЂАЧИМА КАКО ДА САЧИНЕ ПОНУДУ</w:t>
      </w:r>
    </w:p>
    <w:p w:rsidR="009C2755" w:rsidRPr="00C05C4D" w:rsidRDefault="009C2755" w:rsidP="00BF2605">
      <w:pPr>
        <w:pStyle w:val="ListParagraph"/>
        <w:tabs>
          <w:tab w:val="left" w:pos="680"/>
        </w:tabs>
        <w:ind w:left="0"/>
        <w:jc w:val="both"/>
        <w:rPr>
          <w:rFonts w:eastAsia="TimesNewRomanPSMT"/>
          <w:b/>
          <w:bCs/>
        </w:rPr>
      </w:pPr>
    </w:p>
    <w:p w:rsidR="008C6EBC" w:rsidRPr="007D724E" w:rsidRDefault="001619E7" w:rsidP="007D724E">
      <w:pPr>
        <w:jc w:val="both"/>
        <w:rPr>
          <w:bCs/>
          <w:iCs/>
        </w:rPr>
      </w:pPr>
      <w:r w:rsidRPr="00C05C4D">
        <w:rPr>
          <w:bCs/>
          <w:iCs/>
        </w:rPr>
        <w:t>1. ЈЕЗИК</w:t>
      </w:r>
    </w:p>
    <w:p w:rsidR="00BF2605" w:rsidRPr="00C05C4D" w:rsidRDefault="008C6EBC" w:rsidP="00BF2605">
      <w:pPr>
        <w:autoSpaceDE w:val="0"/>
        <w:autoSpaceDN w:val="0"/>
        <w:adjustRightInd w:val="0"/>
        <w:jc w:val="both"/>
      </w:pPr>
      <w:r w:rsidRPr="008C4680">
        <w:rPr>
          <w:lang w:val="ru-RU"/>
        </w:rPr>
        <w:t>Понуда мора бити сачињена на српском језику</w:t>
      </w:r>
      <w:r w:rsidR="001619E7" w:rsidRPr="00C05C4D">
        <w:t>.</w:t>
      </w:r>
      <w:r w:rsidR="00B10FF2">
        <w:t xml:space="preserve"> </w:t>
      </w:r>
      <w:r w:rsidR="00BF2605" w:rsidRPr="00C05C4D">
        <w:rPr>
          <w:lang w:val="ru-RU"/>
        </w:rPr>
        <w:t>Конкурсна документација се припрема и поступак јавне набавке води на</w:t>
      </w:r>
      <w:r w:rsidR="00BF2605" w:rsidRPr="00C05C4D">
        <w:t xml:space="preserve"> </w:t>
      </w:r>
      <w:r w:rsidR="00BF2605" w:rsidRPr="00C05C4D">
        <w:rPr>
          <w:lang w:val="ru-RU"/>
        </w:rPr>
        <w:t>српском језику.</w:t>
      </w:r>
    </w:p>
    <w:p w:rsidR="00BF2605" w:rsidRPr="00C05C4D" w:rsidRDefault="00BF2605" w:rsidP="00BF2605">
      <w:pPr>
        <w:autoSpaceDE w:val="0"/>
        <w:autoSpaceDN w:val="0"/>
        <w:adjustRightInd w:val="0"/>
        <w:jc w:val="both"/>
      </w:pPr>
    </w:p>
    <w:p w:rsidR="00BF2605" w:rsidRPr="00C05C4D" w:rsidRDefault="00BF2605" w:rsidP="00BF2605">
      <w:pPr>
        <w:autoSpaceDE w:val="0"/>
        <w:autoSpaceDN w:val="0"/>
        <w:adjustRightInd w:val="0"/>
        <w:jc w:val="both"/>
        <w:rPr>
          <w:lang w:val="ru-RU"/>
        </w:rPr>
      </w:pPr>
      <w:r w:rsidRPr="00C05C4D">
        <w:rPr>
          <w:lang w:val="ru-RU"/>
        </w:rPr>
        <w:t>Понуда се попуњава на српском језику и сви докази се достављају на српском</w:t>
      </w:r>
      <w:r w:rsidRPr="00C05C4D">
        <w:t xml:space="preserve"> </w:t>
      </w:r>
      <w:r w:rsidR="00425891">
        <w:rPr>
          <w:lang w:val="ru-RU"/>
        </w:rPr>
        <w:t xml:space="preserve">језику. Уколико је </w:t>
      </w:r>
      <w:r w:rsidR="00425891">
        <w:t>неки</w:t>
      </w:r>
      <w:r w:rsidRPr="00C05C4D">
        <w:rPr>
          <w:lang w:val="ru-RU"/>
        </w:rPr>
        <w:t xml:space="preserve"> од доказа сачињен на другом језику, потребно је, уз фотокопију</w:t>
      </w:r>
      <w:r w:rsidRPr="00C05C4D">
        <w:t xml:space="preserve"> </w:t>
      </w:r>
      <w:r w:rsidRPr="00C05C4D">
        <w:rPr>
          <w:lang w:val="ru-RU"/>
        </w:rPr>
        <w:t>предметног доказа, приложити оверен превод судског тумача или превод оверен у</w:t>
      </w:r>
      <w:r w:rsidRPr="00C05C4D">
        <w:t xml:space="preserve"> </w:t>
      </w:r>
      <w:r w:rsidRPr="00C05C4D">
        <w:rPr>
          <w:lang w:val="ru-RU"/>
        </w:rPr>
        <w:t>амбасади земље у којој се као службени језик користи језик на коме је документ који се</w:t>
      </w:r>
    </w:p>
    <w:p w:rsidR="00BF2605" w:rsidRDefault="00BF2605" w:rsidP="00BF2605">
      <w:pPr>
        <w:autoSpaceDE w:val="0"/>
        <w:autoSpaceDN w:val="0"/>
        <w:adjustRightInd w:val="0"/>
        <w:jc w:val="both"/>
        <w:rPr>
          <w:lang w:val="ru-RU"/>
        </w:rPr>
      </w:pPr>
      <w:r w:rsidRPr="00C05C4D">
        <w:rPr>
          <w:lang w:val="ru-RU"/>
        </w:rPr>
        <w:t>прилаже као доказ сачињен.</w:t>
      </w:r>
    </w:p>
    <w:p w:rsidR="002C70DC" w:rsidRPr="00C05C4D" w:rsidRDefault="002C70DC" w:rsidP="00BF2605">
      <w:pPr>
        <w:autoSpaceDE w:val="0"/>
        <w:autoSpaceDN w:val="0"/>
        <w:adjustRightInd w:val="0"/>
        <w:jc w:val="both"/>
      </w:pPr>
    </w:p>
    <w:p w:rsidR="00BF2605" w:rsidRDefault="00D05EA2" w:rsidP="00BF2605">
      <w:pPr>
        <w:autoSpaceDE w:val="0"/>
        <w:autoSpaceDN w:val="0"/>
        <w:adjustRightInd w:val="0"/>
        <w:jc w:val="both"/>
        <w:rPr>
          <w:lang w:val="sr-Cyrl-CS"/>
        </w:rPr>
      </w:pPr>
      <w:r>
        <w:rPr>
          <w:lang w:val="sr-Cyrl-CS"/>
        </w:rPr>
        <w:t>У</w:t>
      </w:r>
      <w:r w:rsidR="00BF2605" w:rsidRPr="00C05C4D">
        <w:rPr>
          <w:lang w:val="sr-Cyrl-CS"/>
        </w:rPr>
        <w:t xml:space="preserve"> складу са чланом 18. Закона, на</w:t>
      </w:r>
      <w:r w:rsidR="00C13F3F">
        <w:rPr>
          <w:lang w:val="sr-Cyrl-CS"/>
        </w:rPr>
        <w:t>ручилац дозвољава да део понуде</w:t>
      </w:r>
      <w:r w:rsidR="00BF2605" w:rsidRPr="00C05C4D">
        <w:rPr>
          <w:lang w:val="sr-Cyrl-CS"/>
        </w:rPr>
        <w:t xml:space="preserve">- </w:t>
      </w:r>
      <w:r w:rsidR="00C13F3F">
        <w:rPr>
          <w:lang w:val="sr-Cyrl-CS"/>
        </w:rPr>
        <w:t>документ Техничка спецификација</w:t>
      </w:r>
      <w:r w:rsidR="00267577">
        <w:rPr>
          <w:lang w:val="sr-Cyrl-CS"/>
        </w:rPr>
        <w:t xml:space="preserve"> и документа која се прилажу као доказ </w:t>
      </w:r>
      <w:r w:rsidR="00002B0C">
        <w:rPr>
          <w:lang w:val="sr-Cyrl-CS"/>
        </w:rPr>
        <w:t xml:space="preserve">у вези са чланом 76. Закона </w:t>
      </w:r>
      <w:r w:rsidR="00871A98">
        <w:rPr>
          <w:lang w:val="sr-Cyrl-CS"/>
        </w:rPr>
        <w:t>могу</w:t>
      </w:r>
      <w:r w:rsidR="00BF2605" w:rsidRPr="00C05C4D">
        <w:rPr>
          <w:lang w:val="sr-Cyrl-CS"/>
        </w:rPr>
        <w:t xml:space="preserve"> бити, у целини или делимично, на енглеском језику.</w:t>
      </w:r>
    </w:p>
    <w:p w:rsidR="008C6EBC" w:rsidRPr="00C05C4D" w:rsidRDefault="008C6EBC" w:rsidP="00BF2605">
      <w:pPr>
        <w:autoSpaceDE w:val="0"/>
        <w:autoSpaceDN w:val="0"/>
        <w:adjustRightInd w:val="0"/>
        <w:jc w:val="both"/>
        <w:rPr>
          <w:lang w:val="sr-Cyrl-CS"/>
        </w:rPr>
      </w:pPr>
    </w:p>
    <w:p w:rsidR="00C13F3F" w:rsidRPr="00BB4575" w:rsidRDefault="008C6EBC" w:rsidP="00BB4575">
      <w:pPr>
        <w:autoSpaceDE w:val="0"/>
        <w:autoSpaceDN w:val="0"/>
        <w:adjustRightInd w:val="0"/>
        <w:jc w:val="both"/>
        <w:rPr>
          <w:lang w:val="ru-RU"/>
        </w:rPr>
      </w:pPr>
      <w:r w:rsidRPr="008C4680">
        <w:rPr>
          <w:lang w:val="ru-RU"/>
        </w:rPr>
        <w:t>Понуда која не буде сачињена на српском језику као и понуда уз коју се, на име</w:t>
      </w:r>
      <w:r>
        <w:t xml:space="preserve"> </w:t>
      </w:r>
      <w:r w:rsidRPr="008C4680">
        <w:rPr>
          <w:lang w:val="ru-RU"/>
        </w:rPr>
        <w:t>тражених доказа, достави документација сачињена на страном језику уз коју није</w:t>
      </w:r>
      <w:r>
        <w:t xml:space="preserve"> </w:t>
      </w:r>
      <w:r w:rsidRPr="008C4680">
        <w:rPr>
          <w:lang w:val="ru-RU"/>
        </w:rPr>
        <w:t xml:space="preserve">приложен оригинал или копија овереног превода, </w:t>
      </w:r>
      <w:r w:rsidRPr="006A1D8D">
        <w:rPr>
          <w:lang w:val="ru-RU"/>
        </w:rPr>
        <w:t xml:space="preserve">биће </w:t>
      </w:r>
      <w:r w:rsidRPr="006A1D8D">
        <w:rPr>
          <w:bCs/>
          <w:lang w:val="ru-RU"/>
        </w:rPr>
        <w:t>одбијена као</w:t>
      </w:r>
      <w:r w:rsidRPr="006A1D8D">
        <w:rPr>
          <w:lang w:val="ru-RU"/>
        </w:rPr>
        <w:t xml:space="preserve"> </w:t>
      </w:r>
      <w:r w:rsidRPr="006A1D8D">
        <w:rPr>
          <w:bCs/>
          <w:lang w:val="ru-RU"/>
        </w:rPr>
        <w:t>неприхватљива</w:t>
      </w:r>
      <w:r w:rsidRPr="008C4680">
        <w:rPr>
          <w:b/>
          <w:bCs/>
          <w:lang w:val="ru-RU"/>
        </w:rPr>
        <w:t xml:space="preserve"> </w:t>
      </w:r>
      <w:r>
        <w:rPr>
          <w:lang w:val="ru-RU"/>
        </w:rPr>
        <w:t>чланом</w:t>
      </w:r>
      <w:r w:rsidRPr="008C4680">
        <w:rPr>
          <w:lang w:val="ru-RU"/>
        </w:rPr>
        <w:t xml:space="preserve"> 106. став 1, тачка 5 (недостатак због</w:t>
      </w:r>
      <w:r>
        <w:rPr>
          <w:lang w:val="ru-RU"/>
        </w:rPr>
        <w:t xml:space="preserve"> </w:t>
      </w:r>
      <w:r w:rsidRPr="008C4680">
        <w:rPr>
          <w:lang w:val="ru-RU"/>
        </w:rPr>
        <w:t>кога није могуће утврдити стварну садржину понуде или није могуће упоредити је са</w:t>
      </w:r>
      <w:r>
        <w:rPr>
          <w:lang w:val="ru-RU"/>
        </w:rPr>
        <w:t xml:space="preserve"> </w:t>
      </w:r>
      <w:r w:rsidRPr="00E33988">
        <w:rPr>
          <w:lang w:val="ru-RU"/>
        </w:rPr>
        <w:t>другим понудама).</w:t>
      </w:r>
    </w:p>
    <w:p w:rsidR="008C6EBC" w:rsidRDefault="002C70DC" w:rsidP="002C70DC">
      <w:pPr>
        <w:jc w:val="both"/>
        <w:rPr>
          <w:bCs/>
          <w:iCs/>
        </w:rPr>
      </w:pPr>
      <w:r>
        <w:rPr>
          <w:bCs/>
          <w:iCs/>
        </w:rPr>
        <w:lastRenderedPageBreak/>
        <w:t xml:space="preserve">2. </w:t>
      </w:r>
      <w:r w:rsidR="008C6EBC">
        <w:rPr>
          <w:bCs/>
          <w:iCs/>
        </w:rPr>
        <w:t>З</w:t>
      </w:r>
      <w:r>
        <w:rPr>
          <w:bCs/>
          <w:iCs/>
        </w:rPr>
        <w:t>АХТЕВИ НАРУЧИОЦА У ПОГЛЕДУ НАЧИНА ПРИПРЕМАЊА ПОНУДЕ</w:t>
      </w:r>
    </w:p>
    <w:p w:rsidR="002C70DC" w:rsidRDefault="002C70DC" w:rsidP="002C70DC">
      <w:pPr>
        <w:ind w:left="465"/>
        <w:jc w:val="both"/>
        <w:rPr>
          <w:bCs/>
          <w:iCs/>
        </w:rPr>
      </w:pPr>
    </w:p>
    <w:p w:rsidR="002C70DC" w:rsidRDefault="002C70DC" w:rsidP="002C70DC">
      <w:pPr>
        <w:autoSpaceDE w:val="0"/>
        <w:autoSpaceDN w:val="0"/>
        <w:adjustRightInd w:val="0"/>
        <w:jc w:val="both"/>
        <w:rPr>
          <w:color w:val="auto"/>
          <w:lang w:val="ru-RU"/>
        </w:rPr>
      </w:pPr>
      <w:r w:rsidRPr="008C4680">
        <w:rPr>
          <w:lang w:val="ru-RU"/>
        </w:rPr>
        <w:t xml:space="preserve">Понудом мора бити доказано испуњење </w:t>
      </w:r>
      <w:r w:rsidRPr="008C4680">
        <w:rPr>
          <w:b/>
          <w:bCs/>
          <w:lang w:val="ru-RU"/>
        </w:rPr>
        <w:t xml:space="preserve">обавезних и додатних услова </w:t>
      </w:r>
      <w:r w:rsidRPr="00716462">
        <w:rPr>
          <w:b/>
          <w:bCs/>
          <w:color w:val="auto"/>
          <w:lang w:val="ru-RU"/>
        </w:rPr>
        <w:t>као и</w:t>
      </w:r>
      <w:r w:rsidRPr="00716462">
        <w:rPr>
          <w:b/>
          <w:bCs/>
          <w:color w:val="auto"/>
        </w:rPr>
        <w:t xml:space="preserve"> </w:t>
      </w:r>
      <w:r w:rsidRPr="00716462">
        <w:rPr>
          <w:b/>
          <w:bCs/>
          <w:color w:val="auto"/>
          <w:lang w:val="ru-RU"/>
        </w:rPr>
        <w:t xml:space="preserve">посебних захтева </w:t>
      </w:r>
      <w:r w:rsidRPr="00716462">
        <w:rPr>
          <w:color w:val="auto"/>
          <w:lang w:val="ru-RU"/>
        </w:rPr>
        <w:t>наручиоца у погледу околности од којих зависи прихватљивост</w:t>
      </w:r>
      <w:r w:rsidRPr="00716462">
        <w:rPr>
          <w:b/>
          <w:bCs/>
          <w:color w:val="auto"/>
        </w:rPr>
        <w:t xml:space="preserve"> </w:t>
      </w:r>
      <w:r w:rsidRPr="00716462">
        <w:rPr>
          <w:color w:val="auto"/>
          <w:lang w:val="ru-RU"/>
        </w:rPr>
        <w:t>понуде.</w:t>
      </w:r>
    </w:p>
    <w:p w:rsidR="002B22F2" w:rsidRPr="00E66F74" w:rsidRDefault="002B22F2" w:rsidP="002C70DC">
      <w:pPr>
        <w:autoSpaceDE w:val="0"/>
        <w:autoSpaceDN w:val="0"/>
        <w:adjustRightInd w:val="0"/>
        <w:jc w:val="both"/>
        <w:rPr>
          <w:color w:val="auto"/>
          <w:lang w:val="ru-RU"/>
        </w:rPr>
      </w:pPr>
    </w:p>
    <w:p w:rsidR="00002B0C" w:rsidRDefault="002C70DC" w:rsidP="002C70DC">
      <w:pPr>
        <w:autoSpaceDE w:val="0"/>
        <w:autoSpaceDN w:val="0"/>
        <w:adjustRightInd w:val="0"/>
        <w:jc w:val="both"/>
        <w:rPr>
          <w:lang w:val="ru-RU"/>
        </w:rPr>
      </w:pPr>
      <w:r w:rsidRPr="002C70DC">
        <w:rPr>
          <w:lang w:val="ru-RU"/>
        </w:rPr>
        <w:t>Понуда мора бити сачињена тако да је из ње могуће утврдити њену стварну</w:t>
      </w:r>
      <w:r w:rsidRPr="002C70DC">
        <w:t xml:space="preserve"> </w:t>
      </w:r>
      <w:r w:rsidRPr="002C70DC">
        <w:rPr>
          <w:lang w:val="ru-RU"/>
        </w:rPr>
        <w:t>садржину и да је могуће упоредити је са другим понудама. У супротном, понуда ће</w:t>
      </w:r>
      <w:r w:rsidRPr="002C70DC">
        <w:t xml:space="preserve"> </w:t>
      </w:r>
      <w:r w:rsidRPr="002C70DC">
        <w:rPr>
          <w:lang w:val="ru-RU"/>
        </w:rPr>
        <w:t>бити одбијена због битних недостатака понуде. Понуђач треба да достави понуду у</w:t>
      </w:r>
      <w:r w:rsidRPr="002C70DC">
        <w:t xml:space="preserve"> </w:t>
      </w:r>
      <w:r w:rsidRPr="002C70DC">
        <w:rPr>
          <w:lang w:val="ru-RU"/>
        </w:rPr>
        <w:t>писаном облику.</w:t>
      </w:r>
    </w:p>
    <w:p w:rsidR="007D724E" w:rsidRPr="004D5E9E" w:rsidRDefault="007D724E" w:rsidP="002C70DC">
      <w:pPr>
        <w:autoSpaceDE w:val="0"/>
        <w:autoSpaceDN w:val="0"/>
        <w:adjustRightInd w:val="0"/>
        <w:jc w:val="both"/>
        <w:rPr>
          <w:lang w:val="ru-RU"/>
        </w:rPr>
      </w:pPr>
    </w:p>
    <w:p w:rsidR="002C70DC" w:rsidRPr="00B42952" w:rsidRDefault="002D679F" w:rsidP="002C70DC">
      <w:pPr>
        <w:autoSpaceDE w:val="0"/>
        <w:autoSpaceDN w:val="0"/>
        <w:adjustRightInd w:val="0"/>
        <w:jc w:val="both"/>
        <w:rPr>
          <w:lang w:val="ru-RU"/>
        </w:rPr>
      </w:pPr>
      <w:proofErr w:type="gramStart"/>
      <w:r w:rsidRPr="00B42952">
        <w:t>Обрасце и изјаве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r w:rsidR="002C70DC" w:rsidRPr="00B42952">
        <w:rPr>
          <w:lang w:val="ru-RU"/>
        </w:rPr>
        <w:t xml:space="preserve"> на</w:t>
      </w:r>
      <w:r w:rsidR="002C70DC" w:rsidRPr="00B42952">
        <w:t xml:space="preserve"> </w:t>
      </w:r>
      <w:r w:rsidR="002C70DC" w:rsidRPr="00B42952">
        <w:rPr>
          <w:lang w:val="ru-RU"/>
        </w:rPr>
        <w:t>свим за то предвиђеним местима.</w:t>
      </w:r>
      <w:proofErr w:type="gramEnd"/>
    </w:p>
    <w:p w:rsidR="002D679F" w:rsidRPr="001F5583" w:rsidRDefault="002D679F" w:rsidP="002C70DC">
      <w:pPr>
        <w:autoSpaceDE w:val="0"/>
        <w:autoSpaceDN w:val="0"/>
        <w:adjustRightInd w:val="0"/>
        <w:jc w:val="both"/>
        <w:rPr>
          <w:lang w:val="ru-RU"/>
        </w:rPr>
      </w:pPr>
    </w:p>
    <w:p w:rsidR="002C70DC" w:rsidRPr="001F5583" w:rsidRDefault="002C70DC" w:rsidP="002C70DC">
      <w:pPr>
        <w:autoSpaceDE w:val="0"/>
        <w:autoSpaceDN w:val="0"/>
        <w:adjustRightInd w:val="0"/>
        <w:jc w:val="both"/>
        <w:rPr>
          <w:lang w:val="ru-RU"/>
        </w:rPr>
      </w:pPr>
      <w:r w:rsidRPr="002C70DC">
        <w:rPr>
          <w:lang w:val="ru-RU"/>
        </w:rPr>
        <w:t>Пожељно је да сви документи поднети у понуди буду повезани у целину и</w:t>
      </w:r>
      <w:r w:rsidRPr="002C70DC">
        <w:t xml:space="preserve"> </w:t>
      </w:r>
      <w:r w:rsidRPr="002C70DC">
        <w:rPr>
          <w:lang w:val="ru-RU"/>
        </w:rPr>
        <w:t>запечаћени, тако да се не могу накнадно убацивати, одстрањивати или замењивати</w:t>
      </w:r>
      <w:r w:rsidRPr="002C70DC">
        <w:t xml:space="preserve"> </w:t>
      </w:r>
      <w:r w:rsidRPr="002C70DC">
        <w:rPr>
          <w:lang w:val="ru-RU"/>
        </w:rPr>
        <w:t>појединачни листови, односно прилози, а да се видно не оштете листови или печат.</w:t>
      </w:r>
    </w:p>
    <w:p w:rsidR="002D679F" w:rsidRPr="001F5583" w:rsidRDefault="002D679F" w:rsidP="002C70DC">
      <w:pPr>
        <w:autoSpaceDE w:val="0"/>
        <w:autoSpaceDN w:val="0"/>
        <w:adjustRightInd w:val="0"/>
        <w:jc w:val="both"/>
        <w:rPr>
          <w:lang w:val="ru-RU"/>
        </w:rPr>
      </w:pPr>
    </w:p>
    <w:p w:rsidR="002C70DC" w:rsidRDefault="002C70DC" w:rsidP="00663AF6">
      <w:pPr>
        <w:autoSpaceDE w:val="0"/>
        <w:autoSpaceDN w:val="0"/>
        <w:adjustRightInd w:val="0"/>
        <w:jc w:val="both"/>
        <w:rPr>
          <w:lang w:val="ru-RU"/>
        </w:rPr>
      </w:pPr>
      <w:r w:rsidRPr="008C4680">
        <w:rPr>
          <w:lang w:val="ru-RU"/>
        </w:rPr>
        <w:t>Пожељно је да понуда буде сачињена на преузетом обрасцу конкурсне</w:t>
      </w:r>
      <w:r w:rsidRPr="00CB2D92">
        <w:t xml:space="preserve"> </w:t>
      </w:r>
      <w:r w:rsidRPr="008C4680">
        <w:rPr>
          <w:lang w:val="ru-RU"/>
        </w:rPr>
        <w:t>документације као и да садржи све преузете стране конкурсне документације.</w:t>
      </w:r>
    </w:p>
    <w:p w:rsidR="00150356" w:rsidRPr="00663AF6" w:rsidRDefault="00150356" w:rsidP="00663AF6">
      <w:pPr>
        <w:autoSpaceDE w:val="0"/>
        <w:autoSpaceDN w:val="0"/>
        <w:adjustRightInd w:val="0"/>
        <w:jc w:val="both"/>
      </w:pPr>
    </w:p>
    <w:p w:rsidR="002C70DC" w:rsidRDefault="002C70DC" w:rsidP="002C70DC">
      <w:pPr>
        <w:pStyle w:val="Default"/>
        <w:jc w:val="both"/>
        <w:rPr>
          <w:lang w:val="ru-RU"/>
        </w:rPr>
      </w:pPr>
      <w:r w:rsidRPr="002C70DC">
        <w:rPr>
          <w:lang w:val="ru-RU"/>
        </w:rPr>
        <w:t>Уколико понуђач подноси понуду путем поште мора да</w:t>
      </w:r>
      <w:r w:rsidRPr="002C70DC">
        <w:t xml:space="preserve"> </w:t>
      </w:r>
      <w:r w:rsidRPr="002C70DC">
        <w:rPr>
          <w:lang w:val="ru-RU"/>
        </w:rPr>
        <w:t>обезбеди да иста буде примљена од стране наручиоца до назначеног датума и часа.</w:t>
      </w:r>
    </w:p>
    <w:p w:rsidR="00150356" w:rsidRDefault="00150356" w:rsidP="002C70DC">
      <w:pPr>
        <w:pStyle w:val="Default"/>
        <w:jc w:val="both"/>
        <w:rPr>
          <w:lang w:val="ru-RU"/>
        </w:rPr>
      </w:pPr>
    </w:p>
    <w:p w:rsidR="002C70DC" w:rsidRDefault="002C70DC" w:rsidP="002C70DC">
      <w:pPr>
        <w:pStyle w:val="Default"/>
        <w:jc w:val="both"/>
        <w:rPr>
          <w:lang w:val="ru-RU"/>
        </w:rPr>
      </w:pPr>
      <w:r w:rsidRPr="002C70DC">
        <w:rPr>
          <w:lang w:val="ru-RU"/>
        </w:rPr>
        <w:t>На полеђини коверте или на кутији навести назив и адресу</w:t>
      </w:r>
      <w:r w:rsidRPr="009210DA">
        <w:t xml:space="preserve"> </w:t>
      </w:r>
      <w:r w:rsidRPr="002C70DC">
        <w:rPr>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27BD" w:rsidRPr="002C70DC" w:rsidRDefault="003127BD" w:rsidP="002C70DC">
      <w:pPr>
        <w:pStyle w:val="Default"/>
        <w:jc w:val="both"/>
        <w:rPr>
          <w:lang w:val="ru-RU"/>
        </w:rPr>
      </w:pPr>
    </w:p>
    <w:p w:rsidR="001619E7" w:rsidRDefault="001619E7" w:rsidP="002C70DC">
      <w:pPr>
        <w:jc w:val="both"/>
        <w:rPr>
          <w:rFonts w:eastAsia="TimesNewRomanPSMT"/>
          <w:bCs/>
        </w:rPr>
      </w:pPr>
      <w:proofErr w:type="gramStart"/>
      <w:r w:rsidRPr="00C05C4D">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05C4D">
        <w:rPr>
          <w:rFonts w:eastAsia="TimesNewRomanPSMT"/>
          <w:bCs/>
        </w:rPr>
        <w:t xml:space="preserve"> </w:t>
      </w:r>
    </w:p>
    <w:p w:rsidR="00960CD8" w:rsidRPr="00C05C4D" w:rsidRDefault="00960CD8">
      <w:pPr>
        <w:jc w:val="both"/>
        <w:rPr>
          <w:rFonts w:eastAsia="TimesNewRomanPSMT"/>
          <w:bCs/>
        </w:rPr>
      </w:pPr>
    </w:p>
    <w:p w:rsidR="00F94199" w:rsidRDefault="001619E7" w:rsidP="00A0389E">
      <w:pPr>
        <w:autoSpaceDE w:val="0"/>
        <w:autoSpaceDN w:val="0"/>
        <w:adjustRightInd w:val="0"/>
        <w:spacing w:line="240" w:lineRule="auto"/>
        <w:jc w:val="both"/>
        <w:rPr>
          <w:rFonts w:eastAsia="TimesNewRomanPSMT"/>
          <w:bCs/>
        </w:rPr>
      </w:pPr>
      <w:r w:rsidRPr="00C05C4D">
        <w:rPr>
          <w:rFonts w:eastAsia="TimesNewRomanPSMT"/>
          <w:bCs/>
        </w:rPr>
        <w:t>Понуду доставити на адресу:</w:t>
      </w:r>
      <w:r w:rsidR="00F94199" w:rsidRPr="00C05C4D">
        <w:rPr>
          <w:b/>
          <w:lang w:val="sr-Cyrl-CS"/>
        </w:rPr>
        <w:t xml:space="preserve"> Министарство финансија, Управа за спречавање прања новца, 11000 Београд,</w:t>
      </w:r>
      <w:r w:rsidR="00E66F74">
        <w:rPr>
          <w:b/>
          <w:lang w:val="sr-Cyrl-CS"/>
        </w:rPr>
        <w:t xml:space="preserve"> Ресавска 24</w:t>
      </w:r>
      <w:r w:rsidRPr="00C05C4D">
        <w:rPr>
          <w:rFonts w:eastAsia="TimesNewRomanPSMT"/>
          <w:bCs/>
        </w:rPr>
        <w:t xml:space="preserve"> са назнаком:</w:t>
      </w:r>
    </w:p>
    <w:p w:rsidR="008A4AE0" w:rsidRPr="00C05C4D" w:rsidRDefault="008A4AE0" w:rsidP="00A0389E">
      <w:pPr>
        <w:autoSpaceDE w:val="0"/>
        <w:autoSpaceDN w:val="0"/>
        <w:adjustRightInd w:val="0"/>
        <w:spacing w:line="240" w:lineRule="auto"/>
        <w:jc w:val="both"/>
        <w:rPr>
          <w:rFonts w:eastAsia="TimesNewRomanPSMT"/>
          <w:bCs/>
        </w:rPr>
      </w:pPr>
    </w:p>
    <w:p w:rsidR="00960CD8" w:rsidRPr="00B10FF2" w:rsidRDefault="00ED4654" w:rsidP="00663AF6">
      <w:pPr>
        <w:tabs>
          <w:tab w:val="left" w:pos="0"/>
        </w:tabs>
        <w:spacing w:line="240" w:lineRule="auto"/>
        <w:jc w:val="both"/>
        <w:rPr>
          <w:b/>
        </w:rPr>
      </w:pPr>
      <w:r w:rsidRPr="00C05C4D">
        <w:rPr>
          <w:rFonts w:eastAsia="TimesNewRomanPS-BoldMT"/>
          <w:b/>
          <w:bCs/>
        </w:rPr>
        <w:t>,</w:t>
      </w:r>
      <w:proofErr w:type="gramStart"/>
      <w:r w:rsidRPr="00C05C4D">
        <w:rPr>
          <w:rFonts w:eastAsia="TimesNewRomanPS-BoldMT"/>
          <w:b/>
          <w:bCs/>
        </w:rPr>
        <w:t>,Понуда</w:t>
      </w:r>
      <w:proofErr w:type="gramEnd"/>
      <w:r w:rsidRPr="00C05C4D">
        <w:rPr>
          <w:rFonts w:eastAsia="TimesNewRomanPS-BoldMT"/>
          <w:b/>
          <w:bCs/>
        </w:rPr>
        <w:t xml:space="preserve"> за</w:t>
      </w:r>
      <w:r w:rsidR="001619E7" w:rsidRPr="00C05C4D">
        <w:rPr>
          <w:rFonts w:eastAsia="TimesNewRomanPS-BoldMT"/>
          <w:b/>
          <w:bCs/>
        </w:rPr>
        <w:t xml:space="preserve"> јавну набавку</w:t>
      </w:r>
      <w:r w:rsidR="00597414">
        <w:rPr>
          <w:b/>
        </w:rPr>
        <w:t xml:space="preserve"> добара</w:t>
      </w:r>
      <w:r w:rsidR="00BB4575">
        <w:rPr>
          <w:b/>
        </w:rPr>
        <w:t xml:space="preserve"> </w:t>
      </w:r>
      <w:r w:rsidR="00E66F74">
        <w:rPr>
          <w:b/>
        </w:rPr>
        <w:t>–</w:t>
      </w:r>
      <w:r w:rsidR="00610491">
        <w:rPr>
          <w:b/>
        </w:rPr>
        <w:t xml:space="preserve"> </w:t>
      </w:r>
      <w:r w:rsidR="003127BD">
        <w:rPr>
          <w:b/>
        </w:rPr>
        <w:t>„</w:t>
      </w:r>
      <w:r w:rsidR="0020287A" w:rsidRPr="00B10FF2">
        <w:rPr>
          <w:b/>
          <w:noProof/>
        </w:rPr>
        <w:t>Обнављање лиценци и техничка подршка McAfee анти вирус решења</w:t>
      </w:r>
      <w:r w:rsidR="003127BD" w:rsidRPr="00B10FF2">
        <w:rPr>
          <w:b/>
          <w:noProof/>
        </w:rPr>
        <w:t>“</w:t>
      </w:r>
      <w:r w:rsidR="000E71C5" w:rsidRPr="00B10FF2">
        <w:rPr>
          <w:b/>
          <w:noProof/>
        </w:rPr>
        <w:t>,</w:t>
      </w:r>
      <w:r w:rsidR="00597414" w:rsidRPr="00B10FF2">
        <w:rPr>
          <w:b/>
          <w:noProof/>
        </w:rPr>
        <w:t xml:space="preserve"> </w:t>
      </w:r>
      <w:r w:rsidR="001619E7" w:rsidRPr="00B10FF2">
        <w:rPr>
          <w:rFonts w:eastAsia="TimesNewRomanPS-BoldMT"/>
          <w:b/>
          <w:bCs/>
        </w:rPr>
        <w:t>ЈН</w:t>
      </w:r>
      <w:r w:rsidR="00960CD8" w:rsidRPr="00B10FF2">
        <w:rPr>
          <w:rFonts w:eastAsia="TimesNewRomanPS-BoldMT"/>
          <w:b/>
          <w:bCs/>
        </w:rPr>
        <w:t>МВ</w:t>
      </w:r>
      <w:r w:rsidR="0020287A" w:rsidRPr="00B10FF2">
        <w:rPr>
          <w:rFonts w:eastAsia="TimesNewRomanPS-BoldMT"/>
          <w:b/>
          <w:bCs/>
        </w:rPr>
        <w:t>/1</w:t>
      </w:r>
      <w:r w:rsidR="00E66F74" w:rsidRPr="00B10FF2">
        <w:rPr>
          <w:rFonts w:eastAsia="TimesNewRomanPS-BoldMT"/>
          <w:b/>
          <w:bCs/>
        </w:rPr>
        <w:t>-</w:t>
      </w:r>
      <w:r w:rsidR="003127BD" w:rsidRPr="00B10FF2">
        <w:rPr>
          <w:rFonts w:eastAsia="TimesNewRomanPS-BoldMT"/>
          <w:b/>
          <w:bCs/>
        </w:rPr>
        <w:t xml:space="preserve"> </w:t>
      </w:r>
      <w:r w:rsidR="0020287A" w:rsidRPr="00B10FF2">
        <w:rPr>
          <w:rFonts w:eastAsia="TimesNewRomanPS-BoldMT"/>
          <w:b/>
          <w:bCs/>
        </w:rPr>
        <w:t>2020</w:t>
      </w:r>
      <w:r w:rsidR="00960CD8" w:rsidRPr="00B10FF2">
        <w:rPr>
          <w:rFonts w:eastAsia="TimesNewRomanPSMT"/>
          <w:b/>
          <w:bCs/>
        </w:rPr>
        <w:t>-</w:t>
      </w:r>
      <w:r w:rsidR="001619E7" w:rsidRPr="00B10FF2">
        <w:rPr>
          <w:rFonts w:eastAsia="TimesNewRomanPSMT"/>
          <w:b/>
          <w:bCs/>
        </w:rPr>
        <w:t xml:space="preserve"> </w:t>
      </w:r>
      <w:r w:rsidR="001619E7" w:rsidRPr="00B10FF2">
        <w:rPr>
          <w:rFonts w:eastAsia="TimesNewRomanPS-BoldMT"/>
          <w:b/>
          <w:bCs/>
        </w:rPr>
        <w:t>НЕ ОТВАРАТИ”</w:t>
      </w:r>
      <w:r w:rsidR="00A0389E" w:rsidRPr="00B10FF2">
        <w:rPr>
          <w:b/>
        </w:rPr>
        <w:t>.</w:t>
      </w:r>
      <w:r w:rsidR="00A0389E" w:rsidRPr="00B10FF2">
        <w:rPr>
          <w:b/>
          <w:color w:val="FF0000"/>
        </w:rPr>
        <w:t xml:space="preserve"> </w:t>
      </w:r>
    </w:p>
    <w:p w:rsidR="00960CD8" w:rsidRPr="00C05C4D" w:rsidRDefault="00960CD8" w:rsidP="00A0389E">
      <w:pPr>
        <w:autoSpaceDE w:val="0"/>
        <w:autoSpaceDN w:val="0"/>
        <w:adjustRightInd w:val="0"/>
        <w:spacing w:line="240" w:lineRule="auto"/>
        <w:jc w:val="both"/>
        <w:rPr>
          <w:color w:val="FF0000"/>
        </w:rPr>
      </w:pPr>
    </w:p>
    <w:p w:rsidR="00D84A66" w:rsidRDefault="00A0389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sidRPr="00C13F3F">
        <w:rPr>
          <w:b/>
          <w:color w:val="auto"/>
        </w:rPr>
        <w:t>Понуда се сматра благовременом уколико је примљена од стране наручиоца до</w:t>
      </w:r>
    </w:p>
    <w:p w:rsidR="002815BA" w:rsidRPr="00884C86" w:rsidRDefault="0020287A" w:rsidP="00E66F74">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i/>
          <w:iCs/>
          <w:color w:val="FF0000"/>
        </w:rPr>
      </w:pPr>
      <w:r>
        <w:rPr>
          <w:b/>
          <w:color w:val="auto"/>
        </w:rPr>
        <w:t>4</w:t>
      </w:r>
      <w:r w:rsidR="00960CD8" w:rsidRPr="00C13F3F">
        <w:rPr>
          <w:b/>
          <w:color w:val="auto"/>
        </w:rPr>
        <w:t xml:space="preserve">. </w:t>
      </w:r>
      <w:proofErr w:type="gramStart"/>
      <w:r>
        <w:rPr>
          <w:b/>
          <w:color w:val="auto"/>
        </w:rPr>
        <w:t>јуна</w:t>
      </w:r>
      <w:proofErr w:type="gramEnd"/>
      <w:r>
        <w:rPr>
          <w:b/>
          <w:color w:val="auto"/>
        </w:rPr>
        <w:t xml:space="preserve"> 2020.</w:t>
      </w:r>
      <w:r w:rsidR="006A787C">
        <w:rPr>
          <w:b/>
          <w:color w:val="auto"/>
        </w:rPr>
        <w:t xml:space="preserve"> </w:t>
      </w:r>
      <w:proofErr w:type="gramStart"/>
      <w:r w:rsidR="00960CD8" w:rsidRPr="00C13F3F">
        <w:rPr>
          <w:b/>
          <w:color w:val="auto"/>
        </w:rPr>
        <w:t>године</w:t>
      </w:r>
      <w:proofErr w:type="gramEnd"/>
      <w:r w:rsidR="00960CD8" w:rsidRPr="00C13F3F">
        <w:rPr>
          <w:b/>
          <w:color w:val="auto"/>
        </w:rPr>
        <w:t xml:space="preserve"> </w:t>
      </w:r>
      <w:r w:rsidR="00A0389E" w:rsidRPr="00C13F3F">
        <w:rPr>
          <w:b/>
          <w:color w:val="auto"/>
        </w:rPr>
        <w:t xml:space="preserve">до </w:t>
      </w:r>
      <w:r>
        <w:rPr>
          <w:b/>
          <w:color w:val="auto"/>
        </w:rPr>
        <w:t>10</w:t>
      </w:r>
      <w:r w:rsidR="00A0389E" w:rsidRPr="00C13F3F">
        <w:rPr>
          <w:b/>
          <w:color w:val="auto"/>
        </w:rPr>
        <w:t xml:space="preserve"> часова</w:t>
      </w:r>
      <w:r w:rsidR="00884C86">
        <w:rPr>
          <w:b/>
          <w:color w:val="auto"/>
        </w:rPr>
        <w:t xml:space="preserve"> без обзира на начин доставе.</w:t>
      </w:r>
    </w:p>
    <w:p w:rsidR="00A0389E" w:rsidRPr="00872551" w:rsidRDefault="00A0389E" w:rsidP="00A0389E">
      <w:pPr>
        <w:autoSpaceDE w:val="0"/>
        <w:autoSpaceDN w:val="0"/>
        <w:adjustRightInd w:val="0"/>
        <w:spacing w:line="240" w:lineRule="auto"/>
        <w:jc w:val="both"/>
        <w:rPr>
          <w:color w:val="FF0000"/>
        </w:rPr>
      </w:pPr>
    </w:p>
    <w:p w:rsidR="00A0389E" w:rsidRDefault="00A0389E" w:rsidP="00A0389E">
      <w:pPr>
        <w:autoSpaceDE w:val="0"/>
        <w:autoSpaceDN w:val="0"/>
        <w:adjustRightInd w:val="0"/>
        <w:spacing w:line="240" w:lineRule="auto"/>
        <w:jc w:val="both"/>
        <w:rPr>
          <w:color w:val="auto"/>
        </w:rPr>
      </w:pPr>
      <w:proofErr w:type="gramStart"/>
      <w:r w:rsidRPr="00C05C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05C4D">
        <w:rPr>
          <w:color w:val="auto"/>
        </w:rPr>
        <w:t xml:space="preserve"> </w:t>
      </w:r>
      <w:proofErr w:type="gramStart"/>
      <w:r w:rsidRPr="00C05C4D">
        <w:rPr>
          <w:color w:val="auto"/>
        </w:rPr>
        <w:t>Уколико ј</w:t>
      </w:r>
      <w:r w:rsidR="00A370C2" w:rsidRPr="00C05C4D">
        <w:rPr>
          <w:color w:val="auto"/>
        </w:rPr>
        <w:t xml:space="preserve">е понуда достављена непосредно </w:t>
      </w:r>
      <w:r w:rsidR="00A370C2" w:rsidRPr="00C05C4D">
        <w:rPr>
          <w:color w:val="auto"/>
          <w:lang w:val="sr-Cyrl-CS"/>
        </w:rPr>
        <w:t>н</w:t>
      </w:r>
      <w:r w:rsidR="00DC46CD" w:rsidRPr="00C05C4D">
        <w:rPr>
          <w:color w:val="auto"/>
        </w:rPr>
        <w:t>аруч</w:t>
      </w:r>
      <w:r w:rsidR="00DC46CD" w:rsidRPr="00C05C4D">
        <w:rPr>
          <w:color w:val="auto"/>
          <w:lang w:val="sr-Cyrl-CS"/>
        </w:rPr>
        <w:t>и</w:t>
      </w:r>
      <w:r w:rsidRPr="00C05C4D">
        <w:rPr>
          <w:color w:val="auto"/>
        </w:rPr>
        <w:t>лац ће понуђачу предати потврду пријема понуде.</w:t>
      </w:r>
      <w:proofErr w:type="gramEnd"/>
      <w:r w:rsidRPr="00C05C4D">
        <w:rPr>
          <w:color w:val="auto"/>
        </w:rPr>
        <w:t xml:space="preserve"> </w:t>
      </w:r>
      <w:proofErr w:type="gramStart"/>
      <w:r w:rsidRPr="00C05C4D">
        <w:rPr>
          <w:color w:val="auto"/>
        </w:rPr>
        <w:t>У потврди о пријему наручилац ће навести датум и сат пријема понуде.</w:t>
      </w:r>
      <w:proofErr w:type="gramEnd"/>
      <w:r w:rsidRPr="00C05C4D">
        <w:rPr>
          <w:color w:val="auto"/>
        </w:rPr>
        <w:t xml:space="preserve"> </w:t>
      </w:r>
    </w:p>
    <w:p w:rsidR="00A74E6B" w:rsidRPr="00A74E6B" w:rsidRDefault="00A74E6B" w:rsidP="00A0389E">
      <w:pPr>
        <w:autoSpaceDE w:val="0"/>
        <w:autoSpaceDN w:val="0"/>
        <w:adjustRightInd w:val="0"/>
        <w:spacing w:line="240" w:lineRule="auto"/>
        <w:jc w:val="both"/>
        <w:rPr>
          <w:color w:val="auto"/>
        </w:rPr>
      </w:pPr>
    </w:p>
    <w:p w:rsidR="0020287A" w:rsidRPr="00B10FF2" w:rsidRDefault="00A370C2">
      <w:pPr>
        <w:jc w:val="both"/>
        <w:rPr>
          <w:lang w:val="sr-Cyrl-CS"/>
        </w:rPr>
      </w:pPr>
      <w:proofErr w:type="gramStart"/>
      <w:r w:rsidRPr="00C05C4D">
        <w:rPr>
          <w:color w:val="auto"/>
        </w:rPr>
        <w:t>Понуда коју</w:t>
      </w:r>
      <w:r w:rsidR="00A0389E" w:rsidRPr="00C05C4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002C70DC" w:rsidRPr="002C70DC">
        <w:rPr>
          <w:lang w:val="sr-Cyrl-CS"/>
        </w:rPr>
        <w:t xml:space="preserve"> </w:t>
      </w:r>
      <w:r w:rsidR="002C70DC">
        <w:rPr>
          <w:lang w:val="ru-RU"/>
        </w:rPr>
        <w:t>П</w:t>
      </w:r>
      <w:r w:rsidR="002C70DC" w:rsidRPr="008C4680">
        <w:rPr>
          <w:lang w:val="ru-RU"/>
        </w:rPr>
        <w:t xml:space="preserve">о </w:t>
      </w:r>
      <w:r w:rsidR="002C70DC" w:rsidRPr="00DB1975">
        <w:t>o</w:t>
      </w:r>
      <w:r w:rsidR="002C70DC" w:rsidRPr="008C4680">
        <w:rPr>
          <w:lang w:val="ru-RU"/>
        </w:rPr>
        <w:t>кончању поступка јавног отварања понуда, све</w:t>
      </w:r>
      <w:r w:rsidR="002C70DC" w:rsidRPr="00DB1975">
        <w:rPr>
          <w:lang w:val="sr-Cyrl-CS"/>
        </w:rPr>
        <w:t xml:space="preserve"> </w:t>
      </w:r>
      <w:r w:rsidR="002C70DC" w:rsidRPr="008C4680">
        <w:rPr>
          <w:lang w:val="ru-RU"/>
        </w:rPr>
        <w:t xml:space="preserve">неблаговремено </w:t>
      </w:r>
      <w:r w:rsidR="002C70DC" w:rsidRPr="008C4680">
        <w:rPr>
          <w:lang w:val="ru-RU"/>
        </w:rPr>
        <w:lastRenderedPageBreak/>
        <w:t xml:space="preserve">поднете понуде </w:t>
      </w:r>
      <w:r w:rsidR="002C70DC" w:rsidRPr="00DB1975">
        <w:t xml:space="preserve">биће враћене </w:t>
      </w:r>
      <w:r w:rsidR="002C70DC" w:rsidRPr="008C4680">
        <w:rPr>
          <w:lang w:val="ru-RU"/>
        </w:rPr>
        <w:t>понуђачима неотворене, са назнаком да су</w:t>
      </w:r>
      <w:r w:rsidR="002C70DC" w:rsidRPr="00DB1975">
        <w:rPr>
          <w:lang w:val="sr-Cyrl-CS"/>
        </w:rPr>
        <w:t xml:space="preserve"> </w:t>
      </w:r>
      <w:r w:rsidR="002C70DC" w:rsidRPr="008C4680">
        <w:rPr>
          <w:lang w:val="ru-RU"/>
        </w:rPr>
        <w:t>поднете неблаговремено.</w:t>
      </w:r>
    </w:p>
    <w:p w:rsidR="00C82C7D" w:rsidRPr="00CA0FCE" w:rsidRDefault="002C70DC">
      <w:pPr>
        <w:jc w:val="both"/>
        <w:rPr>
          <w:rFonts w:eastAsia="TimesNewRomanPSMT"/>
          <w:b/>
          <w:bCs/>
          <w:color w:val="auto"/>
        </w:rPr>
      </w:pPr>
      <w:r w:rsidRPr="00CA0FCE">
        <w:rPr>
          <w:rFonts w:eastAsia="TimesNewRomanPSMT"/>
          <w:b/>
          <w:bCs/>
          <w:color w:val="auto"/>
        </w:rPr>
        <w:t>Обавезна садржина понуде</w:t>
      </w:r>
      <w:r w:rsidR="001619E7" w:rsidRPr="00CA0FCE">
        <w:rPr>
          <w:rFonts w:eastAsia="TimesNewRomanPSMT"/>
          <w:b/>
          <w:bCs/>
          <w:color w:val="auto"/>
        </w:rPr>
        <w:t>:</w:t>
      </w:r>
    </w:p>
    <w:p w:rsidR="000D6246"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Попуње</w:t>
      </w:r>
      <w:r w:rsidR="00C13F3F" w:rsidRPr="00CA0FCE">
        <w:rPr>
          <w:color w:val="auto"/>
          <w:lang w:val="ru-RU"/>
        </w:rPr>
        <w:t>н, од стране понуђача потписан О</w:t>
      </w:r>
      <w:r w:rsidRPr="00CA0FCE">
        <w:rPr>
          <w:color w:val="auto"/>
          <w:lang w:val="ru-RU"/>
        </w:rPr>
        <w:t>бразац понуде (</w:t>
      </w:r>
      <w:r w:rsidR="002C70DC" w:rsidRPr="00CA0FCE">
        <w:rPr>
          <w:color w:val="auto"/>
          <w:lang w:val="ru-RU"/>
        </w:rPr>
        <w:t>поглавље</w:t>
      </w:r>
      <w:r w:rsidR="00663AF6">
        <w:rPr>
          <w:color w:val="auto"/>
        </w:rPr>
        <w:t xml:space="preserve"> VII</w:t>
      </w:r>
      <w:r w:rsidRPr="00CA0FCE">
        <w:rPr>
          <w:color w:val="auto"/>
          <w:lang w:val="ru-RU"/>
        </w:rPr>
        <w:t>)</w:t>
      </w:r>
      <w:r w:rsidR="00CD6678" w:rsidRPr="00CA0FCE">
        <w:rPr>
          <w:color w:val="auto"/>
          <w:lang w:val="ru-RU"/>
        </w:rPr>
        <w:t>;</w:t>
      </w:r>
    </w:p>
    <w:p w:rsidR="004B509F" w:rsidRPr="00CA0FCE" w:rsidRDefault="004B509F"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 xml:space="preserve">Образац </w:t>
      </w:r>
      <w:r w:rsidR="00E55ACB" w:rsidRPr="00CA0FCE">
        <w:rPr>
          <w:color w:val="auto"/>
          <w:lang w:val="ru-RU"/>
        </w:rPr>
        <w:t>финансијске понуде са</w:t>
      </w:r>
      <w:r w:rsidR="00C74B07" w:rsidRPr="00CA0FCE">
        <w:rPr>
          <w:color w:val="auto"/>
          <w:lang w:val="ru-RU"/>
        </w:rPr>
        <w:t xml:space="preserve"> </w:t>
      </w:r>
      <w:r w:rsidR="00E55ACB" w:rsidRPr="00CA0FCE">
        <w:rPr>
          <w:color w:val="auto"/>
          <w:lang w:val="ru-RU"/>
        </w:rPr>
        <w:t>структуром</w:t>
      </w:r>
      <w:r w:rsidRPr="00CA0FCE">
        <w:rPr>
          <w:color w:val="auto"/>
          <w:lang w:val="ru-RU"/>
        </w:rPr>
        <w:t xml:space="preserve"> цене (</w:t>
      </w:r>
      <w:r w:rsidR="003E068B" w:rsidRPr="00CA0FCE">
        <w:rPr>
          <w:color w:val="auto"/>
          <w:lang w:val="ru-RU"/>
        </w:rPr>
        <w:t>поглавље</w:t>
      </w:r>
      <w:r w:rsidR="00663AF6">
        <w:rPr>
          <w:color w:val="auto"/>
        </w:rPr>
        <w:t xml:space="preserve"> VIII</w:t>
      </w:r>
      <w:r w:rsidRPr="00CA0FCE">
        <w:rPr>
          <w:color w:val="auto"/>
        </w:rPr>
        <w:t>)</w:t>
      </w:r>
      <w:r w:rsidR="00220913" w:rsidRPr="00CA0FCE">
        <w:rPr>
          <w:color w:val="auto"/>
        </w:rPr>
        <w:t>;</w:t>
      </w:r>
    </w:p>
    <w:p w:rsidR="004B509F"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Дока</w:t>
      </w:r>
      <w:r w:rsidR="004E12F7" w:rsidRPr="00CA0FCE">
        <w:rPr>
          <w:color w:val="auto"/>
          <w:lang w:val="ru-RU"/>
        </w:rPr>
        <w:t>зе о испуњености услова из чл.</w:t>
      </w:r>
      <w:r w:rsidRPr="00CA0FCE">
        <w:rPr>
          <w:color w:val="auto"/>
          <w:lang w:val="ru-RU"/>
        </w:rPr>
        <w:t xml:space="preserve"> 75</w:t>
      </w:r>
      <w:r w:rsidR="00C13F3F" w:rsidRPr="00CA0FCE">
        <w:rPr>
          <w:color w:val="auto"/>
          <w:lang w:val="ru-RU"/>
        </w:rPr>
        <w:t>.</w:t>
      </w:r>
      <w:r w:rsidRPr="00CA0FCE">
        <w:rPr>
          <w:color w:val="auto"/>
          <w:lang w:val="ru-RU"/>
        </w:rPr>
        <w:t xml:space="preserve"> и 76</w:t>
      </w:r>
      <w:r w:rsidR="00C13F3F" w:rsidRPr="00CA0FCE">
        <w:rPr>
          <w:color w:val="auto"/>
          <w:lang w:val="ru-RU"/>
        </w:rPr>
        <w:t>.</w:t>
      </w:r>
      <w:r w:rsidRPr="00CA0FCE">
        <w:rPr>
          <w:color w:val="auto"/>
          <w:lang w:val="ru-RU"/>
        </w:rPr>
        <w:t xml:space="preserve"> Закона за</w:t>
      </w:r>
      <w:r w:rsidRPr="00CA0FCE">
        <w:rPr>
          <w:color w:val="auto"/>
        </w:rPr>
        <w:t xml:space="preserve"> </w:t>
      </w:r>
      <w:r w:rsidRPr="00CA0FCE">
        <w:rPr>
          <w:color w:val="auto"/>
          <w:lang w:val="ru-RU"/>
        </w:rPr>
        <w:t>понуђача, као и за чланове групе и подизвођача, уколико понуду подноси група</w:t>
      </w:r>
      <w:r w:rsidRPr="00CA0FCE">
        <w:rPr>
          <w:color w:val="auto"/>
        </w:rPr>
        <w:t xml:space="preserve"> </w:t>
      </w:r>
      <w:r w:rsidRPr="00CA0FCE">
        <w:rPr>
          <w:color w:val="auto"/>
          <w:lang w:val="ru-RU"/>
        </w:rPr>
        <w:t>понуђача или уколико ће извршење набавке бити делимично поверено</w:t>
      </w:r>
      <w:r w:rsidRPr="00CA0FCE">
        <w:rPr>
          <w:color w:val="auto"/>
        </w:rPr>
        <w:t xml:space="preserve"> </w:t>
      </w:r>
      <w:r w:rsidRPr="00CA0FCE">
        <w:rPr>
          <w:color w:val="auto"/>
          <w:lang w:val="ru-RU"/>
        </w:rPr>
        <w:t>подиз</w:t>
      </w:r>
      <w:r w:rsidR="0039741B" w:rsidRPr="00CA0FCE">
        <w:rPr>
          <w:color w:val="auto"/>
          <w:lang w:val="ru-RU"/>
        </w:rPr>
        <w:t>вођачу или</w:t>
      </w:r>
      <w:r w:rsidR="006171F7" w:rsidRPr="00CA0FCE">
        <w:rPr>
          <w:color w:val="auto"/>
          <w:lang w:val="ru-RU"/>
        </w:rPr>
        <w:t xml:space="preserve"> потписану</w:t>
      </w:r>
      <w:r w:rsidR="0039741B" w:rsidRPr="00CA0FCE">
        <w:rPr>
          <w:color w:val="auto"/>
          <w:lang w:val="ru-RU"/>
        </w:rPr>
        <w:t xml:space="preserve"> </w:t>
      </w:r>
      <w:r w:rsidR="0039741B" w:rsidRPr="00CA0FCE">
        <w:rPr>
          <w:color w:val="auto"/>
        </w:rPr>
        <w:t>Изјав</w:t>
      </w:r>
      <w:r w:rsidR="006171F7" w:rsidRPr="00CA0FCE">
        <w:rPr>
          <w:color w:val="auto"/>
        </w:rPr>
        <w:t>у</w:t>
      </w:r>
      <w:r w:rsidR="0039741B" w:rsidRPr="00CA0FCE">
        <w:rPr>
          <w:color w:val="auto"/>
        </w:rPr>
        <w:t xml:space="preserve"> понуђача о </w:t>
      </w:r>
      <w:r w:rsidR="00C76C07" w:rsidRPr="00CA0FCE">
        <w:rPr>
          <w:color w:val="auto"/>
        </w:rPr>
        <w:t>испуњености услова</w:t>
      </w:r>
      <w:r w:rsidR="004B509F" w:rsidRPr="00CA0FCE">
        <w:rPr>
          <w:color w:val="auto"/>
          <w:lang w:val="ru-RU"/>
        </w:rPr>
        <w:t xml:space="preserve"> </w:t>
      </w:r>
      <w:r w:rsidR="002C70DC" w:rsidRPr="00CA0FCE">
        <w:rPr>
          <w:color w:val="auto"/>
          <w:lang w:val="ru-RU"/>
        </w:rPr>
        <w:t>из члана 75. и 76. Закона</w:t>
      </w:r>
      <w:r w:rsidR="0039741B" w:rsidRPr="00CA0FCE">
        <w:rPr>
          <w:color w:val="auto"/>
          <w:lang w:val="ru-RU"/>
        </w:rPr>
        <w:t xml:space="preserve"> </w:t>
      </w:r>
      <w:r w:rsidR="004B509F" w:rsidRPr="00CA0FCE">
        <w:rPr>
          <w:color w:val="auto"/>
          <w:lang w:val="ru-RU"/>
        </w:rPr>
        <w:t>(</w:t>
      </w:r>
      <w:r w:rsidR="003E068B" w:rsidRPr="00CA0FCE">
        <w:rPr>
          <w:color w:val="auto"/>
          <w:lang w:val="ru-RU"/>
        </w:rPr>
        <w:t>поглавље</w:t>
      </w:r>
      <w:r w:rsidR="003E068B" w:rsidRPr="00CA0FCE">
        <w:rPr>
          <w:color w:val="auto"/>
        </w:rPr>
        <w:t xml:space="preserve"> </w:t>
      </w:r>
      <w:r w:rsidR="004B509F" w:rsidRPr="00CA0FCE">
        <w:rPr>
          <w:color w:val="auto"/>
        </w:rPr>
        <w:t>X</w:t>
      </w:r>
      <w:r w:rsidR="00663AF6">
        <w:rPr>
          <w:color w:val="auto"/>
        </w:rPr>
        <w:t>III</w:t>
      </w:r>
      <w:r w:rsidR="004B509F" w:rsidRPr="00CA0FCE">
        <w:rPr>
          <w:color w:val="auto"/>
        </w:rPr>
        <w:t xml:space="preserve">); </w:t>
      </w:r>
    </w:p>
    <w:p w:rsidR="00C76C07" w:rsidRDefault="004B509F" w:rsidP="001E4858">
      <w:pPr>
        <w:numPr>
          <w:ilvl w:val="0"/>
          <w:numId w:val="4"/>
        </w:numPr>
        <w:suppressAutoHyphens w:val="0"/>
        <w:autoSpaceDE w:val="0"/>
        <w:autoSpaceDN w:val="0"/>
        <w:adjustRightInd w:val="0"/>
        <w:spacing w:line="240" w:lineRule="auto"/>
        <w:jc w:val="both"/>
        <w:rPr>
          <w:color w:val="auto"/>
        </w:rPr>
      </w:pPr>
      <w:r w:rsidRPr="00CA0FCE">
        <w:rPr>
          <w:color w:val="auto"/>
        </w:rPr>
        <w:t xml:space="preserve">Образац изјаве о прихватању услова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r w:rsidR="00663AF6">
        <w:rPr>
          <w:color w:val="auto"/>
        </w:rPr>
        <w:t>IV</w:t>
      </w:r>
      <w:r w:rsidR="00C76C07" w:rsidRPr="00CA0FCE">
        <w:rPr>
          <w:color w:val="auto"/>
        </w:rPr>
        <w:t>)</w:t>
      </w:r>
      <w:r w:rsidR="00220913" w:rsidRPr="00CA0FCE">
        <w:rPr>
          <w:color w:val="auto"/>
        </w:rPr>
        <w:t>;</w:t>
      </w:r>
    </w:p>
    <w:p w:rsidR="00ED3683" w:rsidRPr="00CA0FCE" w:rsidRDefault="00ED3683" w:rsidP="001E4858">
      <w:pPr>
        <w:numPr>
          <w:ilvl w:val="0"/>
          <w:numId w:val="4"/>
        </w:numPr>
        <w:suppressAutoHyphens w:val="0"/>
        <w:autoSpaceDE w:val="0"/>
        <w:autoSpaceDN w:val="0"/>
        <w:adjustRightInd w:val="0"/>
        <w:spacing w:line="240" w:lineRule="auto"/>
        <w:jc w:val="both"/>
        <w:rPr>
          <w:color w:val="auto"/>
        </w:rPr>
      </w:pPr>
      <w:r>
        <w:rPr>
          <w:color w:val="auto"/>
        </w:rPr>
        <w:t xml:space="preserve">Споразум у складу са чл. 81. Закона </w:t>
      </w:r>
      <w:r w:rsidRPr="00ED3683">
        <w:rPr>
          <w:i/>
          <w:color w:val="auto"/>
        </w:rPr>
        <w:t xml:space="preserve">(обавезан само </w:t>
      </w:r>
      <w:r>
        <w:rPr>
          <w:i/>
          <w:color w:val="auto"/>
        </w:rPr>
        <w:t>за заједничку понуду)</w:t>
      </w:r>
    </w:p>
    <w:p w:rsidR="00476D17" w:rsidRPr="008D048E" w:rsidRDefault="00233B9B" w:rsidP="001E4858">
      <w:pPr>
        <w:numPr>
          <w:ilvl w:val="0"/>
          <w:numId w:val="4"/>
        </w:numPr>
        <w:suppressAutoHyphens w:val="0"/>
        <w:autoSpaceDE w:val="0"/>
        <w:autoSpaceDN w:val="0"/>
        <w:adjustRightInd w:val="0"/>
        <w:spacing w:line="240" w:lineRule="auto"/>
        <w:jc w:val="both"/>
        <w:rPr>
          <w:color w:val="auto"/>
        </w:rPr>
      </w:pPr>
      <w:r w:rsidRPr="008D048E">
        <w:rPr>
          <w:color w:val="auto"/>
        </w:rPr>
        <w:t>Образац изјаве о</w:t>
      </w:r>
      <w:r w:rsidR="00EA23E6" w:rsidRPr="008D048E">
        <w:rPr>
          <w:rFonts w:eastAsia="TimesNewRomanPSMT"/>
          <w:color w:val="auto"/>
        </w:rPr>
        <w:t xml:space="preserve"> довољном кадровском капацитету</w:t>
      </w:r>
      <w:r w:rsidR="00EA23E6" w:rsidRPr="008D048E">
        <w:rPr>
          <w:color w:val="auto"/>
        </w:rPr>
        <w:t xml:space="preserve"> </w:t>
      </w:r>
      <w:r w:rsidR="00476D17" w:rsidRPr="008D048E">
        <w:rPr>
          <w:color w:val="auto"/>
        </w:rPr>
        <w:t>(</w:t>
      </w:r>
      <w:r w:rsidR="003E068B" w:rsidRPr="008D048E">
        <w:rPr>
          <w:color w:val="auto"/>
          <w:lang w:val="ru-RU"/>
        </w:rPr>
        <w:t>поглавље</w:t>
      </w:r>
      <w:r w:rsidR="003E068B" w:rsidRPr="008D048E">
        <w:rPr>
          <w:color w:val="auto"/>
        </w:rPr>
        <w:t xml:space="preserve"> </w:t>
      </w:r>
      <w:r w:rsidR="00476D17" w:rsidRPr="008D048E">
        <w:rPr>
          <w:color w:val="auto"/>
        </w:rPr>
        <w:t>X</w:t>
      </w:r>
      <w:r w:rsidR="00663AF6" w:rsidRPr="008D048E">
        <w:rPr>
          <w:color w:val="auto"/>
        </w:rPr>
        <w:t>V</w:t>
      </w:r>
      <w:r w:rsidR="00476D17" w:rsidRPr="008D048E">
        <w:rPr>
          <w:color w:val="auto"/>
        </w:rPr>
        <w:t>)</w:t>
      </w:r>
      <w:r w:rsidR="00220913" w:rsidRPr="008D048E">
        <w:rPr>
          <w:color w:val="auto"/>
        </w:rPr>
        <w:t>;</w:t>
      </w:r>
    </w:p>
    <w:p w:rsidR="00233B9B" w:rsidRPr="00323D97" w:rsidRDefault="00233B9B" w:rsidP="001E4858">
      <w:pPr>
        <w:numPr>
          <w:ilvl w:val="0"/>
          <w:numId w:val="4"/>
        </w:numPr>
        <w:suppressAutoHyphens w:val="0"/>
        <w:autoSpaceDE w:val="0"/>
        <w:autoSpaceDN w:val="0"/>
        <w:adjustRightInd w:val="0"/>
        <w:spacing w:line="240" w:lineRule="auto"/>
        <w:jc w:val="both"/>
        <w:rPr>
          <w:color w:val="auto"/>
        </w:rPr>
      </w:pPr>
      <w:r w:rsidRPr="00323D97">
        <w:rPr>
          <w:color w:val="auto"/>
        </w:rPr>
        <w:t xml:space="preserve">Образац изјаве </w:t>
      </w:r>
      <w:r w:rsidR="00A931E4" w:rsidRPr="00323D97">
        <w:rPr>
          <w:color w:val="auto"/>
        </w:rPr>
        <w:t xml:space="preserve">у вези са </w:t>
      </w:r>
      <w:r w:rsidR="0063418B" w:rsidRPr="00323D97">
        <w:rPr>
          <w:color w:val="auto"/>
        </w:rPr>
        <w:t>посебним з</w:t>
      </w:r>
      <w:r w:rsidR="003127BD">
        <w:rPr>
          <w:color w:val="auto"/>
        </w:rPr>
        <w:t>ахтевима наручиоца из Техничке спецификације</w:t>
      </w:r>
      <w:r w:rsidR="00120355" w:rsidRPr="00323D97">
        <w:rPr>
          <w:color w:val="auto"/>
        </w:rPr>
        <w:t xml:space="preserve"> </w:t>
      </w:r>
      <w:r w:rsidR="00A931E4" w:rsidRPr="00323D97">
        <w:rPr>
          <w:color w:val="auto"/>
        </w:rPr>
        <w:t>(</w:t>
      </w:r>
      <w:r w:rsidR="003E068B" w:rsidRPr="00323D97">
        <w:rPr>
          <w:color w:val="auto"/>
          <w:lang w:val="ru-RU"/>
        </w:rPr>
        <w:t>поглавље</w:t>
      </w:r>
      <w:r w:rsidR="003E068B" w:rsidRPr="00323D97">
        <w:rPr>
          <w:color w:val="auto"/>
        </w:rPr>
        <w:t xml:space="preserve"> </w:t>
      </w:r>
      <w:r w:rsidR="00A931E4" w:rsidRPr="00323D97">
        <w:rPr>
          <w:color w:val="auto"/>
        </w:rPr>
        <w:t>X</w:t>
      </w:r>
      <w:r w:rsidR="00663AF6" w:rsidRPr="00323D97">
        <w:rPr>
          <w:color w:val="auto"/>
        </w:rPr>
        <w:t>VI</w:t>
      </w:r>
      <w:r w:rsidR="00A931E4" w:rsidRPr="00323D97">
        <w:rPr>
          <w:color w:val="auto"/>
        </w:rPr>
        <w:t xml:space="preserve">) </w:t>
      </w:r>
    </w:p>
    <w:p w:rsidR="004B509F" w:rsidRPr="00CA0FCE" w:rsidRDefault="00CD6678"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трошкова припреме понуде (</w:t>
      </w:r>
      <w:r w:rsidR="003E068B" w:rsidRPr="00CA0FCE">
        <w:rPr>
          <w:color w:val="auto"/>
          <w:lang w:val="ru-RU"/>
        </w:rPr>
        <w:t>поглавље</w:t>
      </w:r>
      <w:r w:rsidR="003E068B" w:rsidRPr="00CA0FCE">
        <w:rPr>
          <w:color w:val="auto"/>
        </w:rPr>
        <w:t xml:space="preserve"> </w:t>
      </w:r>
      <w:r w:rsidR="00663AF6">
        <w:rPr>
          <w:color w:val="auto"/>
        </w:rPr>
        <w:t>I</w:t>
      </w:r>
      <w:r w:rsidRPr="00CA0FCE">
        <w:rPr>
          <w:color w:val="auto"/>
        </w:rPr>
        <w:t>X)</w:t>
      </w:r>
      <w:r w:rsidR="009146AD" w:rsidRPr="00CA0FCE">
        <w:rPr>
          <w:color w:val="auto"/>
        </w:rPr>
        <w:t xml:space="preserve"> </w:t>
      </w:r>
      <w:r w:rsidR="009146AD" w:rsidRPr="00CA0FCE">
        <w:rPr>
          <w:i/>
          <w:color w:val="auto"/>
        </w:rPr>
        <w:t>(није обавезно</w:t>
      </w:r>
      <w:r w:rsidR="009146AD" w:rsidRPr="00CA0FCE">
        <w:rPr>
          <w:color w:val="auto"/>
        </w:rPr>
        <w:t>)</w:t>
      </w:r>
      <w:r w:rsidRPr="00CA0FCE">
        <w:rPr>
          <w:color w:val="auto"/>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изјаве о поштовању обавеза из чл.75.</w:t>
      </w:r>
      <w:r w:rsidR="00872551" w:rsidRPr="00CA0FCE">
        <w:rPr>
          <w:color w:val="auto"/>
        </w:rPr>
        <w:t xml:space="preserve"> </w:t>
      </w:r>
      <w:proofErr w:type="gramStart"/>
      <w:r w:rsidRPr="00CA0FCE">
        <w:rPr>
          <w:color w:val="auto"/>
        </w:rPr>
        <w:t>ст</w:t>
      </w:r>
      <w:proofErr w:type="gramEnd"/>
      <w:r w:rsidRPr="00CA0FCE">
        <w:rPr>
          <w:color w:val="auto"/>
        </w:rPr>
        <w:t>.</w:t>
      </w:r>
      <w:r w:rsidR="00872551" w:rsidRPr="00CA0FCE">
        <w:rPr>
          <w:color w:val="auto"/>
        </w:rPr>
        <w:t xml:space="preserve"> </w:t>
      </w:r>
      <w:r w:rsidRPr="00CA0FCE">
        <w:rPr>
          <w:color w:val="auto"/>
        </w:rPr>
        <w:t>2</w:t>
      </w:r>
      <w:r w:rsidR="00220913" w:rsidRPr="00CA0FCE">
        <w:rPr>
          <w:color w:val="auto"/>
        </w:rPr>
        <w:t>.</w:t>
      </w:r>
      <w:r w:rsidRPr="00CA0FCE">
        <w:rPr>
          <w:color w:val="auto"/>
        </w:rPr>
        <w:t xml:space="preserve"> Закона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II</w:t>
      </w:r>
      <w:r w:rsidRPr="00CA0FCE">
        <w:rPr>
          <w:color w:val="auto"/>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изјаве о независној понуди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w:t>
      </w:r>
      <w:r w:rsidRPr="00CA0FCE">
        <w:rPr>
          <w:color w:val="auto"/>
        </w:rPr>
        <w:t>);</w:t>
      </w:r>
    </w:p>
    <w:p w:rsidR="00C76C07" w:rsidRPr="0063418B" w:rsidRDefault="00BC5696" w:rsidP="001E4858">
      <w:pPr>
        <w:numPr>
          <w:ilvl w:val="0"/>
          <w:numId w:val="4"/>
        </w:numPr>
        <w:suppressAutoHyphens w:val="0"/>
        <w:autoSpaceDE w:val="0"/>
        <w:autoSpaceDN w:val="0"/>
        <w:adjustRightInd w:val="0"/>
        <w:spacing w:line="240" w:lineRule="auto"/>
        <w:jc w:val="both"/>
        <w:rPr>
          <w:color w:val="auto"/>
        </w:rPr>
      </w:pPr>
      <w:r w:rsidRPr="00CA0FCE">
        <w:rPr>
          <w:color w:val="auto"/>
        </w:rPr>
        <w:t>Менично овлашћење</w:t>
      </w:r>
      <w:r w:rsidR="00220913" w:rsidRPr="00CA0FCE">
        <w:rPr>
          <w:color w:val="auto"/>
        </w:rPr>
        <w:t xml:space="preserve"> </w:t>
      </w:r>
      <w:r w:rsidRPr="00CA0FCE">
        <w:rPr>
          <w:color w:val="auto"/>
        </w:rPr>
        <w:t>- писмо</w:t>
      </w:r>
      <w:r w:rsidR="00C76C07" w:rsidRPr="00CA0FCE">
        <w:rPr>
          <w:color w:val="auto"/>
        </w:rPr>
        <w:t xml:space="preserve"> </w:t>
      </w:r>
      <w:r w:rsidR="00C00363">
        <w:rPr>
          <w:color w:val="auto"/>
        </w:rPr>
        <w:t xml:space="preserve">и </w:t>
      </w:r>
      <w:r w:rsidR="005773BA">
        <w:rPr>
          <w:color w:val="auto"/>
        </w:rPr>
        <w:t>копиј</w:t>
      </w:r>
      <w:r w:rsidR="00C00363">
        <w:rPr>
          <w:color w:val="auto"/>
        </w:rPr>
        <w:t>а</w:t>
      </w:r>
      <w:r w:rsidR="00511771">
        <w:rPr>
          <w:color w:val="auto"/>
        </w:rPr>
        <w:t xml:space="preserve"> важећег картона депонованих потписа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p>
    <w:p w:rsidR="0063418B" w:rsidRDefault="00C525C1" w:rsidP="001E4858">
      <w:pPr>
        <w:numPr>
          <w:ilvl w:val="0"/>
          <w:numId w:val="4"/>
        </w:numPr>
        <w:suppressAutoHyphens w:val="0"/>
        <w:autoSpaceDE w:val="0"/>
        <w:autoSpaceDN w:val="0"/>
        <w:adjustRightInd w:val="0"/>
        <w:spacing w:line="240" w:lineRule="auto"/>
        <w:jc w:val="both"/>
        <w:rPr>
          <w:color w:val="auto"/>
        </w:rPr>
      </w:pPr>
      <w:r>
        <w:rPr>
          <w:color w:val="auto"/>
        </w:rPr>
        <w:t xml:space="preserve">Изјава </w:t>
      </w:r>
      <w:r w:rsidR="001442B6">
        <w:rPr>
          <w:color w:val="auto"/>
        </w:rPr>
        <w:t>в</w:t>
      </w:r>
      <w:r w:rsidR="0033733D">
        <w:rPr>
          <w:color w:val="auto"/>
        </w:rPr>
        <w:t xml:space="preserve">езано за овлашћење </w:t>
      </w:r>
      <w:r>
        <w:rPr>
          <w:color w:val="auto"/>
        </w:rPr>
        <w:t xml:space="preserve">од стране произвођача </w:t>
      </w:r>
      <w:r w:rsidR="006F7F76">
        <w:rPr>
          <w:color w:val="auto"/>
        </w:rPr>
        <w:t xml:space="preserve">(и прилог) </w:t>
      </w:r>
      <w:r w:rsidRPr="00CA0FCE">
        <w:rPr>
          <w:color w:val="auto"/>
        </w:rPr>
        <w:t>(</w:t>
      </w:r>
      <w:r w:rsidRPr="00CA0FCE">
        <w:rPr>
          <w:color w:val="auto"/>
          <w:lang w:val="ru-RU"/>
        </w:rPr>
        <w:t>поглавље</w:t>
      </w:r>
      <w:r w:rsidRPr="00CA0FCE">
        <w:rPr>
          <w:color w:val="auto"/>
        </w:rPr>
        <w:t xml:space="preserve"> X</w:t>
      </w:r>
      <w:r>
        <w:rPr>
          <w:color w:val="auto"/>
        </w:rPr>
        <w:t>VII)</w:t>
      </w:r>
    </w:p>
    <w:p w:rsidR="00323D97" w:rsidRPr="00CA0FCE" w:rsidRDefault="00323D97" w:rsidP="001E4858">
      <w:pPr>
        <w:numPr>
          <w:ilvl w:val="0"/>
          <w:numId w:val="4"/>
        </w:numPr>
        <w:suppressAutoHyphens w:val="0"/>
        <w:autoSpaceDE w:val="0"/>
        <w:autoSpaceDN w:val="0"/>
        <w:adjustRightInd w:val="0"/>
        <w:spacing w:line="240" w:lineRule="auto"/>
        <w:jc w:val="both"/>
        <w:rPr>
          <w:color w:val="auto"/>
        </w:rPr>
      </w:pPr>
      <w:r>
        <w:rPr>
          <w:color w:val="auto"/>
        </w:rPr>
        <w:t xml:space="preserve">Референц листа </w:t>
      </w:r>
      <w:r w:rsidRPr="00CA0FCE">
        <w:rPr>
          <w:color w:val="auto"/>
        </w:rPr>
        <w:t>(</w:t>
      </w:r>
      <w:r w:rsidRPr="00CA0FCE">
        <w:rPr>
          <w:color w:val="auto"/>
          <w:lang w:val="ru-RU"/>
        </w:rPr>
        <w:t>поглавље</w:t>
      </w:r>
      <w:r w:rsidRPr="00CA0FCE">
        <w:rPr>
          <w:color w:val="auto"/>
        </w:rPr>
        <w:t xml:space="preserve"> X</w:t>
      </w:r>
      <w:r>
        <w:rPr>
          <w:color w:val="auto"/>
        </w:rPr>
        <w:t>VIII</w:t>
      </w:r>
      <w:r w:rsidRPr="00CA0FCE">
        <w:rPr>
          <w:color w:val="auto"/>
        </w:rPr>
        <w:t>).</w:t>
      </w:r>
    </w:p>
    <w:p w:rsidR="006E4B36" w:rsidRDefault="006E4B36" w:rsidP="006E4B36">
      <w:pPr>
        <w:numPr>
          <w:ilvl w:val="0"/>
          <w:numId w:val="4"/>
        </w:numPr>
        <w:suppressAutoHyphens w:val="0"/>
        <w:autoSpaceDE w:val="0"/>
        <w:autoSpaceDN w:val="0"/>
        <w:adjustRightInd w:val="0"/>
        <w:spacing w:line="240" w:lineRule="auto"/>
        <w:jc w:val="both"/>
        <w:rPr>
          <w:color w:val="auto"/>
        </w:rPr>
      </w:pPr>
      <w:r w:rsidRPr="00CA0FCE">
        <w:rPr>
          <w:color w:val="auto"/>
        </w:rPr>
        <w:t>Потписан и оверен модел уговора (</w:t>
      </w:r>
      <w:r w:rsidR="003E068B" w:rsidRPr="00CA0FCE">
        <w:rPr>
          <w:color w:val="auto"/>
          <w:lang w:val="ru-RU"/>
        </w:rPr>
        <w:t>поглавље</w:t>
      </w:r>
      <w:r w:rsidR="003E068B" w:rsidRPr="00CA0FCE">
        <w:rPr>
          <w:color w:val="auto"/>
        </w:rPr>
        <w:t xml:space="preserve"> </w:t>
      </w:r>
      <w:r w:rsidRPr="00CA0FCE">
        <w:rPr>
          <w:color w:val="auto"/>
        </w:rPr>
        <w:t>X</w:t>
      </w:r>
      <w:r w:rsidR="0063418B">
        <w:rPr>
          <w:color w:val="auto"/>
        </w:rPr>
        <w:t>I</w:t>
      </w:r>
      <w:r w:rsidR="00323D97" w:rsidRPr="00CA0FCE">
        <w:rPr>
          <w:color w:val="auto"/>
        </w:rPr>
        <w:t>X</w:t>
      </w:r>
      <w:r w:rsidRPr="00CA0FCE">
        <w:rPr>
          <w:color w:val="auto"/>
        </w:rPr>
        <w:t>)</w:t>
      </w:r>
      <w:r w:rsidR="00220913" w:rsidRPr="00CA0FCE">
        <w:rPr>
          <w:color w:val="auto"/>
        </w:rPr>
        <w:t>.</w:t>
      </w:r>
      <w:r w:rsidR="00EB57DA" w:rsidRPr="00CA0FCE">
        <w:rPr>
          <w:color w:val="auto"/>
        </w:rPr>
        <w:t xml:space="preserve"> </w:t>
      </w:r>
    </w:p>
    <w:p w:rsidR="005773BA" w:rsidRPr="00425891" w:rsidRDefault="005773BA" w:rsidP="005773BA">
      <w:pPr>
        <w:suppressAutoHyphens w:val="0"/>
        <w:autoSpaceDE w:val="0"/>
        <w:autoSpaceDN w:val="0"/>
        <w:adjustRightInd w:val="0"/>
        <w:spacing w:line="240" w:lineRule="auto"/>
        <w:ind w:left="720"/>
        <w:jc w:val="both"/>
        <w:rPr>
          <w:color w:val="auto"/>
        </w:rPr>
      </w:pPr>
    </w:p>
    <w:p w:rsidR="006E4B36" w:rsidRDefault="001619E7" w:rsidP="006E4B36">
      <w:pPr>
        <w:jc w:val="both"/>
      </w:pPr>
      <w:r w:rsidRPr="00C05C4D">
        <w:rPr>
          <w:iCs/>
        </w:rPr>
        <w:t>3.</w:t>
      </w:r>
      <w:r w:rsidRPr="00C05C4D">
        <w:rPr>
          <w:bCs/>
          <w:iCs/>
        </w:rPr>
        <w:t xml:space="preserve"> ПАРТИЈЕ</w:t>
      </w:r>
    </w:p>
    <w:p w:rsidR="005F73E1" w:rsidRPr="006E4B36" w:rsidRDefault="005F73E1" w:rsidP="006E4B36">
      <w:pPr>
        <w:jc w:val="both"/>
      </w:pPr>
      <w:r w:rsidRPr="00C05C4D">
        <w:rPr>
          <w:lang w:val="sr-Cyrl-CS"/>
        </w:rPr>
        <w:t xml:space="preserve">Набавка није обликована по партијама. </w:t>
      </w:r>
    </w:p>
    <w:p w:rsidR="001619E7" w:rsidRPr="00C05C4D" w:rsidRDefault="001619E7">
      <w:pPr>
        <w:jc w:val="both"/>
      </w:pPr>
    </w:p>
    <w:p w:rsidR="006171F7" w:rsidRPr="006171F7" w:rsidRDefault="001619E7">
      <w:pPr>
        <w:jc w:val="both"/>
        <w:rPr>
          <w:bCs/>
          <w:iCs/>
        </w:rPr>
      </w:pPr>
      <w:r w:rsidRPr="00C05C4D">
        <w:rPr>
          <w:iCs/>
        </w:rPr>
        <w:t>4.</w:t>
      </w:r>
      <w:r w:rsidR="00872551">
        <w:rPr>
          <w:bCs/>
          <w:iCs/>
        </w:rPr>
        <w:t xml:space="preserve"> </w:t>
      </w:r>
      <w:r w:rsidRPr="00C05C4D">
        <w:rPr>
          <w:bCs/>
          <w:iCs/>
        </w:rPr>
        <w:t>ПОНУДА СА ВАРИЈАНТАМА</w:t>
      </w:r>
    </w:p>
    <w:p w:rsidR="001619E7" w:rsidRPr="00C05C4D" w:rsidRDefault="00872551">
      <w:pPr>
        <w:jc w:val="both"/>
        <w:rPr>
          <w:bCs/>
          <w:iCs/>
        </w:rPr>
      </w:pPr>
      <w:proofErr w:type="gramStart"/>
      <w:r>
        <w:rPr>
          <w:bCs/>
          <w:iCs/>
        </w:rPr>
        <w:t>Понуда са варијантама није дозвољена</w:t>
      </w:r>
      <w:r w:rsidR="001619E7" w:rsidRPr="00C05C4D">
        <w:rPr>
          <w:bCs/>
          <w:iCs/>
        </w:rPr>
        <w:t>.</w:t>
      </w:r>
      <w:proofErr w:type="gramEnd"/>
    </w:p>
    <w:p w:rsidR="00BC527A" w:rsidRPr="00C05C4D" w:rsidRDefault="00BC527A">
      <w:pPr>
        <w:jc w:val="both"/>
        <w:rPr>
          <w:b/>
          <w:bCs/>
          <w:i/>
          <w:iCs/>
        </w:rPr>
      </w:pPr>
    </w:p>
    <w:p w:rsidR="00872551" w:rsidRPr="00260A16" w:rsidRDefault="005F73E1">
      <w:pPr>
        <w:jc w:val="both"/>
        <w:rPr>
          <w:iCs/>
        </w:rPr>
      </w:pPr>
      <w:r w:rsidRPr="00C05C4D">
        <w:rPr>
          <w:bCs/>
          <w:iCs/>
        </w:rPr>
        <w:t xml:space="preserve">5. </w:t>
      </w:r>
      <w:r w:rsidRPr="00C05C4D">
        <w:rPr>
          <w:iCs/>
        </w:rPr>
        <w:t xml:space="preserve">НАЧИН ИЗМЕНЕ, ДОПУНЕ </w:t>
      </w:r>
      <w:r w:rsidR="001619E7" w:rsidRPr="00C05C4D">
        <w:rPr>
          <w:iCs/>
        </w:rPr>
        <w:t>ПОНУДЕ</w:t>
      </w:r>
      <w:r w:rsidR="00BC527A" w:rsidRPr="00C05C4D">
        <w:t xml:space="preserve"> </w:t>
      </w:r>
      <w:r w:rsidR="00BC527A" w:rsidRPr="00C05C4D">
        <w:rPr>
          <w:iCs/>
        </w:rPr>
        <w:t>И ОПОЗИВА</w:t>
      </w:r>
    </w:p>
    <w:p w:rsidR="00872551" w:rsidRDefault="00872551" w:rsidP="00043A50">
      <w:pPr>
        <w:autoSpaceDE w:val="0"/>
        <w:autoSpaceDN w:val="0"/>
        <w:adjustRightInd w:val="0"/>
        <w:jc w:val="both"/>
        <w:rPr>
          <w:lang w:val="ru-RU"/>
        </w:rPr>
      </w:pPr>
      <w:r w:rsidRPr="008C4680">
        <w:rPr>
          <w:lang w:val="ru-RU"/>
        </w:rPr>
        <w:t xml:space="preserve">У </w:t>
      </w:r>
      <w:r>
        <w:rPr>
          <w:lang w:val="ru-RU"/>
        </w:rPr>
        <w:t>складу са чланом 87. став 6. Закона</w:t>
      </w:r>
      <w:r w:rsidRPr="008C4680">
        <w:rPr>
          <w:lang w:val="ru-RU"/>
        </w:rPr>
        <w:t xml:space="preserve"> понуђач може у року за подношење</w:t>
      </w:r>
      <w:r>
        <w:t xml:space="preserve"> </w:t>
      </w:r>
      <w:r w:rsidRPr="008C4680">
        <w:rPr>
          <w:lang w:val="ru-RU"/>
        </w:rPr>
        <w:t>понуде да измени, допуни или опозове своју понуду. Измена, допуна или</w:t>
      </w:r>
      <w:r>
        <w:t xml:space="preserve"> </w:t>
      </w:r>
      <w:r w:rsidRPr="008C4680">
        <w:rPr>
          <w:lang w:val="ru-RU"/>
        </w:rPr>
        <w:t>повлач</w:t>
      </w:r>
      <w:r>
        <w:rPr>
          <w:lang w:val="ru-RU"/>
        </w:rPr>
        <w:t>ење понуде је пуноважно ако је н</w:t>
      </w:r>
      <w:r w:rsidRPr="008C4680">
        <w:rPr>
          <w:lang w:val="ru-RU"/>
        </w:rPr>
        <w:t>аручилац примио измену, допуну или</w:t>
      </w:r>
      <w:r>
        <w:t xml:space="preserve"> </w:t>
      </w:r>
      <w:r w:rsidRPr="008C4680">
        <w:rPr>
          <w:lang w:val="ru-RU"/>
        </w:rPr>
        <w:t>опозив понуде пре истека рока за подношење понуда.</w:t>
      </w:r>
    </w:p>
    <w:p w:rsidR="003127BD" w:rsidRPr="0007193D" w:rsidRDefault="003127BD" w:rsidP="00043A50">
      <w:pPr>
        <w:autoSpaceDE w:val="0"/>
        <w:autoSpaceDN w:val="0"/>
        <w:adjustRightInd w:val="0"/>
        <w:jc w:val="both"/>
      </w:pPr>
    </w:p>
    <w:p w:rsidR="00872551" w:rsidRDefault="00872551" w:rsidP="00872551">
      <w:pPr>
        <w:autoSpaceDE w:val="0"/>
        <w:autoSpaceDN w:val="0"/>
        <w:adjustRightInd w:val="0"/>
        <w:jc w:val="both"/>
        <w:rPr>
          <w:lang w:val="ru-RU"/>
        </w:rPr>
      </w:pPr>
      <w:r w:rsidRPr="008C4680">
        <w:rPr>
          <w:lang w:val="ru-RU"/>
        </w:rPr>
        <w:t>Измена, допуна или повлачење понуде се врши на начин одређен за подношење</w:t>
      </w:r>
      <w:r>
        <w:t xml:space="preserve"> </w:t>
      </w:r>
      <w:r w:rsidRPr="008C4680">
        <w:rPr>
          <w:lang w:val="ru-RU"/>
        </w:rPr>
        <w:t>понуде. Понуда се не може изменити, допунити или опозвати по истеку рока за</w:t>
      </w:r>
      <w:r>
        <w:t xml:space="preserve"> </w:t>
      </w:r>
      <w:r w:rsidRPr="008C4680">
        <w:rPr>
          <w:lang w:val="ru-RU"/>
        </w:rPr>
        <w:t>подношење</w:t>
      </w:r>
      <w:r>
        <w:t xml:space="preserve"> </w:t>
      </w:r>
      <w:r w:rsidRPr="008C4680">
        <w:rPr>
          <w:lang w:val="ru-RU"/>
        </w:rPr>
        <w:t>понуда.</w:t>
      </w:r>
    </w:p>
    <w:p w:rsidR="00F549CE" w:rsidRPr="0007193D" w:rsidRDefault="00F549CE" w:rsidP="00872551">
      <w:pPr>
        <w:autoSpaceDE w:val="0"/>
        <w:autoSpaceDN w:val="0"/>
        <w:adjustRightInd w:val="0"/>
        <w:jc w:val="both"/>
      </w:pPr>
    </w:p>
    <w:p w:rsidR="001619E7" w:rsidRDefault="00872551" w:rsidP="00872551">
      <w:pPr>
        <w:jc w:val="both"/>
        <w:rPr>
          <w:color w:val="FF0000"/>
        </w:rPr>
      </w:pPr>
      <w:r w:rsidRPr="008C4680">
        <w:rPr>
          <w:lang w:val="ru-RU"/>
        </w:rPr>
        <w:t>Понуђач је дужан да јасно назначи који део понуде мења односно која</w:t>
      </w:r>
      <w:r>
        <w:t xml:space="preserve"> </w:t>
      </w:r>
      <w:r w:rsidRPr="008C4680">
        <w:rPr>
          <w:lang w:val="ru-RU"/>
        </w:rPr>
        <w:t>документа накнадно доставља</w:t>
      </w:r>
      <w:r>
        <w:rPr>
          <w:lang w:val="ru-RU"/>
        </w:rPr>
        <w:t>.</w:t>
      </w:r>
    </w:p>
    <w:p w:rsidR="00872551" w:rsidRPr="00872551" w:rsidRDefault="00872551" w:rsidP="00872551">
      <w:pPr>
        <w:jc w:val="both"/>
        <w:rPr>
          <w:color w:val="FF0000"/>
        </w:rPr>
      </w:pPr>
    </w:p>
    <w:p w:rsidR="00C82C7D" w:rsidRPr="002C1D64" w:rsidRDefault="001619E7" w:rsidP="005F73E1">
      <w:pPr>
        <w:autoSpaceDE w:val="0"/>
        <w:autoSpaceDN w:val="0"/>
        <w:adjustRightInd w:val="0"/>
        <w:spacing w:line="240" w:lineRule="auto"/>
        <w:jc w:val="both"/>
        <w:rPr>
          <w:rFonts w:eastAsia="TimesNewRomanPSMT"/>
          <w:bCs/>
        </w:rPr>
      </w:pPr>
      <w:r w:rsidRPr="00884C86">
        <w:rPr>
          <w:rFonts w:eastAsia="TimesNewRomanPSMT"/>
          <w:bCs/>
          <w:iCs/>
        </w:rPr>
        <w:t>Измену, допуну или опозив понуде треба доставити на адресу</w:t>
      </w:r>
      <w:r w:rsidRPr="00C05C4D">
        <w:rPr>
          <w:rFonts w:eastAsia="TimesNewRomanPSMT"/>
          <w:bCs/>
          <w:iCs/>
        </w:rPr>
        <w:t>:</w:t>
      </w:r>
      <w:r w:rsidR="005F73E1" w:rsidRPr="00C05C4D">
        <w:rPr>
          <w:b/>
          <w:lang w:val="sr-Cyrl-CS"/>
        </w:rPr>
        <w:t xml:space="preserve"> Министарство финансија, Управа за спречавање прања новца, 11000 Београд, </w:t>
      </w:r>
      <w:r w:rsidR="006F0F1A">
        <w:rPr>
          <w:b/>
          <w:lang w:val="sr-Cyrl-CS"/>
        </w:rPr>
        <w:t>Ресавска</w:t>
      </w:r>
      <w:r w:rsidR="005F73E1" w:rsidRPr="00C05C4D">
        <w:rPr>
          <w:b/>
          <w:lang w:val="sr-Cyrl-CS"/>
        </w:rPr>
        <w:t xml:space="preserve"> 2</w:t>
      </w:r>
      <w:r w:rsidR="006F0F1A">
        <w:rPr>
          <w:b/>
          <w:lang w:val="sr-Cyrl-CS"/>
        </w:rPr>
        <w:t>4</w:t>
      </w:r>
      <w:r w:rsidR="005F73E1" w:rsidRPr="00C05C4D">
        <w:rPr>
          <w:b/>
          <w:lang w:val="sr-Cyrl-CS"/>
        </w:rPr>
        <w:t>.</w:t>
      </w:r>
      <w:r w:rsidR="005F73E1" w:rsidRPr="00C05C4D">
        <w:rPr>
          <w:rFonts w:eastAsia="TimesNewRomanPSMT"/>
          <w:bCs/>
        </w:rPr>
        <w:t xml:space="preserve"> </w:t>
      </w:r>
      <w:proofErr w:type="gramStart"/>
      <w:r w:rsidR="005F73E1" w:rsidRPr="00C05C4D">
        <w:rPr>
          <w:rFonts w:eastAsia="TimesNewRomanPSMT"/>
          <w:bCs/>
        </w:rPr>
        <w:t>са</w:t>
      </w:r>
      <w:proofErr w:type="gramEnd"/>
      <w:r w:rsidR="005F73E1" w:rsidRPr="00C05C4D">
        <w:rPr>
          <w:rFonts w:eastAsia="TimesNewRomanPSMT"/>
          <w:bCs/>
        </w:rPr>
        <w:t xml:space="preserve"> назнаком:</w:t>
      </w:r>
    </w:p>
    <w:p w:rsidR="001619E7" w:rsidRPr="0020287A" w:rsidRDefault="001619E7" w:rsidP="00597414">
      <w:pPr>
        <w:tabs>
          <w:tab w:val="left" w:pos="900"/>
        </w:tabs>
        <w:spacing w:line="240" w:lineRule="auto"/>
        <w:jc w:val="both"/>
        <w:rPr>
          <w:b/>
          <w:noProof/>
        </w:rPr>
      </w:pPr>
      <w:r w:rsidRPr="00C8329C">
        <w:rPr>
          <w:rFonts w:eastAsia="TimesNewRomanPSMT"/>
          <w:b/>
          <w:bCs/>
          <w:iCs/>
        </w:rPr>
        <w:t>„</w:t>
      </w:r>
      <w:r w:rsidRPr="00C05C4D">
        <w:rPr>
          <w:rFonts w:eastAsia="TimesNewRomanPSMT"/>
          <w:b/>
          <w:bCs/>
          <w:iCs/>
        </w:rPr>
        <w:t>Измена понуде</w:t>
      </w:r>
      <w:r w:rsidRPr="00C05C4D">
        <w:rPr>
          <w:rFonts w:eastAsia="TimesNewRomanPS-BoldMT"/>
          <w:b/>
          <w:bCs/>
        </w:rPr>
        <w:t xml:space="preserve"> за јавну набавку</w:t>
      </w:r>
      <w:r w:rsidRPr="00C05C4D">
        <w:rPr>
          <w:b/>
        </w:rPr>
        <w:t xml:space="preserve"> </w:t>
      </w:r>
      <w:r w:rsidR="00597414">
        <w:rPr>
          <w:b/>
        </w:rPr>
        <w:t xml:space="preserve">добара </w:t>
      </w:r>
      <w:r w:rsidR="00043A50" w:rsidRPr="00C05C4D">
        <w:rPr>
          <w:b/>
        </w:rPr>
        <w:t>–</w:t>
      </w:r>
      <w:r w:rsidR="003127BD">
        <w:rPr>
          <w:b/>
        </w:rPr>
        <w:t xml:space="preserve"> </w:t>
      </w:r>
      <w:r w:rsidR="003127BD" w:rsidRPr="0020287A">
        <w:rPr>
          <w:b/>
          <w:noProof/>
          <w:lang w:val="sr-Cyrl-CS"/>
        </w:rPr>
        <w:t>„</w:t>
      </w:r>
      <w:r w:rsidR="0020287A" w:rsidRPr="0020287A">
        <w:rPr>
          <w:b/>
          <w:noProof/>
        </w:rPr>
        <w:t>Обнављање лиценци и техничка п</w:t>
      </w:r>
      <w:r w:rsidR="00BB4575">
        <w:rPr>
          <w:b/>
          <w:noProof/>
        </w:rPr>
        <w:t>одршка McAfee анти вирус решења</w:t>
      </w:r>
      <w:r w:rsidR="003127BD" w:rsidRPr="0020287A">
        <w:rPr>
          <w:b/>
          <w:noProof/>
        </w:rPr>
        <w:t>“</w:t>
      </w:r>
      <w:r w:rsidR="00E5300D" w:rsidRPr="0020287A">
        <w:rPr>
          <w:b/>
          <w:noProof/>
          <w:lang w:val="sr-Cyrl-CS"/>
        </w:rPr>
        <w:t>,</w:t>
      </w:r>
      <w:r w:rsidR="00635319" w:rsidRPr="0020287A">
        <w:rPr>
          <w:b/>
          <w:noProof/>
        </w:rPr>
        <w:t xml:space="preserve"> </w:t>
      </w:r>
      <w:r w:rsidR="00597414" w:rsidRPr="0020287A">
        <w:rPr>
          <w:rFonts w:eastAsia="TimesNewRomanPS-BoldMT"/>
          <w:b/>
          <w:bCs/>
        </w:rPr>
        <w:t>ЈНМВ</w:t>
      </w:r>
      <w:r w:rsidR="0020287A">
        <w:rPr>
          <w:rFonts w:eastAsia="TimesNewRomanPS-BoldMT"/>
          <w:b/>
          <w:bCs/>
        </w:rPr>
        <w:t>/1</w:t>
      </w:r>
      <w:r w:rsidR="003127BD" w:rsidRPr="0020287A">
        <w:rPr>
          <w:rFonts w:eastAsia="TimesNewRomanPS-BoldMT"/>
          <w:b/>
          <w:bCs/>
        </w:rPr>
        <w:t xml:space="preserve">- </w:t>
      </w:r>
      <w:r w:rsidR="0020287A">
        <w:rPr>
          <w:rFonts w:eastAsia="TimesNewRomanPS-BoldMT"/>
          <w:b/>
          <w:bCs/>
        </w:rPr>
        <w:t>2020</w:t>
      </w:r>
      <w:r w:rsidR="00597414" w:rsidRPr="0020287A">
        <w:rPr>
          <w:rFonts w:eastAsia="TimesNewRomanPS-BoldMT"/>
          <w:b/>
          <w:bCs/>
        </w:rPr>
        <w:t xml:space="preserve"> </w:t>
      </w:r>
      <w:r w:rsidR="00597414" w:rsidRPr="0020287A">
        <w:rPr>
          <w:rFonts w:eastAsia="TimesNewRomanPSMT"/>
          <w:b/>
          <w:bCs/>
        </w:rPr>
        <w:t xml:space="preserve">- </w:t>
      </w:r>
      <w:r w:rsidR="00597414" w:rsidRPr="0020287A">
        <w:rPr>
          <w:rFonts w:eastAsia="TimesNewRomanPS-BoldMT"/>
          <w:b/>
          <w:bCs/>
        </w:rPr>
        <w:t>НЕ ОТВАРАТИ”</w:t>
      </w:r>
      <w:r w:rsidR="00597414" w:rsidRPr="0020287A">
        <w:rPr>
          <w:b/>
          <w:color w:val="FF0000"/>
        </w:rPr>
        <w:t xml:space="preserve"> </w:t>
      </w:r>
      <w:r w:rsidRPr="0020287A">
        <w:rPr>
          <w:rFonts w:eastAsia="TimesNewRomanPSMT"/>
          <w:b/>
          <w:bCs/>
          <w:iCs/>
        </w:rPr>
        <w:t>или</w:t>
      </w:r>
    </w:p>
    <w:p w:rsidR="00DF0DFA" w:rsidRPr="00597414" w:rsidRDefault="001619E7" w:rsidP="00597414">
      <w:pPr>
        <w:tabs>
          <w:tab w:val="left" w:pos="900"/>
        </w:tabs>
        <w:spacing w:line="240" w:lineRule="auto"/>
        <w:jc w:val="both"/>
        <w:rPr>
          <w:noProof/>
        </w:rPr>
      </w:pPr>
      <w:r w:rsidRPr="002F647E">
        <w:rPr>
          <w:rFonts w:eastAsia="TimesNewRomanPSMT"/>
          <w:b/>
          <w:bCs/>
          <w:iCs/>
        </w:rPr>
        <w:lastRenderedPageBreak/>
        <w:t>„Допуна</w:t>
      </w:r>
      <w:r w:rsidRPr="00C05C4D">
        <w:rPr>
          <w:rFonts w:eastAsia="TimesNewRomanPSMT"/>
          <w:b/>
          <w:bCs/>
          <w:iCs/>
        </w:rPr>
        <w:t xml:space="preserve"> понуде</w:t>
      </w:r>
      <w:r w:rsidRPr="00C05C4D">
        <w:rPr>
          <w:rFonts w:eastAsia="TimesNewRomanPSMT"/>
          <w:bCs/>
          <w:iCs/>
        </w:rPr>
        <w:t xml:space="preserve"> </w:t>
      </w:r>
      <w:r w:rsidRPr="00C05C4D">
        <w:rPr>
          <w:rFonts w:eastAsia="TimesNewRomanPS-BoldMT"/>
          <w:b/>
          <w:bCs/>
        </w:rPr>
        <w:t>за јавну набавку</w:t>
      </w:r>
      <w:r w:rsidRPr="00C05C4D">
        <w:t xml:space="preserve"> </w:t>
      </w:r>
      <w:r w:rsidR="00597414">
        <w:rPr>
          <w:b/>
        </w:rPr>
        <w:t>добара</w:t>
      </w:r>
      <w:r w:rsidR="00597414" w:rsidRPr="00C05C4D">
        <w:rPr>
          <w:b/>
        </w:rPr>
        <w:t xml:space="preserve"> </w:t>
      </w:r>
      <w:r w:rsidR="00043A50" w:rsidRPr="00C05C4D">
        <w:rPr>
          <w:b/>
        </w:rPr>
        <w:t>–</w:t>
      </w:r>
      <w:r w:rsidR="003127BD">
        <w:rPr>
          <w:b/>
        </w:rPr>
        <w:t xml:space="preserve"> </w:t>
      </w:r>
      <w:r w:rsidR="003127BD">
        <w:rPr>
          <w:b/>
          <w:noProof/>
          <w:lang w:val="sr-Cyrl-CS"/>
        </w:rPr>
        <w:t>„</w:t>
      </w:r>
      <w:r w:rsidR="002F647E" w:rsidRPr="0020287A">
        <w:rPr>
          <w:b/>
          <w:noProof/>
        </w:rPr>
        <w:t>Обнављање лиценци и техничка подршка McAfee анти вирус решења</w:t>
      </w:r>
      <w:r w:rsidR="003127BD">
        <w:rPr>
          <w:b/>
          <w:noProof/>
        </w:rPr>
        <w:t>“</w:t>
      </w:r>
      <w:r w:rsidR="003127BD">
        <w:rPr>
          <w:b/>
          <w:noProof/>
          <w:lang w:val="sr-Cyrl-CS"/>
        </w:rPr>
        <w:t>,</w:t>
      </w:r>
      <w:r w:rsidR="003127BD">
        <w:rPr>
          <w:b/>
          <w:noProof/>
        </w:rPr>
        <w:t xml:space="preserve"> </w:t>
      </w:r>
      <w:r w:rsidR="003127BD" w:rsidRPr="00C05C4D">
        <w:rPr>
          <w:rFonts w:eastAsia="TimesNewRomanPS-BoldMT"/>
          <w:b/>
          <w:bCs/>
        </w:rPr>
        <w:t>ЈНМВ</w:t>
      </w:r>
      <w:r w:rsidR="002F647E">
        <w:rPr>
          <w:rFonts w:eastAsia="TimesNewRomanPS-BoldMT"/>
          <w:b/>
          <w:bCs/>
        </w:rPr>
        <w:t>/1</w:t>
      </w:r>
      <w:r w:rsidR="003127BD">
        <w:rPr>
          <w:rFonts w:eastAsia="TimesNewRomanPS-BoldMT"/>
          <w:b/>
          <w:bCs/>
        </w:rPr>
        <w:t xml:space="preserve">- </w:t>
      </w:r>
      <w:r w:rsidR="003127BD" w:rsidRPr="00C05C4D">
        <w:rPr>
          <w:rFonts w:eastAsia="TimesNewRomanPS-BoldMT"/>
          <w:b/>
          <w:bCs/>
        </w:rPr>
        <w:t>20</w:t>
      </w:r>
      <w:r w:rsidR="002F647E">
        <w:rPr>
          <w:rFonts w:eastAsia="TimesNewRomanPS-BoldMT"/>
          <w:b/>
          <w:bCs/>
        </w:rPr>
        <w:t>20</w:t>
      </w:r>
      <w:r w:rsidR="00597414" w:rsidRPr="00C05C4D">
        <w:rPr>
          <w:rFonts w:eastAsia="TimesNewRomanPS-BoldMT"/>
          <w:b/>
          <w:bCs/>
        </w:rPr>
        <w:t xml:space="preserve"> </w:t>
      </w:r>
      <w:r w:rsidR="00597414" w:rsidRPr="00C05C4D">
        <w:rPr>
          <w:rFonts w:eastAsia="TimesNewRomanPSMT"/>
          <w:b/>
          <w:bCs/>
        </w:rPr>
        <w:t xml:space="preserve">- </w:t>
      </w:r>
      <w:r w:rsidR="00716462">
        <w:rPr>
          <w:rFonts w:eastAsia="TimesNewRomanPS-BoldMT"/>
          <w:b/>
          <w:bCs/>
        </w:rPr>
        <w:t>НЕ ОТВАРАТИ</w:t>
      </w:r>
      <w:r w:rsidR="00597414">
        <w:rPr>
          <w:b/>
        </w:rPr>
        <w:t xml:space="preserve"> </w:t>
      </w:r>
      <w:r w:rsidR="00DF0DFA" w:rsidRPr="00C05C4D">
        <w:rPr>
          <w:rFonts w:eastAsia="TimesNewRomanPSMT"/>
          <w:bCs/>
          <w:iCs/>
        </w:rPr>
        <w:t>или</w:t>
      </w:r>
      <w:r w:rsidR="00DF0DFA" w:rsidRPr="00C05C4D">
        <w:t xml:space="preserve"> </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Pr="00C05C4D">
        <w:rPr>
          <w:rFonts w:eastAsia="TimesNewRomanPSMT"/>
          <w:b/>
          <w:bCs/>
          <w:iCs/>
        </w:rPr>
        <w:t>Опозив понуде</w:t>
      </w:r>
      <w:r w:rsidRPr="00C05C4D">
        <w:rPr>
          <w:rFonts w:eastAsia="TimesNewRomanPSMT"/>
          <w:bCs/>
          <w:iCs/>
        </w:rPr>
        <w:t xml:space="preserve"> </w:t>
      </w:r>
      <w:r w:rsidR="001C2947" w:rsidRPr="00C05C4D">
        <w:rPr>
          <w:rFonts w:eastAsia="TimesNewRomanPS-BoldMT"/>
          <w:b/>
          <w:bCs/>
        </w:rPr>
        <w:t>за</w:t>
      </w:r>
      <w:r w:rsidRPr="00C05C4D">
        <w:rPr>
          <w:rFonts w:eastAsia="TimesNewRomanPS-BoldMT"/>
          <w:b/>
          <w:bCs/>
        </w:rPr>
        <w:t xml:space="preserve"> јавну набавку</w:t>
      </w:r>
      <w:r w:rsidR="00597414">
        <w:rPr>
          <w:rFonts w:eastAsia="TimesNewRomanPS-BoldMT"/>
          <w:b/>
          <w:bCs/>
        </w:rPr>
        <w:t xml:space="preserve"> </w:t>
      </w:r>
      <w:r w:rsidR="00597414">
        <w:rPr>
          <w:b/>
        </w:rPr>
        <w:t>добара</w:t>
      </w:r>
      <w:r w:rsidR="00597414" w:rsidRPr="00C05C4D">
        <w:rPr>
          <w:b/>
        </w:rPr>
        <w:t xml:space="preserve"> </w:t>
      </w:r>
      <w:r w:rsidR="00043A50" w:rsidRPr="00C05C4D">
        <w:rPr>
          <w:b/>
        </w:rPr>
        <w:t>–</w:t>
      </w:r>
      <w:r w:rsidR="00716462">
        <w:rPr>
          <w:b/>
          <w:noProof/>
          <w:lang w:val="sr-Cyrl-CS"/>
        </w:rPr>
        <w:t xml:space="preserve"> </w:t>
      </w:r>
      <w:r w:rsidR="003127BD">
        <w:rPr>
          <w:b/>
          <w:noProof/>
          <w:lang w:val="sr-Cyrl-CS"/>
        </w:rPr>
        <w:t>„</w:t>
      </w:r>
      <w:r w:rsidR="002F647E" w:rsidRPr="0020287A">
        <w:rPr>
          <w:b/>
          <w:noProof/>
        </w:rPr>
        <w:t>Обнављање лиценци и техничка подршка McAfee анти вирус решења</w:t>
      </w:r>
      <w:r w:rsidR="003127BD">
        <w:rPr>
          <w:b/>
          <w:noProof/>
        </w:rPr>
        <w:t>“</w:t>
      </w:r>
      <w:r w:rsidR="003127BD">
        <w:rPr>
          <w:b/>
          <w:noProof/>
          <w:lang w:val="sr-Cyrl-CS"/>
        </w:rPr>
        <w:t>,</w:t>
      </w:r>
      <w:r w:rsidR="003127BD">
        <w:rPr>
          <w:b/>
          <w:noProof/>
        </w:rPr>
        <w:t xml:space="preserve"> </w:t>
      </w:r>
      <w:r w:rsidR="003127BD" w:rsidRPr="00C05C4D">
        <w:rPr>
          <w:rFonts w:eastAsia="TimesNewRomanPS-BoldMT"/>
          <w:b/>
          <w:bCs/>
        </w:rPr>
        <w:t>ЈНМВ</w:t>
      </w:r>
      <w:r w:rsidR="002F647E">
        <w:rPr>
          <w:rFonts w:eastAsia="TimesNewRomanPS-BoldMT"/>
          <w:b/>
          <w:bCs/>
        </w:rPr>
        <w:t>/1</w:t>
      </w:r>
      <w:r w:rsidR="003127BD">
        <w:rPr>
          <w:rFonts w:eastAsia="TimesNewRomanPS-BoldMT"/>
          <w:b/>
          <w:bCs/>
        </w:rPr>
        <w:t xml:space="preserve">- </w:t>
      </w:r>
      <w:r w:rsidR="002F647E">
        <w:rPr>
          <w:rFonts w:eastAsia="TimesNewRomanPS-BoldMT"/>
          <w:b/>
          <w:bCs/>
        </w:rPr>
        <w:t>2020</w:t>
      </w:r>
      <w:r w:rsidR="003127BD" w:rsidRPr="00C05C4D">
        <w:rPr>
          <w:rFonts w:eastAsia="TimesNewRomanPS-BoldMT"/>
          <w:b/>
          <w:bCs/>
        </w:rPr>
        <w:t xml:space="preserve"> </w:t>
      </w:r>
      <w:r w:rsidR="00597414" w:rsidRPr="00C05C4D">
        <w:rPr>
          <w:rFonts w:eastAsia="TimesNewRomanPSMT"/>
          <w:b/>
          <w:bCs/>
        </w:rPr>
        <w:t xml:space="preserve">- </w:t>
      </w:r>
      <w:r w:rsidR="00597414" w:rsidRPr="00C05C4D">
        <w:rPr>
          <w:rFonts w:eastAsia="TimesNewRomanPS-BoldMT"/>
          <w:b/>
          <w:bCs/>
        </w:rPr>
        <w:t>НЕ ОТВАРАТИ”</w:t>
      </w:r>
      <w:r w:rsidR="00597414">
        <w:rPr>
          <w:b/>
        </w:rPr>
        <w:t xml:space="preserve"> </w:t>
      </w:r>
      <w:r w:rsidR="00DF0DFA" w:rsidRPr="00C05C4D">
        <w:rPr>
          <w:rFonts w:eastAsia="TimesNewRomanPSMT"/>
          <w:bCs/>
          <w:iCs/>
        </w:rPr>
        <w:t>или</w:t>
      </w:r>
    </w:p>
    <w:p w:rsidR="00DF0DFA" w:rsidRPr="00C05C4D" w:rsidRDefault="001619E7" w:rsidP="003127BD">
      <w:pPr>
        <w:tabs>
          <w:tab w:val="left" w:pos="900"/>
        </w:tabs>
        <w:spacing w:line="240" w:lineRule="auto"/>
        <w:jc w:val="both"/>
        <w:rPr>
          <w:noProof/>
        </w:rPr>
      </w:pPr>
      <w:proofErr w:type="gramStart"/>
      <w:r w:rsidRPr="00C8329C">
        <w:rPr>
          <w:rFonts w:eastAsia="TimesNewRomanPSMT"/>
          <w:b/>
          <w:bCs/>
          <w:iCs/>
        </w:rPr>
        <w:t>„И</w:t>
      </w:r>
      <w:r w:rsidRPr="00C05C4D">
        <w:rPr>
          <w:rFonts w:eastAsia="TimesNewRomanPSMT"/>
          <w:b/>
          <w:bCs/>
          <w:iCs/>
        </w:rPr>
        <w:t>змена и допуна понуде</w:t>
      </w:r>
      <w:r w:rsidRPr="00C05C4D">
        <w:rPr>
          <w:rFonts w:eastAsia="TimesNewRomanPS-BoldMT"/>
          <w:b/>
          <w:bCs/>
        </w:rPr>
        <w:t xml:space="preserve"> за јавну набавку</w:t>
      </w:r>
      <w:r w:rsidRPr="00C05C4D">
        <w:t xml:space="preserve"> </w:t>
      </w:r>
      <w:r w:rsidR="00597414">
        <w:rPr>
          <w:b/>
        </w:rPr>
        <w:t>добара</w:t>
      </w:r>
      <w:r w:rsidR="00597414" w:rsidRPr="00C05C4D">
        <w:rPr>
          <w:b/>
        </w:rPr>
        <w:t xml:space="preserve"> </w:t>
      </w:r>
      <w:r w:rsidR="00043A50" w:rsidRPr="00C05C4D">
        <w:rPr>
          <w:b/>
        </w:rPr>
        <w:t>–</w:t>
      </w:r>
      <w:r w:rsidR="00610491" w:rsidRPr="00610491">
        <w:rPr>
          <w:b/>
          <w:noProof/>
          <w:lang w:val="sr-Cyrl-CS"/>
        </w:rPr>
        <w:t xml:space="preserve"> </w:t>
      </w:r>
      <w:r w:rsidR="003127BD">
        <w:rPr>
          <w:b/>
          <w:noProof/>
          <w:lang w:val="sr-Cyrl-CS"/>
        </w:rPr>
        <w:t>„</w:t>
      </w:r>
      <w:r w:rsidR="002F647E" w:rsidRPr="0020287A">
        <w:rPr>
          <w:b/>
          <w:noProof/>
        </w:rPr>
        <w:t>Обнављање лиценци и техничка подршка McAfee анти вирус решења</w:t>
      </w:r>
      <w:r w:rsidR="003127BD">
        <w:rPr>
          <w:b/>
          <w:noProof/>
        </w:rPr>
        <w:t>“</w:t>
      </w:r>
      <w:r w:rsidR="003127BD">
        <w:rPr>
          <w:b/>
          <w:noProof/>
          <w:lang w:val="sr-Cyrl-CS"/>
        </w:rPr>
        <w:t>,</w:t>
      </w:r>
      <w:r w:rsidR="003127BD">
        <w:rPr>
          <w:b/>
          <w:noProof/>
        </w:rPr>
        <w:t xml:space="preserve"> </w:t>
      </w:r>
      <w:r w:rsidR="003127BD" w:rsidRPr="00C05C4D">
        <w:rPr>
          <w:rFonts w:eastAsia="TimesNewRomanPS-BoldMT"/>
          <w:b/>
          <w:bCs/>
        </w:rPr>
        <w:t>ЈНМВ</w:t>
      </w:r>
      <w:r w:rsidR="002F647E">
        <w:rPr>
          <w:rFonts w:eastAsia="TimesNewRomanPS-BoldMT"/>
          <w:b/>
          <w:bCs/>
        </w:rPr>
        <w:t>/1</w:t>
      </w:r>
      <w:r w:rsidR="003127BD">
        <w:rPr>
          <w:rFonts w:eastAsia="TimesNewRomanPS-BoldMT"/>
          <w:b/>
          <w:bCs/>
        </w:rPr>
        <w:t xml:space="preserve">- </w:t>
      </w:r>
      <w:r w:rsidR="002F647E">
        <w:rPr>
          <w:rFonts w:eastAsia="TimesNewRomanPS-BoldMT"/>
          <w:b/>
          <w:bCs/>
        </w:rPr>
        <w:t>2020</w:t>
      </w:r>
      <w:r w:rsidR="003127BD" w:rsidRPr="00C05C4D">
        <w:rPr>
          <w:rFonts w:eastAsia="TimesNewRomanPS-BoldMT"/>
          <w:b/>
          <w:bCs/>
        </w:rPr>
        <w:t xml:space="preserve"> </w:t>
      </w:r>
      <w:r w:rsidR="00597414" w:rsidRPr="00C05C4D">
        <w:rPr>
          <w:rFonts w:eastAsia="TimesNewRomanPSMT"/>
          <w:b/>
          <w:bCs/>
        </w:rPr>
        <w:t xml:space="preserve">- </w:t>
      </w:r>
      <w:r w:rsidR="00597414" w:rsidRPr="00C05C4D">
        <w:rPr>
          <w:rFonts w:eastAsia="TimesNewRomanPS-BoldMT"/>
          <w:b/>
          <w:bCs/>
        </w:rPr>
        <w:t>НЕ ОТВАРАТИ”</w:t>
      </w:r>
      <w:r w:rsidR="00597414" w:rsidRPr="00C05C4D">
        <w:rPr>
          <w:b/>
        </w:rPr>
        <w:t>.</w:t>
      </w:r>
      <w:proofErr w:type="gramEnd"/>
      <w:r w:rsidR="00597414" w:rsidRPr="00C05C4D">
        <w:rPr>
          <w:color w:val="FF0000"/>
        </w:rPr>
        <w:t xml:space="preserve"> </w:t>
      </w:r>
    </w:p>
    <w:p w:rsidR="002F647E" w:rsidRDefault="002F647E">
      <w:pPr>
        <w:jc w:val="both"/>
        <w:rPr>
          <w:rFonts w:eastAsia="TimesNewRomanPSMT"/>
          <w:bCs/>
        </w:rPr>
      </w:pPr>
    </w:p>
    <w:p w:rsidR="003127BD" w:rsidRPr="008A16AF" w:rsidRDefault="001619E7">
      <w:pPr>
        <w:jc w:val="both"/>
        <w:rPr>
          <w:rFonts w:eastAsia="TimesNewRomanPSMT"/>
          <w:bCs/>
        </w:rPr>
      </w:pPr>
      <w:proofErr w:type="gramStart"/>
      <w:r w:rsidRPr="00C05C4D">
        <w:rPr>
          <w:rFonts w:eastAsia="TimesNewRomanPSMT"/>
          <w:bCs/>
        </w:rPr>
        <w:t>На полеђини коверте или на кутији навести назив</w:t>
      </w:r>
      <w:r w:rsidRPr="00C05C4D">
        <w:rPr>
          <w:rFonts w:eastAsia="TimesNewRomanPSMT"/>
          <w:bCs/>
          <w:lang w:val="sr-Cyrl-CS"/>
        </w:rPr>
        <w:t xml:space="preserve"> и адресу</w:t>
      </w:r>
      <w:r w:rsidRPr="00C05C4D">
        <w:rPr>
          <w:rFonts w:eastAsia="TimesNewRomanPSMT"/>
          <w:bCs/>
        </w:rPr>
        <w:t xml:space="preserve"> понуђача.</w:t>
      </w:r>
      <w:proofErr w:type="gramEnd"/>
      <w:r w:rsidRPr="00C05C4D">
        <w:rPr>
          <w:rFonts w:eastAsia="TimesNewRomanPSMT"/>
          <w:bCs/>
        </w:rPr>
        <w:t xml:space="preserve"> </w:t>
      </w:r>
      <w:proofErr w:type="gramStart"/>
      <w:r w:rsidRPr="00C05C4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F647E" w:rsidRDefault="002F647E">
      <w:pPr>
        <w:jc w:val="both"/>
        <w:rPr>
          <w:bCs/>
          <w:iCs/>
        </w:rPr>
      </w:pPr>
    </w:p>
    <w:p w:rsidR="001619E7" w:rsidRPr="00C05C4D" w:rsidRDefault="001619E7">
      <w:pPr>
        <w:jc w:val="both"/>
        <w:rPr>
          <w:bCs/>
          <w:iCs/>
        </w:rPr>
      </w:pPr>
      <w:r w:rsidRPr="00C05C4D">
        <w:rPr>
          <w:bCs/>
          <w:iCs/>
        </w:rPr>
        <w:t xml:space="preserve">6. </w:t>
      </w:r>
      <w:r w:rsidR="00C82C7D">
        <w:rPr>
          <w:bCs/>
          <w:iCs/>
        </w:rPr>
        <w:t xml:space="preserve">ПОДНОШЕЊЕ ЗАЈЕДНИЧКЕ ПОНУДЕ И ПОНУДЕ СА ПОДИЗВОЂАЧЕМ </w:t>
      </w:r>
    </w:p>
    <w:p w:rsidR="007D724E" w:rsidRDefault="001619E7" w:rsidP="007D724E">
      <w:pPr>
        <w:jc w:val="both"/>
        <w:rPr>
          <w:bCs/>
          <w:iCs/>
        </w:rPr>
      </w:pPr>
      <w:proofErr w:type="gramStart"/>
      <w:r w:rsidRPr="00C05C4D">
        <w:rPr>
          <w:bCs/>
          <w:iCs/>
        </w:rPr>
        <w:t>Понуђач може да поднесе само једну понуду.</w:t>
      </w:r>
      <w:proofErr w:type="gramEnd"/>
    </w:p>
    <w:p w:rsidR="007D724E" w:rsidRDefault="001619E7" w:rsidP="007D724E">
      <w:pPr>
        <w:jc w:val="both"/>
        <w:rPr>
          <w:i/>
          <w:iCs/>
        </w:rPr>
      </w:pPr>
      <w:r w:rsidRPr="00C05C4D">
        <w:rPr>
          <w:i/>
          <w:iCs/>
        </w:rPr>
        <w:t xml:space="preserve"> </w:t>
      </w:r>
    </w:p>
    <w:p w:rsidR="00C82C7D" w:rsidRDefault="001619E7" w:rsidP="007D724E">
      <w:pPr>
        <w:jc w:val="both"/>
        <w:rPr>
          <w:b/>
          <w:bCs/>
        </w:rPr>
      </w:pPr>
      <w:proofErr w:type="gramStart"/>
      <w:r w:rsidRPr="00C05C4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00C82C7D" w:rsidRPr="00C82C7D">
        <w:rPr>
          <w:lang w:val="ru-RU"/>
        </w:rPr>
        <w:t xml:space="preserve"> </w:t>
      </w:r>
      <w:r w:rsidR="00C82C7D" w:rsidRPr="008C4680">
        <w:rPr>
          <w:lang w:val="ru-RU"/>
        </w:rPr>
        <w:t>Понуда у којој, као учесник у заједничкој понуди или као</w:t>
      </w:r>
      <w:r w:rsidR="00C82C7D">
        <w:t xml:space="preserve"> </w:t>
      </w:r>
      <w:r w:rsidR="00C82C7D" w:rsidRPr="008C4680">
        <w:rPr>
          <w:lang w:val="ru-RU"/>
        </w:rPr>
        <w:t xml:space="preserve">подизвођач, учествује понуђач који је самостално поднео понуду </w:t>
      </w:r>
      <w:r w:rsidR="00C82C7D" w:rsidRPr="00DD564B">
        <w:rPr>
          <w:bCs/>
          <w:lang w:val="ru-RU"/>
        </w:rPr>
        <w:t>биће одбијена.</w:t>
      </w:r>
    </w:p>
    <w:p w:rsidR="00C82C7D" w:rsidRPr="00C82C7D" w:rsidRDefault="00C82C7D">
      <w:pPr>
        <w:jc w:val="both"/>
        <w:rPr>
          <w:iCs/>
        </w:rPr>
      </w:pPr>
    </w:p>
    <w:p w:rsidR="001619E7" w:rsidRPr="00C05C4D" w:rsidRDefault="001619E7">
      <w:pPr>
        <w:jc w:val="both"/>
        <w:rPr>
          <w:i/>
          <w:iCs/>
          <w:color w:val="FF0000"/>
        </w:rPr>
      </w:pPr>
      <w:proofErr w:type="gramStart"/>
      <w:r w:rsidRPr="00C05C4D">
        <w:rPr>
          <w:iCs/>
        </w:rPr>
        <w:t xml:space="preserve">У Обрасцу понуде </w:t>
      </w:r>
      <w:r w:rsidRPr="00C05C4D">
        <w:rPr>
          <w:iCs/>
          <w:lang w:val="sr-Cyrl-CS"/>
        </w:rPr>
        <w:t xml:space="preserve">(поглавље </w:t>
      </w:r>
      <w:r w:rsidR="00E5300D">
        <w:rPr>
          <w:b/>
          <w:iCs/>
        </w:rPr>
        <w:t>VII</w:t>
      </w:r>
      <w:r w:rsidRPr="00C05C4D">
        <w:rPr>
          <w:iCs/>
          <w:lang w:val="ru-RU"/>
        </w:rPr>
        <w:t>)</w:t>
      </w:r>
      <w:r w:rsidRPr="00C05C4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619E7" w:rsidRPr="00C05C4D" w:rsidRDefault="001619E7">
      <w:pPr>
        <w:jc w:val="both"/>
      </w:pPr>
    </w:p>
    <w:p w:rsidR="001619E7" w:rsidRPr="00986FF0" w:rsidRDefault="001619E7">
      <w:pPr>
        <w:jc w:val="both"/>
        <w:rPr>
          <w:iCs/>
        </w:rPr>
      </w:pPr>
      <w:r w:rsidRPr="00C05C4D">
        <w:rPr>
          <w:bCs/>
          <w:iCs/>
        </w:rPr>
        <w:t>7. ПОНУДА СА ПОДИЗВОЂАЧЕМ</w:t>
      </w:r>
    </w:p>
    <w:p w:rsidR="001619E7" w:rsidRDefault="001619E7">
      <w:pPr>
        <w:jc w:val="both"/>
        <w:rPr>
          <w:iCs/>
        </w:rPr>
      </w:pPr>
      <w:r w:rsidRPr="00C05C4D">
        <w:rPr>
          <w:iCs/>
        </w:rPr>
        <w:t>Уколико понуђач подноси понуду са подизвођачем дужан је да у Обрасцу понуде</w:t>
      </w:r>
      <w:r w:rsidRPr="00C05C4D">
        <w:rPr>
          <w:iCs/>
          <w:lang w:val="sr-Cyrl-CS"/>
        </w:rPr>
        <w:t xml:space="preserve"> (поглавље </w:t>
      </w:r>
      <w:r w:rsidR="00511771">
        <w:rPr>
          <w:b/>
          <w:iCs/>
        </w:rPr>
        <w:t>VII</w:t>
      </w:r>
      <w:r w:rsidR="00984FE4">
        <w:rPr>
          <w:b/>
          <w:iCs/>
        </w:rPr>
        <w:t xml:space="preserve"> </w:t>
      </w:r>
      <w:r w:rsidRPr="00C05C4D">
        <w:rPr>
          <w:iCs/>
          <w:lang w:val="ru-RU"/>
        </w:rPr>
        <w:t>)</w:t>
      </w:r>
      <w:r w:rsidRPr="00C05C4D">
        <w:rPr>
          <w:iCs/>
        </w:rPr>
        <w:t xml:space="preserve"> наведе да</w:t>
      </w:r>
      <w:r w:rsidR="00B438B4" w:rsidRPr="00C05C4D">
        <w:rPr>
          <w:iCs/>
        </w:rPr>
        <w:t xml:space="preserve"> понуду подноси са по</w:t>
      </w:r>
      <w:r w:rsidR="00FB6FE8" w:rsidRPr="00C05C4D">
        <w:rPr>
          <w:iCs/>
        </w:rPr>
        <w:t>д</w:t>
      </w:r>
      <w:r w:rsidR="00B438B4" w:rsidRPr="00C05C4D">
        <w:rPr>
          <w:iCs/>
        </w:rPr>
        <w:t>извођачем,</w:t>
      </w:r>
      <w:r w:rsidRPr="00C05C4D">
        <w:rPr>
          <w:iCs/>
        </w:rPr>
        <w:t xml:space="preserve"> проценат укупне вредности набавке који</w:t>
      </w:r>
      <w:r w:rsidR="00DC46CD" w:rsidRPr="00C05C4D">
        <w:rPr>
          <w:iCs/>
        </w:rPr>
        <w:t xml:space="preserve"> ће поверити подизвођачу,</w:t>
      </w:r>
      <w:r w:rsidRPr="00C05C4D">
        <w:rPr>
          <w:iCs/>
        </w:rPr>
        <w:t xml:space="preserve"> а који не може бити већи од 50%, као и део предмета набавке који ће извршити преко подизвођача. </w:t>
      </w:r>
    </w:p>
    <w:p w:rsidR="00986FF0" w:rsidRPr="00986FF0" w:rsidRDefault="00986FF0">
      <w:pPr>
        <w:jc w:val="both"/>
        <w:rPr>
          <w:iCs/>
        </w:rPr>
      </w:pPr>
    </w:p>
    <w:p w:rsidR="001619E7" w:rsidRPr="00C05C4D" w:rsidRDefault="001619E7">
      <w:pPr>
        <w:jc w:val="both"/>
        <w:rPr>
          <w:iCs/>
        </w:rPr>
      </w:pPr>
      <w:proofErr w:type="gramStart"/>
      <w:r w:rsidRPr="00C05C4D">
        <w:rPr>
          <w:iCs/>
        </w:rPr>
        <w:t xml:space="preserve">Понуђач </w:t>
      </w:r>
      <w:r w:rsidRPr="00C05C4D">
        <w:rPr>
          <w:iCs/>
          <w:color w:val="auto"/>
        </w:rPr>
        <w:t>у Обрасцу понуде</w:t>
      </w:r>
      <w:r w:rsidRPr="00C05C4D">
        <w:rPr>
          <w:i/>
          <w:iCs/>
        </w:rPr>
        <w:t xml:space="preserve"> </w:t>
      </w:r>
      <w:r w:rsidRPr="00C05C4D">
        <w:rPr>
          <w:iCs/>
        </w:rPr>
        <w:t>нав</w:t>
      </w:r>
      <w:r w:rsidR="006F2D58" w:rsidRPr="00C05C4D">
        <w:rPr>
          <w:iCs/>
        </w:rPr>
        <w:t>о</w:t>
      </w:r>
      <w:r w:rsidRPr="00C05C4D">
        <w:rPr>
          <w:iCs/>
        </w:rPr>
        <w:t>ди назив и седиште подизвођача, уколико ће делимично извршење набавке поверити подизвођачу.</w:t>
      </w:r>
      <w:proofErr w:type="gramEnd"/>
      <w:r w:rsidRPr="00C05C4D">
        <w:rPr>
          <w:iCs/>
        </w:rPr>
        <w:t xml:space="preserve"> </w:t>
      </w:r>
    </w:p>
    <w:p w:rsidR="00044673" w:rsidRPr="00C05C4D" w:rsidRDefault="00044673">
      <w:pPr>
        <w:jc w:val="both"/>
        <w:rPr>
          <w:iCs/>
        </w:rPr>
      </w:pPr>
    </w:p>
    <w:p w:rsidR="00C82C7D" w:rsidRDefault="001619E7">
      <w:pPr>
        <w:jc w:val="both"/>
        <w:rPr>
          <w:rFonts w:eastAsia="TimesNewRomanPSMT"/>
          <w:bCs/>
        </w:rPr>
      </w:pPr>
      <w:proofErr w:type="gramStart"/>
      <w:r w:rsidRPr="00C05C4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05C4D">
        <w:rPr>
          <w:rFonts w:eastAsia="TimesNewRomanPSMT"/>
          <w:bCs/>
        </w:rPr>
        <w:t xml:space="preserve"> </w:t>
      </w:r>
    </w:p>
    <w:p w:rsidR="00716462" w:rsidRPr="00C82C7D" w:rsidRDefault="00716462">
      <w:pPr>
        <w:jc w:val="both"/>
        <w:rPr>
          <w:rFonts w:eastAsia="TimesNewRomanPSMT"/>
          <w:bCs/>
        </w:rPr>
      </w:pPr>
    </w:p>
    <w:p w:rsidR="001619E7" w:rsidRDefault="001619E7">
      <w:pPr>
        <w:jc w:val="both"/>
        <w:rPr>
          <w:rFonts w:eastAsia="TimesNewRomanPSMT"/>
          <w:bCs/>
        </w:rPr>
      </w:pPr>
      <w:proofErr w:type="gramStart"/>
      <w:r w:rsidRPr="00C05C4D">
        <w:rPr>
          <w:rFonts w:eastAsia="TimesNewRomanPSMT"/>
          <w:bCs/>
        </w:rPr>
        <w:t xml:space="preserve">Понуђач је дужан да за подизвођаче достави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B3494" w:rsidRPr="00C05C4D">
        <w:rPr>
          <w:rFonts w:eastAsia="TimesNewRomanPSMT"/>
          <w:bCs/>
        </w:rPr>
        <w:t>, у складу са Упутством како се доказује испуњеност услова</w:t>
      </w:r>
      <w:r w:rsidR="0000357C" w:rsidRPr="00C05C4D">
        <w:rPr>
          <w:rFonts w:eastAsia="TimesNewRomanPSMT"/>
          <w:bCs/>
        </w:rPr>
        <w:t>.</w:t>
      </w:r>
      <w:proofErr w:type="gramEnd"/>
    </w:p>
    <w:p w:rsidR="00C82C7D" w:rsidRPr="00C05C4D" w:rsidRDefault="00C82C7D">
      <w:pPr>
        <w:jc w:val="both"/>
        <w:rPr>
          <w:iCs/>
        </w:rPr>
      </w:pPr>
    </w:p>
    <w:p w:rsidR="001619E7" w:rsidRDefault="001619E7">
      <w:pPr>
        <w:jc w:val="both"/>
        <w:rPr>
          <w:iCs/>
        </w:rPr>
      </w:pPr>
      <w:proofErr w:type="gramStart"/>
      <w:r w:rsidRPr="00C05C4D">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05C4D">
        <w:rPr>
          <w:iCs/>
        </w:rPr>
        <w:t xml:space="preserve"> </w:t>
      </w:r>
    </w:p>
    <w:p w:rsidR="00C82C7D" w:rsidRPr="00C82C7D" w:rsidRDefault="00C82C7D">
      <w:pPr>
        <w:jc w:val="both"/>
        <w:rPr>
          <w:iCs/>
        </w:rPr>
      </w:pPr>
    </w:p>
    <w:p w:rsidR="001619E7" w:rsidRPr="00C05C4D" w:rsidRDefault="001619E7">
      <w:pPr>
        <w:jc w:val="both"/>
      </w:pPr>
      <w:proofErr w:type="gramStart"/>
      <w:r w:rsidRPr="00C05C4D">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1619E7" w:rsidRPr="00C05C4D" w:rsidRDefault="001619E7">
      <w:pPr>
        <w:jc w:val="both"/>
      </w:pPr>
    </w:p>
    <w:p w:rsidR="001619E7" w:rsidRPr="007D724E" w:rsidRDefault="001619E7">
      <w:pPr>
        <w:jc w:val="both"/>
      </w:pPr>
      <w:r w:rsidRPr="00C05C4D">
        <w:t>8. ЗАЈЕДНИЧКА ПОНУДА</w:t>
      </w:r>
    </w:p>
    <w:p w:rsidR="001619E7" w:rsidRPr="00C05C4D" w:rsidRDefault="001619E7">
      <w:pPr>
        <w:jc w:val="both"/>
      </w:pPr>
      <w:proofErr w:type="gramStart"/>
      <w:r w:rsidRPr="00C05C4D">
        <w:t>Понуду може поднети група понуђача.</w:t>
      </w:r>
      <w:proofErr w:type="gramEnd"/>
    </w:p>
    <w:p w:rsidR="001619E7" w:rsidRPr="00C05C4D" w:rsidRDefault="001619E7">
      <w:pPr>
        <w:jc w:val="both"/>
      </w:pPr>
      <w:proofErr w:type="gramStart"/>
      <w:r w:rsidRPr="00C05C4D">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C05C4D">
        <w:lastRenderedPageBreak/>
        <w:t xml:space="preserve">извршење јавне набавке, а који </w:t>
      </w:r>
      <w:r w:rsidR="004E12F7" w:rsidRPr="00C05C4D">
        <w:t>обавезно садржи податке из чл.</w:t>
      </w:r>
      <w:proofErr w:type="gramEnd"/>
      <w:r w:rsidRPr="00C05C4D">
        <w:t xml:space="preserve"> 81. </w:t>
      </w:r>
      <w:proofErr w:type="gramStart"/>
      <w:r w:rsidRPr="00C05C4D">
        <w:t>ст</w:t>
      </w:r>
      <w:proofErr w:type="gramEnd"/>
      <w:r w:rsidRPr="00C05C4D">
        <w:rPr>
          <w:lang w:val="sr-Cyrl-CS"/>
        </w:rPr>
        <w:t>.</w:t>
      </w:r>
      <w:r w:rsidRPr="00C05C4D">
        <w:t xml:space="preserve"> 4. </w:t>
      </w:r>
      <w:proofErr w:type="gramStart"/>
      <w:r w:rsidRPr="00C05C4D">
        <w:t>тач</w:t>
      </w:r>
      <w:proofErr w:type="gramEnd"/>
      <w:r w:rsidRPr="00C05C4D">
        <w:rPr>
          <w:lang w:val="sr-Cyrl-CS"/>
        </w:rPr>
        <w:t>.</w:t>
      </w:r>
      <w:r w:rsidRPr="00C05C4D">
        <w:t xml:space="preserve"> 1</w:t>
      </w:r>
      <w:r w:rsidRPr="00C05C4D">
        <w:rPr>
          <w:lang w:val="sr-Cyrl-CS"/>
        </w:rPr>
        <w:t>)</w:t>
      </w:r>
      <w:r w:rsidRPr="00C05C4D">
        <w:t xml:space="preserve"> </w:t>
      </w:r>
      <w:proofErr w:type="gramStart"/>
      <w:r w:rsidRPr="00C05C4D">
        <w:t>до</w:t>
      </w:r>
      <w:proofErr w:type="gramEnd"/>
      <w:r w:rsidRPr="00C05C4D">
        <w:t xml:space="preserve"> 6</w:t>
      </w:r>
      <w:r w:rsidRPr="00C05C4D">
        <w:rPr>
          <w:lang w:val="sr-Cyrl-CS"/>
        </w:rPr>
        <w:t>)</w:t>
      </w:r>
      <w:r w:rsidRPr="00C05C4D">
        <w:t xml:space="preserve"> Закона и то податке о: </w:t>
      </w:r>
    </w:p>
    <w:p w:rsidR="002526E8" w:rsidRPr="00C05C4D" w:rsidRDefault="001619E7" w:rsidP="001E4858">
      <w:pPr>
        <w:numPr>
          <w:ilvl w:val="0"/>
          <w:numId w:val="3"/>
        </w:numPr>
        <w:jc w:val="both"/>
      </w:pPr>
      <w:r w:rsidRPr="00C05C4D">
        <w:t>члану групе који ће бити носилац посла, односно који ће поднети понуду и који ће заступати</w:t>
      </w:r>
      <w:r w:rsidR="002526E8">
        <w:t xml:space="preserve"> групу понуђача пред наручиоцем и опис услуге сваког од понуђача из групе понуђача у извршењу уговора;</w:t>
      </w:r>
      <w:r w:rsidRPr="00C05C4D">
        <w:t xml:space="preserve"> </w:t>
      </w:r>
    </w:p>
    <w:p w:rsidR="001619E7" w:rsidRPr="00C05C4D" w:rsidRDefault="001619E7" w:rsidP="001E4858">
      <w:pPr>
        <w:numPr>
          <w:ilvl w:val="0"/>
          <w:numId w:val="3"/>
        </w:numPr>
        <w:jc w:val="both"/>
      </w:pPr>
      <w:r w:rsidRPr="00C05C4D">
        <w:t>понуђачу који ће у име групе понуђача потписати уговор</w:t>
      </w:r>
      <w:r w:rsidR="001442B6">
        <w:t>;</w:t>
      </w:r>
      <w:r w:rsidRPr="00C05C4D">
        <w:t xml:space="preserve"> </w:t>
      </w:r>
    </w:p>
    <w:p w:rsidR="001619E7" w:rsidRPr="00C05C4D" w:rsidRDefault="001619E7" w:rsidP="001E4858">
      <w:pPr>
        <w:numPr>
          <w:ilvl w:val="0"/>
          <w:numId w:val="3"/>
        </w:numPr>
        <w:jc w:val="both"/>
      </w:pPr>
      <w:r w:rsidRPr="00C05C4D">
        <w:t>понуђачу који ће у име групе по</w:t>
      </w:r>
      <w:r w:rsidR="001442B6">
        <w:t>нуђача дати средство обезбеђења;</w:t>
      </w:r>
      <w:r w:rsidRPr="00C05C4D">
        <w:t xml:space="preserve"> </w:t>
      </w:r>
    </w:p>
    <w:p w:rsidR="001619E7" w:rsidRPr="00C05C4D" w:rsidRDefault="001619E7" w:rsidP="001E4858">
      <w:pPr>
        <w:numPr>
          <w:ilvl w:val="0"/>
          <w:numId w:val="3"/>
        </w:numPr>
        <w:jc w:val="both"/>
      </w:pPr>
      <w:r w:rsidRPr="00C05C4D">
        <w:t>понуђачу који</w:t>
      </w:r>
      <w:r w:rsidR="001442B6">
        <w:t xml:space="preserve"> ће издати рачун;</w:t>
      </w:r>
    </w:p>
    <w:p w:rsidR="001619E7" w:rsidRPr="00C05C4D" w:rsidRDefault="001619E7" w:rsidP="001E4858">
      <w:pPr>
        <w:numPr>
          <w:ilvl w:val="0"/>
          <w:numId w:val="3"/>
        </w:numPr>
        <w:jc w:val="both"/>
      </w:pPr>
      <w:r w:rsidRPr="00C05C4D">
        <w:t>рачуну н</w:t>
      </w:r>
      <w:r w:rsidR="001442B6">
        <w:t>а који ће бити извршено плаћање;</w:t>
      </w:r>
      <w:r w:rsidRPr="00C05C4D">
        <w:t xml:space="preserve"> </w:t>
      </w:r>
    </w:p>
    <w:p w:rsidR="002526E8" w:rsidRPr="002526E8" w:rsidRDefault="001619E7" w:rsidP="001E4858">
      <w:pPr>
        <w:pStyle w:val="ListParagraph"/>
        <w:numPr>
          <w:ilvl w:val="0"/>
          <w:numId w:val="3"/>
        </w:numPr>
        <w:jc w:val="both"/>
        <w:rPr>
          <w:rFonts w:eastAsia="TimesNewRomanPSMT"/>
          <w:bCs/>
        </w:rPr>
      </w:pPr>
      <w:proofErr w:type="gramStart"/>
      <w:r w:rsidRPr="00C05C4D">
        <w:t>обавезама</w:t>
      </w:r>
      <w:proofErr w:type="gramEnd"/>
      <w:r w:rsidRPr="00C05C4D">
        <w:t xml:space="preserve"> сваког од понуђача из групе понуђача за извршење уговора.</w:t>
      </w:r>
    </w:p>
    <w:p w:rsidR="002526E8" w:rsidRPr="002526E8" w:rsidRDefault="002526E8" w:rsidP="002526E8">
      <w:pPr>
        <w:pStyle w:val="ListParagraph"/>
        <w:jc w:val="both"/>
        <w:rPr>
          <w:rFonts w:eastAsia="TimesNewRomanPSMT"/>
          <w:bCs/>
        </w:rPr>
      </w:pPr>
    </w:p>
    <w:p w:rsidR="002526E8" w:rsidRDefault="002526E8" w:rsidP="002526E8">
      <w:pPr>
        <w:pStyle w:val="ListParagraph"/>
        <w:ind w:left="0"/>
        <w:jc w:val="both"/>
        <w:rPr>
          <w:lang w:val="ru-RU"/>
        </w:rPr>
      </w:pPr>
      <w:r w:rsidRPr="008C4680">
        <w:rPr>
          <w:lang w:val="ru-RU"/>
        </w:rPr>
        <w:t>Споразумом се уређују и друга питања којима се регулишу права и обавезе</w:t>
      </w:r>
      <w:r>
        <w:t xml:space="preserve"> </w:t>
      </w:r>
      <w:r w:rsidRPr="008C4680">
        <w:rPr>
          <w:lang w:val="ru-RU"/>
        </w:rPr>
        <w:t>сваког од чланова заједничке понуде.</w:t>
      </w:r>
    </w:p>
    <w:p w:rsidR="00986FF0" w:rsidRDefault="00986FF0" w:rsidP="002526E8">
      <w:pPr>
        <w:pStyle w:val="ListParagraph"/>
        <w:ind w:left="0"/>
        <w:jc w:val="both"/>
        <w:rPr>
          <w:lang w:val="ru-RU"/>
        </w:rPr>
      </w:pPr>
    </w:p>
    <w:p w:rsidR="00CD4B68" w:rsidRPr="001442B6" w:rsidRDefault="002526E8" w:rsidP="002526E8">
      <w:pPr>
        <w:pStyle w:val="ListParagraph"/>
        <w:ind w:left="0"/>
        <w:jc w:val="both"/>
        <w:rPr>
          <w:rFonts w:eastAsia="TimesNewRomanPSMT"/>
          <w:bCs/>
        </w:rPr>
      </w:pPr>
      <w:r w:rsidRPr="008C4680">
        <w:rPr>
          <w:lang w:val="ru-RU"/>
        </w:rPr>
        <w:t>Понуђачи из групе понуђача одговарају</w:t>
      </w:r>
      <w:r>
        <w:t xml:space="preserve"> </w:t>
      </w:r>
      <w:r w:rsidRPr="008C4680">
        <w:rPr>
          <w:lang w:val="ru-RU"/>
        </w:rPr>
        <w:t>неограничено солидарно према наручиоцу</w:t>
      </w:r>
      <w:r w:rsidR="00C8329C">
        <w:rPr>
          <w:lang w:val="ru-RU"/>
        </w:rPr>
        <w:t>.</w:t>
      </w:r>
    </w:p>
    <w:p w:rsidR="002B22F2" w:rsidRDefault="002B22F2">
      <w:pPr>
        <w:jc w:val="both"/>
        <w:rPr>
          <w:rFonts w:eastAsia="TimesNewRomanPSMT"/>
          <w:bCs/>
        </w:rPr>
      </w:pPr>
    </w:p>
    <w:p w:rsidR="001619E7" w:rsidRDefault="001619E7">
      <w:pPr>
        <w:jc w:val="both"/>
        <w:rPr>
          <w:rFonts w:eastAsia="TimesNewRomanPSMT"/>
          <w:bCs/>
        </w:rPr>
      </w:pPr>
      <w:proofErr w:type="gramStart"/>
      <w:r w:rsidRPr="00C05C4D">
        <w:rPr>
          <w:rFonts w:eastAsia="TimesNewRomanPSMT"/>
          <w:bCs/>
        </w:rPr>
        <w:t xml:space="preserve">Група понуђача је дужна да достави све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146D6" w:rsidRPr="00C05C4D">
        <w:rPr>
          <w:rFonts w:eastAsia="TimesNewRomanPSMT"/>
          <w:bCs/>
        </w:rPr>
        <w:t xml:space="preserve">, у складу са Упутством </w:t>
      </w:r>
      <w:r w:rsidR="004B3494" w:rsidRPr="00C05C4D">
        <w:rPr>
          <w:rFonts w:eastAsia="TimesNewRomanPSMT"/>
          <w:bCs/>
        </w:rPr>
        <w:t>како се доказује испуњеност услова</w:t>
      </w:r>
      <w:r w:rsidRPr="00C05C4D">
        <w:rPr>
          <w:rFonts w:eastAsia="TimesNewRomanPSMT"/>
          <w:bCs/>
        </w:rPr>
        <w:t>.</w:t>
      </w:r>
      <w:proofErr w:type="gramEnd"/>
    </w:p>
    <w:p w:rsidR="002526E8" w:rsidRPr="002526E8" w:rsidRDefault="002526E8">
      <w:pPr>
        <w:jc w:val="both"/>
        <w:rPr>
          <w:rFonts w:eastAsia="TimesNewRomanPSMT"/>
          <w:bCs/>
        </w:rPr>
      </w:pPr>
    </w:p>
    <w:p w:rsidR="001619E7" w:rsidRDefault="001619E7">
      <w:pPr>
        <w:jc w:val="both"/>
        <w:rPr>
          <w:color w:val="auto"/>
        </w:rPr>
      </w:pPr>
      <w:proofErr w:type="gramStart"/>
      <w:r w:rsidRPr="00C05C4D">
        <w:rPr>
          <w:color w:val="auto"/>
        </w:rPr>
        <w:t>Задруга може поднети понуду самостално, у своје име, а за рачун задругара или заједничку понуду у име задругара.</w:t>
      </w:r>
      <w:proofErr w:type="gramEnd"/>
    </w:p>
    <w:p w:rsidR="0096329B" w:rsidRPr="0096329B" w:rsidRDefault="0096329B">
      <w:pPr>
        <w:jc w:val="both"/>
        <w:rPr>
          <w:color w:val="auto"/>
        </w:rPr>
      </w:pPr>
    </w:p>
    <w:p w:rsidR="002526E8" w:rsidRDefault="001619E7">
      <w:pPr>
        <w:jc w:val="both"/>
        <w:rPr>
          <w:color w:val="auto"/>
        </w:rPr>
      </w:pPr>
      <w:proofErr w:type="gramStart"/>
      <w:r w:rsidRPr="00C05C4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6329B" w:rsidRPr="0096329B" w:rsidRDefault="0096329B">
      <w:pPr>
        <w:jc w:val="both"/>
        <w:rPr>
          <w:color w:val="auto"/>
        </w:rPr>
      </w:pPr>
    </w:p>
    <w:p w:rsidR="00CA0FCE" w:rsidRDefault="001619E7">
      <w:pPr>
        <w:jc w:val="both"/>
        <w:rPr>
          <w:color w:val="auto"/>
        </w:rPr>
      </w:pPr>
      <w:proofErr w:type="gramStart"/>
      <w:r w:rsidRPr="00C05C4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5773BA" w:rsidRPr="00511771" w:rsidRDefault="005773BA">
      <w:pPr>
        <w:jc w:val="both"/>
        <w:rPr>
          <w:color w:val="auto"/>
        </w:rPr>
      </w:pPr>
    </w:p>
    <w:p w:rsidR="001619E7" w:rsidRPr="007D724E" w:rsidRDefault="001619E7">
      <w:pPr>
        <w:jc w:val="both"/>
      </w:pPr>
      <w:r w:rsidRPr="00C05C4D">
        <w:rPr>
          <w:bCs/>
          <w:iCs/>
        </w:rPr>
        <w:t xml:space="preserve">9. </w:t>
      </w:r>
      <w:r w:rsidR="002526E8">
        <w:rPr>
          <w:bCs/>
          <w:iCs/>
        </w:rPr>
        <w:t xml:space="preserve">ЗАХТЕВИ У ПОГЛЕДУ </w:t>
      </w:r>
      <w:r w:rsidRPr="00C05C4D">
        <w:rPr>
          <w:bCs/>
          <w:iCs/>
        </w:rPr>
        <w:t>НАЧИН</w:t>
      </w:r>
      <w:r w:rsidR="002526E8">
        <w:rPr>
          <w:bCs/>
          <w:iCs/>
        </w:rPr>
        <w:t>А</w:t>
      </w:r>
      <w:r w:rsidRPr="00C05C4D">
        <w:rPr>
          <w:bCs/>
          <w:iCs/>
        </w:rPr>
        <w:t xml:space="preserve"> И УСЛОВ</w:t>
      </w:r>
      <w:r w:rsidR="002526E8">
        <w:rPr>
          <w:bCs/>
          <w:iCs/>
          <w:lang w:val="sr-Cyrl-CS"/>
        </w:rPr>
        <w:t>А</w:t>
      </w:r>
      <w:r w:rsidRPr="00C05C4D">
        <w:rPr>
          <w:bCs/>
          <w:iCs/>
        </w:rPr>
        <w:t xml:space="preserve"> ПЛАЋАЊА, </w:t>
      </w:r>
      <w:r w:rsidR="00376C21" w:rsidRPr="00C05C4D">
        <w:rPr>
          <w:bCs/>
          <w:iCs/>
        </w:rPr>
        <w:t>ФИНАНСИЈСКО</w:t>
      </w:r>
      <w:r w:rsidR="002526E8">
        <w:rPr>
          <w:bCs/>
          <w:iCs/>
        </w:rPr>
        <w:t>Г ОБЕЗБЕЂЕЊА</w:t>
      </w:r>
      <w:r w:rsidRPr="00C05C4D">
        <w:rPr>
          <w:bCs/>
          <w:iCs/>
        </w:rPr>
        <w:t xml:space="preserve">, КАО И </w:t>
      </w:r>
      <w:r w:rsidR="002526E8">
        <w:rPr>
          <w:bCs/>
          <w:iCs/>
        </w:rPr>
        <w:t>ЕВЕНТУАЛНИХ ДРУГИХ</w:t>
      </w:r>
      <w:r w:rsidRPr="00C05C4D">
        <w:rPr>
          <w:bCs/>
          <w:iCs/>
        </w:rPr>
        <w:t xml:space="preserve"> ОКОЛНОСТИ ОД КОЈИХ ЗАВИС</w:t>
      </w:r>
      <w:r w:rsidR="00DC46CD" w:rsidRPr="00C05C4D">
        <w:rPr>
          <w:bCs/>
          <w:iCs/>
        </w:rPr>
        <w:t xml:space="preserve">И ПРИХВАТЉИВОСТ </w:t>
      </w:r>
      <w:r w:rsidRPr="00C05C4D">
        <w:rPr>
          <w:bCs/>
          <w:iCs/>
        </w:rPr>
        <w:t>ПОНУДЕ</w:t>
      </w:r>
    </w:p>
    <w:p w:rsidR="002B22F2" w:rsidRDefault="002B22F2">
      <w:pPr>
        <w:jc w:val="both"/>
        <w:rPr>
          <w:bCs/>
          <w:iCs/>
          <w:color w:val="auto"/>
        </w:rPr>
      </w:pPr>
    </w:p>
    <w:p w:rsidR="001619E7" w:rsidRPr="0037307F" w:rsidRDefault="001619E7">
      <w:pPr>
        <w:jc w:val="both"/>
        <w:rPr>
          <w:iCs/>
          <w:color w:val="auto"/>
          <w:u w:val="single"/>
        </w:rPr>
      </w:pPr>
      <w:r w:rsidRPr="0037307F">
        <w:rPr>
          <w:bCs/>
          <w:iCs/>
          <w:color w:val="auto"/>
        </w:rPr>
        <w:t>9.1.</w:t>
      </w:r>
      <w:r w:rsidRPr="0037307F">
        <w:rPr>
          <w:bCs/>
          <w:i/>
          <w:iCs/>
          <w:color w:val="auto"/>
        </w:rPr>
        <w:t xml:space="preserve"> </w:t>
      </w:r>
      <w:r w:rsidRPr="0037307F">
        <w:rPr>
          <w:iCs/>
          <w:color w:val="auto"/>
          <w:u w:val="single"/>
        </w:rPr>
        <w:t>Захтеви у погледу начина, рока и услова плаћања</w:t>
      </w:r>
    </w:p>
    <w:p w:rsidR="00240294" w:rsidRDefault="00EC6CD7" w:rsidP="00EC6CD7">
      <w:pPr>
        <w:autoSpaceDE w:val="0"/>
        <w:autoSpaceDN w:val="0"/>
        <w:adjustRightInd w:val="0"/>
        <w:jc w:val="both"/>
        <w:rPr>
          <w:color w:val="auto"/>
          <w:lang w:val="ru-RU"/>
        </w:rPr>
      </w:pPr>
      <w:r w:rsidRPr="0037307F">
        <w:rPr>
          <w:color w:val="auto"/>
          <w:lang w:val="ru-RU"/>
        </w:rPr>
        <w:t xml:space="preserve">Плаћање </w:t>
      </w:r>
      <w:r w:rsidR="00610491" w:rsidRPr="0037307F">
        <w:rPr>
          <w:color w:val="auto"/>
        </w:rPr>
        <w:t xml:space="preserve">добављачу </w:t>
      </w:r>
      <w:r w:rsidRPr="0037307F">
        <w:rPr>
          <w:color w:val="auto"/>
          <w:lang w:val="ru-RU"/>
        </w:rPr>
        <w:t>вршиће на основу рачуна, у оквирном року који не може бити краћи од 15 нити дужи</w:t>
      </w:r>
      <w:r w:rsidRPr="0037307F">
        <w:rPr>
          <w:color w:val="auto"/>
        </w:rPr>
        <w:t xml:space="preserve"> </w:t>
      </w:r>
      <w:r w:rsidRPr="0037307F">
        <w:rPr>
          <w:color w:val="auto"/>
          <w:lang w:val="ru-RU"/>
        </w:rPr>
        <w:t>од 45 дана од дана пријема уредно сачињеног рачуна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sidR="00986FF0">
        <w:rPr>
          <w:color w:val="auto"/>
          <w:lang w:val="ru-RU"/>
        </w:rPr>
        <w:t>,</w:t>
      </w:r>
      <w:r w:rsidRPr="0037307F">
        <w:rPr>
          <w:color w:val="auto"/>
          <w:lang w:val="ru-RU"/>
        </w:rPr>
        <w:t xml:space="preserve"> бр.</w:t>
      </w:r>
      <w:r w:rsidRPr="0037307F">
        <w:rPr>
          <w:color w:val="auto"/>
        </w:rPr>
        <w:t xml:space="preserve"> </w:t>
      </w:r>
      <w:r w:rsidR="00511771" w:rsidRPr="0037307F">
        <w:rPr>
          <w:color w:val="auto"/>
          <w:lang w:val="ru-RU"/>
        </w:rPr>
        <w:t>119/</w:t>
      </w:r>
      <w:r w:rsidRPr="0037307F">
        <w:rPr>
          <w:color w:val="auto"/>
          <w:lang w:val="ru-RU"/>
        </w:rPr>
        <w:t>12</w:t>
      </w:r>
      <w:r w:rsidR="00D71690">
        <w:rPr>
          <w:color w:val="auto"/>
          <w:lang w:val="ru-RU"/>
        </w:rPr>
        <w:t>, 68/15,</w:t>
      </w:r>
      <w:r w:rsidR="009F5272" w:rsidRPr="0037307F">
        <w:rPr>
          <w:color w:val="auto"/>
          <w:lang w:val="ru-RU"/>
        </w:rPr>
        <w:t xml:space="preserve"> 113/17</w:t>
      </w:r>
      <w:r w:rsidR="00D71690">
        <w:rPr>
          <w:color w:val="auto"/>
          <w:lang w:val="ru-RU"/>
        </w:rPr>
        <w:t xml:space="preserve"> и 91/2019</w:t>
      </w:r>
      <w:r w:rsidRPr="0037307F">
        <w:rPr>
          <w:color w:val="auto"/>
          <w:lang w:val="ru-RU"/>
        </w:rPr>
        <w:t>).</w:t>
      </w:r>
    </w:p>
    <w:p w:rsidR="0096329B" w:rsidRDefault="0096329B" w:rsidP="00EC6CD7">
      <w:pPr>
        <w:autoSpaceDE w:val="0"/>
        <w:autoSpaceDN w:val="0"/>
        <w:adjustRightInd w:val="0"/>
        <w:jc w:val="both"/>
        <w:rPr>
          <w:color w:val="auto"/>
          <w:lang w:val="ru-RU"/>
        </w:rPr>
      </w:pPr>
    </w:p>
    <w:p w:rsidR="0096329B" w:rsidRDefault="0096329B" w:rsidP="0096329B">
      <w:pPr>
        <w:spacing w:line="240" w:lineRule="auto"/>
        <w:jc w:val="both"/>
        <w:rPr>
          <w:iCs/>
        </w:rPr>
      </w:pPr>
      <w:proofErr w:type="gramStart"/>
      <w:r w:rsidRPr="00105F4C">
        <w:rPr>
          <w:iCs/>
        </w:rPr>
        <w:t>Наручилац ће плаћање извршити у року</w:t>
      </w:r>
      <w:r>
        <w:rPr>
          <w:iCs/>
        </w:rPr>
        <w:t xml:space="preserve"> </w:t>
      </w:r>
      <w:r w:rsidRPr="00105F4C">
        <w:rPr>
          <w:iCs/>
        </w:rPr>
        <w:t>који понуђач наведе у обрасцу понуде и моделу уговора.</w:t>
      </w:r>
      <w:proofErr w:type="gramEnd"/>
    </w:p>
    <w:p w:rsidR="0096329B" w:rsidRPr="0096329B" w:rsidRDefault="0096329B" w:rsidP="0096329B">
      <w:pPr>
        <w:spacing w:line="240" w:lineRule="auto"/>
        <w:jc w:val="both"/>
        <w:rPr>
          <w:iCs/>
        </w:rPr>
      </w:pPr>
    </w:p>
    <w:p w:rsidR="002F647E" w:rsidRPr="00FD17B6" w:rsidRDefault="0096329B" w:rsidP="0096329B">
      <w:pPr>
        <w:spacing w:line="240" w:lineRule="auto"/>
        <w:jc w:val="both"/>
        <w:rPr>
          <w:iCs/>
        </w:rPr>
      </w:pPr>
      <w:proofErr w:type="gramStart"/>
      <w:r>
        <w:rPr>
          <w:iCs/>
        </w:rPr>
        <w:t>Рачун/ф</w:t>
      </w:r>
      <w:r w:rsidRPr="00371F95">
        <w:rPr>
          <w:iCs/>
        </w:rPr>
        <w:t xml:space="preserve">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t>oj</w:t>
      </w:r>
      <w:r w:rsidRPr="00371F95">
        <w:t xml:space="preserve"> </w:t>
      </w:r>
      <w:r>
        <w:t>7/</w:t>
      </w:r>
      <w:r w:rsidRPr="00371F95">
        <w:t>18</w:t>
      </w:r>
      <w:r>
        <w:t>, 59/18 и 8/19</w:t>
      </w:r>
      <w:r w:rsidRPr="00371F95">
        <w:t>)</w:t>
      </w:r>
      <w:r w:rsidRPr="00371F95">
        <w:rPr>
          <w:lang w:val="sr-Cyrl-CS"/>
        </w:rPr>
        <w:t>.</w:t>
      </w:r>
      <w:proofErr w:type="gramEnd"/>
      <w:r w:rsidR="00B10FF2">
        <w:rPr>
          <w:iCs/>
        </w:rPr>
        <w:t xml:space="preserve"> </w:t>
      </w:r>
      <w:proofErr w:type="gramStart"/>
      <w:r w:rsidR="002F647E" w:rsidRPr="00F02DDD">
        <w:rPr>
          <w:iCs/>
          <w:color w:val="auto"/>
        </w:rPr>
        <w:t>Понуђачу није дозвољено да захтева аванс.</w:t>
      </w:r>
      <w:proofErr w:type="gramEnd"/>
    </w:p>
    <w:p w:rsidR="00B10FF2" w:rsidRDefault="00B10FF2" w:rsidP="0096329B">
      <w:pPr>
        <w:spacing w:line="240" w:lineRule="auto"/>
        <w:jc w:val="both"/>
        <w:rPr>
          <w:rFonts w:eastAsia="ヒラギノ角ゴ Pro W3"/>
          <w:bCs/>
          <w:iCs/>
        </w:rPr>
      </w:pPr>
    </w:p>
    <w:p w:rsidR="00B10FF2" w:rsidRPr="002B22F2" w:rsidRDefault="002F647E" w:rsidP="0096329B">
      <w:pPr>
        <w:spacing w:line="240" w:lineRule="auto"/>
        <w:jc w:val="both"/>
        <w:rPr>
          <w:rFonts w:eastAsia="ヒラギノ角ゴ Pro W3"/>
          <w:bCs/>
          <w:iCs/>
        </w:rPr>
      </w:pPr>
      <w:proofErr w:type="gramStart"/>
      <w:r w:rsidRPr="00333B0A">
        <w:rPr>
          <w:rFonts w:eastAsia="ヒラギノ角ゴ Pro W3"/>
          <w:bCs/>
          <w:iCs/>
        </w:rPr>
        <w:t xml:space="preserve">Средства за реализацију уговора о јавној набавци обезбеђена су Финансијским планом </w:t>
      </w:r>
      <w:r>
        <w:rPr>
          <w:rFonts w:eastAsia="ヒラギノ角ゴ Pro W3"/>
          <w:bCs/>
          <w:iCs/>
        </w:rPr>
        <w:t>Управе за спречавање прања новца</w:t>
      </w:r>
      <w:r w:rsidR="0096329B">
        <w:rPr>
          <w:rFonts w:eastAsia="ヒラギノ角ゴ Pro W3"/>
          <w:bCs/>
          <w:iCs/>
        </w:rPr>
        <w:t xml:space="preserve"> за 2020</w:t>
      </w:r>
      <w:r w:rsidRPr="00333B0A">
        <w:rPr>
          <w:rFonts w:eastAsia="ヒラギノ角ゴ Pro W3"/>
          <w:bCs/>
          <w:iCs/>
        </w:rPr>
        <w:t xml:space="preserve"> годину, а у складу са Законом </w:t>
      </w:r>
      <w:r w:rsidR="0096329B">
        <w:rPr>
          <w:rFonts w:eastAsia="ヒラギノ角ゴ Pro W3"/>
          <w:bCs/>
          <w:iCs/>
        </w:rPr>
        <w:t>о буџету Републике Србије за 2020</w:t>
      </w:r>
      <w:r w:rsidRPr="00333B0A">
        <w:rPr>
          <w:rFonts w:eastAsia="ヒラギノ角ゴ Pro W3"/>
          <w:bCs/>
          <w:iCs/>
        </w:rPr>
        <w:t>.</w:t>
      </w:r>
      <w:proofErr w:type="gramEnd"/>
      <w:r w:rsidRPr="00333B0A">
        <w:rPr>
          <w:rFonts w:eastAsia="ヒラギノ角ゴ Pro W3"/>
          <w:bCs/>
          <w:iCs/>
        </w:rPr>
        <w:t xml:space="preserve"> </w:t>
      </w:r>
      <w:proofErr w:type="gramStart"/>
      <w:r w:rsidRPr="00333B0A">
        <w:rPr>
          <w:rFonts w:eastAsia="ヒラギノ角ゴ Pro W3"/>
          <w:bCs/>
          <w:iCs/>
        </w:rPr>
        <w:t>годину</w:t>
      </w:r>
      <w:proofErr w:type="gramEnd"/>
      <w:r w:rsidRPr="00333B0A">
        <w:rPr>
          <w:rFonts w:eastAsia="ヒラギノ角ゴ Pro W3"/>
          <w:bCs/>
          <w:iCs/>
        </w:rPr>
        <w:t xml:space="preserve"> („</w:t>
      </w:r>
      <w:r>
        <w:rPr>
          <w:rFonts w:eastAsia="ヒラギノ角ゴ Pro W3"/>
          <w:bCs/>
          <w:iCs/>
        </w:rPr>
        <w:t>Службени гласник РС”, бр.</w:t>
      </w:r>
      <w:r w:rsidR="0096329B">
        <w:rPr>
          <w:rFonts w:eastAsia="ヒラギノ角ゴ Pro W3"/>
          <w:bCs/>
          <w:iCs/>
        </w:rPr>
        <w:t>84/19 и 60/20- уредба</w:t>
      </w:r>
      <w:r w:rsidRPr="00333B0A">
        <w:rPr>
          <w:rFonts w:eastAsia="ヒラギノ角ゴ Pro W3"/>
          <w:bCs/>
          <w:iCs/>
        </w:rPr>
        <w:t>).</w:t>
      </w:r>
    </w:p>
    <w:p w:rsidR="002F647E" w:rsidRDefault="002F647E" w:rsidP="0096329B">
      <w:pPr>
        <w:spacing w:line="240" w:lineRule="auto"/>
        <w:jc w:val="both"/>
      </w:pPr>
      <w:proofErr w:type="gramStart"/>
      <w:r>
        <w:lastRenderedPageBreak/>
        <w:t xml:space="preserve">Плаћања доспелих обавеза </w:t>
      </w:r>
      <w:r w:rsidRPr="00225C6A">
        <w:t>вршиће се до висине одобрених средстава на позицији у финансијском плану за ту намену.</w:t>
      </w:r>
      <w:proofErr w:type="gramEnd"/>
    </w:p>
    <w:p w:rsidR="004E12F7" w:rsidRPr="00C05C4D" w:rsidRDefault="004E12F7" w:rsidP="00242E79">
      <w:pPr>
        <w:jc w:val="both"/>
        <w:rPr>
          <w:b/>
          <w:bCs/>
          <w:i/>
          <w:iCs/>
        </w:rPr>
      </w:pPr>
    </w:p>
    <w:p w:rsidR="002526E8" w:rsidRPr="00C6532C" w:rsidRDefault="00242E79">
      <w:pPr>
        <w:jc w:val="both"/>
        <w:rPr>
          <w:u w:val="single"/>
        </w:rPr>
      </w:pPr>
      <w:r w:rsidRPr="00C05C4D">
        <w:rPr>
          <w:bCs/>
          <w:iCs/>
        </w:rPr>
        <w:t>9.2</w:t>
      </w:r>
      <w:r w:rsidR="001619E7" w:rsidRPr="00C05C4D">
        <w:rPr>
          <w:bCs/>
          <w:iCs/>
        </w:rPr>
        <w:t>.</w:t>
      </w:r>
      <w:r w:rsidR="00C6532C" w:rsidRPr="00C6532C">
        <w:rPr>
          <w:b/>
        </w:rPr>
        <w:t xml:space="preserve"> </w:t>
      </w:r>
      <w:r w:rsidR="00C6532C" w:rsidRPr="00C6532C">
        <w:rPr>
          <w:u w:val="single"/>
        </w:rPr>
        <w:t>Захтеви у погледу врсте, садржине, начина подношења, висини и роковима обезбеђења испуњења обавеза понуђача</w:t>
      </w:r>
    </w:p>
    <w:p w:rsidR="00C6532C" w:rsidRDefault="00C6532C" w:rsidP="00C6532C">
      <w:pPr>
        <w:pStyle w:val="Default"/>
        <w:jc w:val="both"/>
        <w:rPr>
          <w:color w:val="auto"/>
          <w:lang w:val="ru-RU"/>
        </w:rPr>
      </w:pPr>
      <w:r w:rsidRPr="00DE315F">
        <w:rPr>
          <w:color w:val="auto"/>
          <w:lang w:val="ru-RU"/>
        </w:rPr>
        <w:t xml:space="preserve">Средство обезбеђења за добро извршење посла је </w:t>
      </w:r>
      <w:r w:rsidRPr="00DE315F">
        <w:rPr>
          <w:b/>
          <w:color w:val="auto"/>
          <w:lang w:val="ru-RU"/>
        </w:rPr>
        <w:t xml:space="preserve">бланко </w:t>
      </w:r>
      <w:r w:rsidR="00986FF0">
        <w:rPr>
          <w:b/>
          <w:color w:val="auto"/>
          <w:lang w:val="ru-RU"/>
        </w:rPr>
        <w:t xml:space="preserve">сопствена </w:t>
      </w:r>
      <w:r w:rsidRPr="00DE315F">
        <w:rPr>
          <w:b/>
          <w:color w:val="auto"/>
          <w:lang w:val="ru-RU"/>
        </w:rPr>
        <w:t>меница</w:t>
      </w:r>
      <w:r w:rsidRPr="00DE315F">
        <w:rPr>
          <w:color w:val="auto"/>
          <w:lang w:val="ru-RU"/>
        </w:rPr>
        <w:t xml:space="preserve"> са одговарајућим меничним овлашћењем, доказом</w:t>
      </w:r>
      <w:r w:rsidR="001442B6">
        <w:rPr>
          <w:color w:val="auto"/>
          <w:lang w:val="ru-RU"/>
        </w:rPr>
        <w:t xml:space="preserve"> о регистрацији менице и копија</w:t>
      </w:r>
      <w:r w:rsidRPr="00DE315F">
        <w:rPr>
          <w:color w:val="auto"/>
          <w:lang w:val="ru-RU"/>
        </w:rPr>
        <w:t xml:space="preserve"> картона депонованих потписа</w:t>
      </w:r>
      <w:r w:rsidR="00C00363">
        <w:rPr>
          <w:color w:val="auto"/>
          <w:lang w:val="ru-RU"/>
        </w:rPr>
        <w:t xml:space="preserve"> код банке. </w:t>
      </w:r>
    </w:p>
    <w:p w:rsidR="00B10FF2" w:rsidRPr="00DE315F" w:rsidRDefault="00B10FF2" w:rsidP="00C6532C">
      <w:pPr>
        <w:pStyle w:val="Default"/>
        <w:jc w:val="both"/>
        <w:rPr>
          <w:color w:val="auto"/>
          <w:lang w:val="ru-RU"/>
        </w:rPr>
      </w:pPr>
    </w:p>
    <w:p w:rsidR="00C6532C" w:rsidRDefault="00C6532C" w:rsidP="00C6532C">
      <w:pPr>
        <w:pStyle w:val="Default"/>
        <w:jc w:val="both"/>
        <w:rPr>
          <w:color w:val="auto"/>
          <w:lang w:val="ru-RU"/>
        </w:rPr>
      </w:pPr>
      <w:r w:rsidRPr="008E2A3A">
        <w:rPr>
          <w:color w:val="auto"/>
          <w:u w:val="single"/>
          <w:lang w:val="ru-RU"/>
        </w:rPr>
        <w:t xml:space="preserve">Понуђач је дужан да уз понуду достави попуњено, од стране овлашћеног лица понуђача потписано и печатом оверено одговарајуће менично овлашћење и копију </w:t>
      </w:r>
      <w:r w:rsidR="00C00363">
        <w:rPr>
          <w:color w:val="auto"/>
          <w:u w:val="single"/>
          <w:lang w:val="ru-RU"/>
        </w:rPr>
        <w:t>картона депонованих потписа</w:t>
      </w:r>
      <w:r w:rsidR="00C00363" w:rsidRPr="00C00363">
        <w:rPr>
          <w:color w:val="auto"/>
          <w:lang w:val="ru-RU"/>
        </w:rPr>
        <w:t xml:space="preserve"> </w:t>
      </w:r>
      <w:r w:rsidR="00C00363">
        <w:rPr>
          <w:color w:val="auto"/>
          <w:lang w:val="ru-RU"/>
        </w:rPr>
        <w:t>на којим се јасно виде депоновани потпис и печат понуђача, оверен печатом банке са датумом овере</w:t>
      </w:r>
      <w:r w:rsidR="00C00363" w:rsidRPr="00DE315F">
        <w:rPr>
          <w:color w:val="auto"/>
          <w:lang w:val="ru-RU"/>
        </w:rPr>
        <w:t>.</w:t>
      </w:r>
    </w:p>
    <w:p w:rsidR="00B10FF2" w:rsidRPr="008E2A3A" w:rsidRDefault="00B10FF2" w:rsidP="00C6532C">
      <w:pPr>
        <w:pStyle w:val="Default"/>
        <w:jc w:val="both"/>
        <w:rPr>
          <w:color w:val="auto"/>
          <w:u w:val="single"/>
          <w:lang w:val="ru-RU"/>
        </w:rPr>
      </w:pPr>
    </w:p>
    <w:p w:rsidR="00C6532C" w:rsidRDefault="00C6532C" w:rsidP="00C6532C">
      <w:pPr>
        <w:pStyle w:val="Default"/>
        <w:jc w:val="both"/>
        <w:rPr>
          <w:color w:val="auto"/>
          <w:lang w:val="ru-RU"/>
        </w:rPr>
      </w:pPr>
      <w:r w:rsidRPr="00D27F94">
        <w:rPr>
          <w:color w:val="auto"/>
          <w:lang w:val="ru-RU"/>
        </w:rPr>
        <w:t xml:space="preserve">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 </w:t>
      </w:r>
    </w:p>
    <w:p w:rsidR="00B10FF2" w:rsidRPr="00D27F94" w:rsidRDefault="00B10FF2" w:rsidP="00C6532C">
      <w:pPr>
        <w:pStyle w:val="Default"/>
        <w:jc w:val="both"/>
        <w:rPr>
          <w:color w:val="auto"/>
          <w:lang w:val="ru-RU"/>
        </w:rPr>
      </w:pPr>
    </w:p>
    <w:p w:rsidR="00C6532C" w:rsidRDefault="00C6532C" w:rsidP="00C6532C">
      <w:pPr>
        <w:pStyle w:val="Default"/>
        <w:jc w:val="both"/>
        <w:rPr>
          <w:color w:val="auto"/>
          <w:lang w:val="ru-RU"/>
        </w:rPr>
      </w:pPr>
      <w:r w:rsidRPr="00D27F94">
        <w:rPr>
          <w:color w:val="auto"/>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B10FF2" w:rsidRPr="00D27F94" w:rsidRDefault="00B10FF2" w:rsidP="00C6532C">
      <w:pPr>
        <w:pStyle w:val="Default"/>
        <w:jc w:val="both"/>
        <w:rPr>
          <w:color w:val="auto"/>
          <w:lang w:val="ru-RU"/>
        </w:rPr>
      </w:pPr>
    </w:p>
    <w:p w:rsidR="00C6532C" w:rsidRDefault="00C6532C" w:rsidP="00C6532C">
      <w:pPr>
        <w:pStyle w:val="Default"/>
        <w:jc w:val="both"/>
        <w:rPr>
          <w:color w:val="auto"/>
          <w:lang w:val="ru-RU"/>
        </w:rPr>
      </w:pPr>
      <w:r w:rsidRPr="00D27F94">
        <w:rPr>
          <w:color w:val="auto"/>
          <w:lang w:val="ru-RU"/>
        </w:rPr>
        <w:t>Садржај меничног овлашћења за добро извршење посла дат је у Обрасцу</w:t>
      </w:r>
      <w:r w:rsidR="00492C85">
        <w:rPr>
          <w:color w:val="auto"/>
          <w:lang w:val="ru-RU"/>
        </w:rPr>
        <w:t xml:space="preserve"> </w:t>
      </w:r>
      <w:r w:rsidRPr="00D27F94">
        <w:rPr>
          <w:color w:val="auto"/>
          <w:lang w:val="ru-RU"/>
        </w:rPr>
        <w:t>-</w:t>
      </w:r>
      <w:r w:rsidRPr="00D27F94">
        <w:rPr>
          <w:rFonts w:eastAsia="TimesNewRomanPSMT"/>
          <w:color w:val="auto"/>
        </w:rPr>
        <w:t xml:space="preserve"> Менично овлашћење</w:t>
      </w:r>
      <w:r w:rsidR="008A4AE0">
        <w:rPr>
          <w:rFonts w:eastAsia="TimesNewRomanPSMT"/>
          <w:color w:val="auto"/>
        </w:rPr>
        <w:t xml:space="preserve"> </w:t>
      </w:r>
      <w:r w:rsidRPr="00D27F94">
        <w:rPr>
          <w:rFonts w:eastAsia="TimesNewRomanPSMT"/>
          <w:color w:val="auto"/>
        </w:rPr>
        <w:t>- писмо,</w:t>
      </w:r>
      <w:r w:rsidRPr="00D27F94">
        <w:rPr>
          <w:color w:val="auto"/>
          <w:lang w:val="ru-RU"/>
        </w:rPr>
        <w:t xml:space="preserve"> поглавље </w:t>
      </w:r>
      <w:r>
        <w:rPr>
          <w:b/>
          <w:bCs/>
          <w:color w:val="auto"/>
        </w:rPr>
        <w:t>Х</w:t>
      </w:r>
      <w:r w:rsidRPr="00D27F94">
        <w:rPr>
          <w:b/>
          <w:bCs/>
          <w:color w:val="auto"/>
        </w:rPr>
        <w:t xml:space="preserve"> </w:t>
      </w:r>
      <w:r w:rsidRPr="00D27F94">
        <w:rPr>
          <w:color w:val="auto"/>
          <w:lang w:val="ru-RU"/>
        </w:rPr>
        <w:t xml:space="preserve">конкурсне документације. </w:t>
      </w:r>
    </w:p>
    <w:p w:rsidR="00986FF0" w:rsidRPr="00D27F94" w:rsidRDefault="00986FF0" w:rsidP="00C6532C">
      <w:pPr>
        <w:pStyle w:val="Default"/>
        <w:jc w:val="both"/>
        <w:rPr>
          <w:color w:val="auto"/>
          <w:lang w:val="ru-RU"/>
        </w:rPr>
      </w:pPr>
    </w:p>
    <w:p w:rsidR="00C6532C" w:rsidRPr="00D27F94" w:rsidRDefault="00C6532C" w:rsidP="00C6532C">
      <w:pPr>
        <w:pStyle w:val="Default"/>
        <w:jc w:val="both"/>
        <w:rPr>
          <w:color w:val="auto"/>
          <w:lang w:val="ru-RU"/>
        </w:rPr>
      </w:pPr>
      <w:r w:rsidRPr="00D27F94">
        <w:rPr>
          <w:color w:val="auto"/>
          <w:lang w:val="ru-RU"/>
        </w:rPr>
        <w:t>Понуђач коме је додељен уговор о предметној јавној набавци, обавезан је да, на дан потписивања уговора, као средство финансијског обезбеђења за добро извршење</w:t>
      </w:r>
      <w:r w:rsidRPr="00D27F94">
        <w:rPr>
          <w:color w:val="auto"/>
        </w:rPr>
        <w:t xml:space="preserve"> </w:t>
      </w:r>
      <w:r w:rsidRPr="00D27F94">
        <w:rPr>
          <w:color w:val="auto"/>
          <w:lang w:val="ru-RU"/>
        </w:rPr>
        <w:t xml:space="preserve">посла преда наручиоцу: </w:t>
      </w:r>
    </w:p>
    <w:p w:rsidR="00C6532C" w:rsidRPr="00D27F94" w:rsidRDefault="00C6532C" w:rsidP="00C6532C">
      <w:pPr>
        <w:pStyle w:val="Default"/>
        <w:jc w:val="both"/>
        <w:rPr>
          <w:color w:val="auto"/>
          <w:lang w:val="ru-RU"/>
        </w:rPr>
      </w:pPr>
      <w:r w:rsidRPr="00D27F94">
        <w:rPr>
          <w:color w:val="auto"/>
          <w:lang w:val="ru-RU"/>
        </w:rPr>
        <w:t xml:space="preserve">1. бланко </w:t>
      </w:r>
      <w:r w:rsidR="00986FF0">
        <w:rPr>
          <w:color w:val="auto"/>
          <w:lang w:val="ru-RU"/>
        </w:rPr>
        <w:t xml:space="preserve">сопствену </w:t>
      </w:r>
      <w:r w:rsidRPr="00D27F94">
        <w:rPr>
          <w:color w:val="auto"/>
          <w:lang w:val="ru-RU"/>
        </w:rPr>
        <w:t xml:space="preserve">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6532C" w:rsidRPr="00D27F94" w:rsidRDefault="00C6532C" w:rsidP="00C6532C">
      <w:pPr>
        <w:pStyle w:val="Default"/>
        <w:jc w:val="both"/>
        <w:rPr>
          <w:color w:val="auto"/>
          <w:lang w:val="ru-RU"/>
        </w:rPr>
      </w:pPr>
      <w:r w:rsidRPr="00D27F94">
        <w:rPr>
          <w:color w:val="auto"/>
          <w:lang w:val="ru-RU"/>
        </w:rPr>
        <w:t xml:space="preserve">2. </w:t>
      </w:r>
      <w:r>
        <w:rPr>
          <w:color w:val="auto"/>
          <w:lang w:val="ru-RU"/>
        </w:rPr>
        <w:t xml:space="preserve"> </w:t>
      </w:r>
      <w:r w:rsidRPr="00D27F94">
        <w:rPr>
          <w:color w:val="auto"/>
          <w:lang w:val="ru-RU"/>
        </w:rPr>
        <w:t xml:space="preserve">ново менично овлашћење, </w:t>
      </w:r>
    </w:p>
    <w:p w:rsidR="00C6532C" w:rsidRPr="00D27F94" w:rsidRDefault="00C6532C" w:rsidP="00C6532C">
      <w:pPr>
        <w:pStyle w:val="Default"/>
        <w:jc w:val="both"/>
        <w:rPr>
          <w:color w:val="auto"/>
          <w:lang w:val="ru-RU"/>
        </w:rPr>
      </w:pPr>
      <w:r w:rsidRPr="00D27F94">
        <w:rPr>
          <w:color w:val="auto"/>
          <w:lang w:val="ru-RU"/>
        </w:rPr>
        <w:t xml:space="preserve">3. </w:t>
      </w:r>
      <w:r>
        <w:rPr>
          <w:color w:val="auto"/>
          <w:lang w:val="ru-RU"/>
        </w:rPr>
        <w:t xml:space="preserve"> </w:t>
      </w:r>
      <w:r w:rsidRPr="00D27F94">
        <w:rPr>
          <w:color w:val="auto"/>
          <w:lang w:val="ru-RU"/>
        </w:rPr>
        <w:t xml:space="preserve">доказ о регистрацији менице, </w:t>
      </w:r>
    </w:p>
    <w:p w:rsidR="00986FF0" w:rsidRDefault="00C6532C" w:rsidP="00C6532C">
      <w:pPr>
        <w:pStyle w:val="Default"/>
        <w:jc w:val="both"/>
        <w:rPr>
          <w:color w:val="auto"/>
          <w:lang w:val="ru-RU"/>
        </w:rPr>
      </w:pPr>
      <w:r w:rsidRPr="00D27F94">
        <w:rPr>
          <w:color w:val="auto"/>
          <w:lang w:val="ru-RU"/>
        </w:rPr>
        <w:t>4. нову копију картона депонованих потписа, са оригиналном овером од стране пословне банке понуђача, с тим да овера не сме бити старија од 15 дана пре истека рока за доставу средства обезбеђења за добро извршење посла.</w:t>
      </w:r>
    </w:p>
    <w:p w:rsidR="00986FF0" w:rsidRDefault="00986FF0"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Потпис овлашћеног лица на меници и меничном овлашћењу мора бити идентичан са потписом у картону депонованих потписа.</w:t>
      </w:r>
    </w:p>
    <w:p w:rsidR="00DB0E2E" w:rsidRDefault="00DB0E2E"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У случају промене лица овлашћеног за заступање, менично овлашћење остаје на снази.</w:t>
      </w:r>
    </w:p>
    <w:p w:rsidR="00DB0E2E" w:rsidRDefault="00DB0E2E" w:rsidP="00C6532C">
      <w:pPr>
        <w:pStyle w:val="Default"/>
        <w:jc w:val="both"/>
        <w:rPr>
          <w:color w:val="auto"/>
          <w:lang w:val="ru-RU"/>
        </w:rPr>
      </w:pPr>
    </w:p>
    <w:p w:rsidR="00DB0E2E" w:rsidRPr="00DB0E2E" w:rsidRDefault="00C6532C" w:rsidP="00C6532C">
      <w:pPr>
        <w:pStyle w:val="Default"/>
        <w:jc w:val="both"/>
        <w:rPr>
          <w:color w:val="auto"/>
          <w:lang w:val="ru-RU"/>
        </w:rPr>
      </w:pPr>
      <w:r w:rsidRPr="00D27F94">
        <w:rPr>
          <w:color w:val="auto"/>
          <w:lang w:val="ru-RU"/>
        </w:rPr>
        <w:t>Уколико изабрани понуђач не обезбеди и не преда наручиоцу средство обезбеђења за добро извршење посла</w:t>
      </w:r>
      <w:r w:rsidRPr="00D27F94">
        <w:rPr>
          <w:color w:val="auto"/>
        </w:rPr>
        <w:t xml:space="preserve"> </w:t>
      </w:r>
      <w:r w:rsidRPr="00D27F94">
        <w:rPr>
          <w:color w:val="auto"/>
          <w:lang w:val="ru-RU"/>
        </w:rPr>
        <w:t>на дан потписивања уговора, наручилац задржава право да потпише уговор са следећим најбоље рангираним понуђачем.</w:t>
      </w:r>
    </w:p>
    <w:p w:rsidR="00C6532C" w:rsidRPr="00C6532C" w:rsidRDefault="00C6532C">
      <w:pPr>
        <w:jc w:val="both"/>
        <w:rPr>
          <w:bCs/>
          <w:iCs/>
          <w:u w:val="single"/>
        </w:rPr>
      </w:pPr>
    </w:p>
    <w:p w:rsidR="001619E7" w:rsidRPr="006E4B7B" w:rsidRDefault="00C6532C">
      <w:pPr>
        <w:jc w:val="both"/>
        <w:rPr>
          <w:iCs/>
          <w:u w:val="single"/>
        </w:rPr>
      </w:pPr>
      <w:r>
        <w:rPr>
          <w:bCs/>
          <w:iCs/>
        </w:rPr>
        <w:t xml:space="preserve">9.3 </w:t>
      </w:r>
      <w:r w:rsidR="001619E7" w:rsidRPr="00C05C4D">
        <w:rPr>
          <w:iCs/>
          <w:u w:val="single"/>
        </w:rPr>
        <w:t xml:space="preserve">Захтев </w:t>
      </w:r>
      <w:r w:rsidR="00376C21" w:rsidRPr="00C05C4D">
        <w:rPr>
          <w:iCs/>
          <w:u w:val="single"/>
        </w:rPr>
        <w:t xml:space="preserve">у вези са местом </w:t>
      </w:r>
      <w:r w:rsidR="006E4B7B">
        <w:rPr>
          <w:iCs/>
          <w:u w:val="single"/>
        </w:rPr>
        <w:t>испоруке добара</w:t>
      </w:r>
    </w:p>
    <w:p w:rsidR="00D84A66" w:rsidRPr="00964F17" w:rsidRDefault="00D84A66" w:rsidP="00D84A66">
      <w:pPr>
        <w:tabs>
          <w:tab w:val="left" w:pos="900"/>
        </w:tabs>
        <w:spacing w:line="240" w:lineRule="auto"/>
        <w:jc w:val="both"/>
        <w:rPr>
          <w:rFonts w:eastAsia="Calibri"/>
          <w:color w:val="auto"/>
          <w:kern w:val="0"/>
          <w:lang w:eastAsia="en-US"/>
        </w:rPr>
      </w:pPr>
      <w:proofErr w:type="gramStart"/>
      <w:r>
        <w:t xml:space="preserve">Министарство финансија, </w:t>
      </w:r>
      <w:r>
        <w:rPr>
          <w:lang w:val="ru-RU"/>
        </w:rPr>
        <w:t>Управ</w:t>
      </w:r>
      <w:r>
        <w:t>а</w:t>
      </w:r>
      <w:r>
        <w:rPr>
          <w:lang w:val="ru-RU"/>
        </w:rPr>
        <w:t xml:space="preserve"> за спречавање прања новца</w:t>
      </w:r>
      <w:r>
        <w:t>, Београд,</w:t>
      </w:r>
      <w:r w:rsidR="007D724E">
        <w:t xml:space="preserve"> </w:t>
      </w:r>
      <w:r w:rsidR="00986FF0">
        <w:t>Ресавска 24</w:t>
      </w:r>
      <w:r w:rsidR="00964F17">
        <w:t>.</w:t>
      </w:r>
      <w:proofErr w:type="gramEnd"/>
    </w:p>
    <w:p w:rsidR="00C6532C" w:rsidRPr="00C05C4D" w:rsidRDefault="00C6532C" w:rsidP="00773D0E">
      <w:pPr>
        <w:spacing w:line="240" w:lineRule="auto"/>
        <w:jc w:val="both"/>
        <w:rPr>
          <w:noProof/>
        </w:rPr>
      </w:pPr>
    </w:p>
    <w:p w:rsidR="00D84A66" w:rsidRDefault="00242E79" w:rsidP="00D84A66">
      <w:pPr>
        <w:autoSpaceDE w:val="0"/>
        <w:autoSpaceDN w:val="0"/>
        <w:adjustRightInd w:val="0"/>
        <w:jc w:val="both"/>
        <w:rPr>
          <w:iCs/>
          <w:u w:val="single"/>
        </w:rPr>
      </w:pPr>
      <w:r w:rsidRPr="00C05C4D">
        <w:rPr>
          <w:bCs/>
          <w:iCs/>
        </w:rPr>
        <w:t>9.</w:t>
      </w:r>
      <w:r w:rsidR="001E46A6">
        <w:rPr>
          <w:bCs/>
          <w:iCs/>
        </w:rPr>
        <w:t>4</w:t>
      </w:r>
      <w:r w:rsidR="001619E7" w:rsidRPr="00C05C4D">
        <w:rPr>
          <w:bCs/>
          <w:iCs/>
        </w:rPr>
        <w:t xml:space="preserve">. </w:t>
      </w:r>
      <w:r w:rsidR="001619E7" w:rsidRPr="00C05C4D">
        <w:rPr>
          <w:iCs/>
          <w:u w:val="single"/>
        </w:rPr>
        <w:t>Захтев у погледу рока важења понуде</w:t>
      </w:r>
      <w:r w:rsidR="00D84A66">
        <w:rPr>
          <w:iCs/>
          <w:u w:val="single"/>
        </w:rPr>
        <w:t xml:space="preserve"> </w:t>
      </w:r>
    </w:p>
    <w:p w:rsidR="00986FF0" w:rsidRPr="00B10FF2" w:rsidRDefault="00D84A66" w:rsidP="00D84A66">
      <w:pPr>
        <w:autoSpaceDE w:val="0"/>
        <w:autoSpaceDN w:val="0"/>
        <w:adjustRightInd w:val="0"/>
        <w:jc w:val="both"/>
        <w:rPr>
          <w:i/>
          <w:iCs/>
        </w:rPr>
      </w:pPr>
      <w:r w:rsidRPr="00D84A66">
        <w:rPr>
          <w:rFonts w:eastAsia="Times New Roman"/>
          <w:kern w:val="0"/>
          <w:lang w:val="ru-RU" w:eastAsia="en-US"/>
        </w:rPr>
        <w:lastRenderedPageBreak/>
        <w:t>Рок важења понуде не може бити</w:t>
      </w:r>
      <w:r w:rsidRPr="00D84A66">
        <w:rPr>
          <w:rFonts w:eastAsia="Times New Roman"/>
          <w:kern w:val="0"/>
          <w:lang w:eastAsia="en-US"/>
        </w:rPr>
        <w:t xml:space="preserve"> </w:t>
      </w:r>
      <w:r w:rsidRPr="00D84A66">
        <w:rPr>
          <w:rFonts w:eastAsia="Times New Roman"/>
          <w:kern w:val="0"/>
          <w:lang w:val="ru-RU" w:eastAsia="en-US"/>
        </w:rPr>
        <w:t>краћи од 30 дана од дана отварања понуда. У случају навођења краћег рока, понуда ће</w:t>
      </w:r>
      <w:r w:rsidRPr="00D84A66">
        <w:rPr>
          <w:rFonts w:eastAsia="Times New Roman"/>
          <w:kern w:val="0"/>
          <w:lang w:eastAsia="en-US"/>
        </w:rPr>
        <w:t xml:space="preserve"> </w:t>
      </w:r>
      <w:r w:rsidRPr="00D84A66">
        <w:rPr>
          <w:rFonts w:eastAsia="Times New Roman"/>
          <w:kern w:val="0"/>
          <w:lang w:val="ru-RU" w:eastAsia="en-US"/>
        </w:rPr>
        <w:t>бити одбијена због битног недостатка понуде. (</w:t>
      </w:r>
      <w:r w:rsidRPr="00D84A66">
        <w:rPr>
          <w:rFonts w:eastAsia="Times New Roman"/>
          <w:i/>
          <w:iCs/>
          <w:kern w:val="0"/>
          <w:lang w:val="ru-RU" w:eastAsia="en-US"/>
        </w:rPr>
        <w:t>Нуди се уписивањем на одговарајуће</w:t>
      </w:r>
      <w:r w:rsidRPr="00D84A66">
        <w:rPr>
          <w:rFonts w:eastAsia="Times New Roman"/>
          <w:kern w:val="0"/>
          <w:lang w:eastAsia="en-US"/>
        </w:rPr>
        <w:t xml:space="preserve"> </w:t>
      </w:r>
      <w:r w:rsidRPr="00D84A66">
        <w:rPr>
          <w:rFonts w:eastAsia="Times New Roman"/>
          <w:i/>
          <w:iCs/>
          <w:kern w:val="0"/>
          <w:lang w:val="ru-RU" w:eastAsia="en-US"/>
        </w:rPr>
        <w:t xml:space="preserve">место у Обрасцу </w:t>
      </w:r>
      <w:r w:rsidR="001442B6">
        <w:rPr>
          <w:b/>
          <w:iCs/>
        </w:rPr>
        <w:t>VII</w:t>
      </w:r>
      <w:r w:rsidR="00781100">
        <w:rPr>
          <w:b/>
          <w:iCs/>
        </w:rPr>
        <w:t xml:space="preserve"> </w:t>
      </w:r>
      <w:r w:rsidR="00781100" w:rsidRPr="00781100">
        <w:rPr>
          <w:i/>
          <w:iCs/>
        </w:rPr>
        <w:t>)</w:t>
      </w:r>
      <w:r w:rsidR="00781100">
        <w:rPr>
          <w:i/>
          <w:iCs/>
        </w:rPr>
        <w:t>.</w:t>
      </w:r>
    </w:p>
    <w:p w:rsidR="00D84A66" w:rsidRDefault="00D84A66" w:rsidP="00D84A66">
      <w:pPr>
        <w:suppressAutoHyphens w:val="0"/>
        <w:autoSpaceDE w:val="0"/>
        <w:autoSpaceDN w:val="0"/>
        <w:adjustRightInd w:val="0"/>
        <w:spacing w:line="240" w:lineRule="auto"/>
        <w:jc w:val="both"/>
        <w:rPr>
          <w:rFonts w:eastAsia="Times New Roman"/>
          <w:kern w:val="0"/>
          <w:lang w:val="ru-RU" w:eastAsia="en-US"/>
        </w:rPr>
      </w:pPr>
      <w:r w:rsidRPr="00D84A66">
        <w:rPr>
          <w:rFonts w:eastAsia="Times New Roman"/>
          <w:kern w:val="0"/>
          <w:lang w:val="ru-RU" w:eastAsia="en-US"/>
        </w:rPr>
        <w:t>У случају истека рока важења понуде, наручилац је дужан да у писаном облику</w:t>
      </w:r>
      <w:r w:rsidRPr="00D84A66">
        <w:rPr>
          <w:rFonts w:eastAsia="Times New Roman"/>
          <w:kern w:val="0"/>
          <w:lang w:eastAsia="en-US"/>
        </w:rPr>
        <w:t xml:space="preserve"> </w:t>
      </w:r>
      <w:r w:rsidRPr="00D84A66">
        <w:rPr>
          <w:rFonts w:eastAsia="Times New Roman"/>
          <w:kern w:val="0"/>
          <w:lang w:val="ru-RU" w:eastAsia="en-US"/>
        </w:rPr>
        <w:t>затражи од понуђача продужење рока важења понуде.</w:t>
      </w:r>
    </w:p>
    <w:p w:rsidR="002C1D64" w:rsidRPr="00D84A66" w:rsidRDefault="002C1D64" w:rsidP="00D84A66">
      <w:pPr>
        <w:suppressAutoHyphens w:val="0"/>
        <w:autoSpaceDE w:val="0"/>
        <w:autoSpaceDN w:val="0"/>
        <w:adjustRightInd w:val="0"/>
        <w:spacing w:line="240" w:lineRule="auto"/>
        <w:jc w:val="both"/>
        <w:rPr>
          <w:rFonts w:eastAsia="Times New Roman"/>
          <w:kern w:val="0"/>
          <w:lang w:eastAsia="en-US"/>
        </w:rPr>
      </w:pPr>
    </w:p>
    <w:p w:rsidR="00D84A66" w:rsidRPr="00D84A66" w:rsidRDefault="00D84A66" w:rsidP="00D84A66">
      <w:pPr>
        <w:suppressAutoHyphens w:val="0"/>
        <w:autoSpaceDE w:val="0"/>
        <w:autoSpaceDN w:val="0"/>
        <w:adjustRightInd w:val="0"/>
        <w:spacing w:line="240" w:lineRule="auto"/>
        <w:jc w:val="both"/>
        <w:rPr>
          <w:rFonts w:eastAsia="Times New Roman"/>
          <w:kern w:val="0"/>
          <w:lang w:eastAsia="en-US"/>
        </w:rPr>
      </w:pPr>
      <w:r w:rsidRPr="00D84A66">
        <w:rPr>
          <w:rFonts w:eastAsia="Times New Roman"/>
          <w:kern w:val="0"/>
          <w:lang w:val="ru-RU" w:eastAsia="en-US"/>
        </w:rPr>
        <w:t>Понуђач који прихвати захтев за продужење рока важења понуде на може</w:t>
      </w:r>
      <w:r w:rsidRPr="00D84A66">
        <w:rPr>
          <w:rFonts w:eastAsia="Times New Roman"/>
          <w:kern w:val="0"/>
          <w:lang w:eastAsia="en-US"/>
        </w:rPr>
        <w:t xml:space="preserve"> </w:t>
      </w:r>
      <w:r w:rsidRPr="00D84A66">
        <w:rPr>
          <w:rFonts w:eastAsia="Times New Roman"/>
          <w:kern w:val="0"/>
          <w:lang w:val="ru-RU" w:eastAsia="en-US"/>
        </w:rPr>
        <w:t>мењати понуду.</w:t>
      </w:r>
    </w:p>
    <w:p w:rsidR="008A4AE0" w:rsidRPr="00D84A66" w:rsidRDefault="008A4AE0">
      <w:pPr>
        <w:jc w:val="both"/>
        <w:rPr>
          <w:iCs/>
          <w:u w:val="single"/>
        </w:rPr>
      </w:pPr>
    </w:p>
    <w:p w:rsidR="001619E7" w:rsidRPr="007D724E" w:rsidRDefault="001619E7">
      <w:pPr>
        <w:jc w:val="both"/>
        <w:rPr>
          <w:bCs/>
          <w:iCs/>
        </w:rPr>
      </w:pPr>
      <w:r w:rsidRPr="00C05C4D">
        <w:rPr>
          <w:bCs/>
          <w:iCs/>
        </w:rPr>
        <w:t>10. ВАЛУТА И НАЧИН НА КОЈИ МОРА ДА БУДЕ НАВЕДЕНА И ИЗРАЖЕНА ЦЕНА У ПОНУДИ</w:t>
      </w:r>
    </w:p>
    <w:p w:rsidR="00692567" w:rsidRDefault="001E46A6">
      <w:pPr>
        <w:jc w:val="both"/>
      </w:pPr>
      <w:r w:rsidRPr="008C4680">
        <w:rPr>
          <w:lang w:val="ru-RU"/>
        </w:rPr>
        <w:t>Цена мора бити исказана у динарима</w:t>
      </w:r>
      <w:r w:rsidR="001619E7" w:rsidRPr="00C05C4D">
        <w:rPr>
          <w:iCs/>
        </w:rPr>
        <w:t xml:space="preserve">, са и </w:t>
      </w:r>
      <w:r w:rsidR="001619E7" w:rsidRPr="00C05C4D">
        <w:rPr>
          <w:iCs/>
          <w:color w:val="00000A"/>
        </w:rPr>
        <w:t>без пореза на додату вредност,</w:t>
      </w:r>
      <w:r w:rsidR="001619E7" w:rsidRPr="00C05C4D">
        <w:rPr>
          <w:color w:val="00000A"/>
        </w:rPr>
        <w:t xml:space="preserve"> </w:t>
      </w:r>
      <w:r w:rsidR="001619E7" w:rsidRPr="00C05C4D">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64F17" w:rsidRPr="00D02166" w:rsidRDefault="00964F17">
      <w:pPr>
        <w:jc w:val="both"/>
      </w:pPr>
    </w:p>
    <w:p w:rsidR="001E46A6" w:rsidRDefault="004E12F7">
      <w:pPr>
        <w:jc w:val="both"/>
        <w:rPr>
          <w:iCs/>
        </w:rPr>
      </w:pPr>
      <w:proofErr w:type="gramStart"/>
      <w:r w:rsidRPr="00C05C4D">
        <w:rPr>
          <w:iCs/>
        </w:rPr>
        <w:t>Дозвољено је п</w:t>
      </w:r>
      <w:r w:rsidR="00692567" w:rsidRPr="00C05C4D">
        <w:rPr>
          <w:iCs/>
        </w:rPr>
        <w:t>он</w:t>
      </w:r>
      <w:r w:rsidRPr="00C05C4D">
        <w:rPr>
          <w:iCs/>
        </w:rPr>
        <w:t>у</w:t>
      </w:r>
      <w:r w:rsidR="00692567" w:rsidRPr="00C05C4D">
        <w:rPr>
          <w:iCs/>
        </w:rPr>
        <w:t xml:space="preserve">ђачу да цену у понуди искаже и </w:t>
      </w:r>
      <w:r w:rsidR="00BD79A8" w:rsidRPr="00C05C4D">
        <w:rPr>
          <w:iCs/>
        </w:rPr>
        <w:t>у страној валути - ЕУР,</w:t>
      </w:r>
      <w:r w:rsidRPr="00C05C4D">
        <w:rPr>
          <w:iCs/>
        </w:rPr>
        <w:t xml:space="preserve"> </w:t>
      </w:r>
      <w:r w:rsidR="00376C21" w:rsidRPr="00C05C4D">
        <w:rPr>
          <w:iCs/>
        </w:rPr>
        <w:t>у том случају ће се за прерачун у динаре користити одговарајући средњи девизни курс Народне банке Србије на дан када је започето отварање понуда.</w:t>
      </w:r>
      <w:proofErr w:type="gramEnd"/>
    </w:p>
    <w:p w:rsidR="001E46A6" w:rsidRPr="001E46A6" w:rsidRDefault="001E46A6">
      <w:pPr>
        <w:jc w:val="both"/>
        <w:rPr>
          <w:iCs/>
        </w:rPr>
      </w:pPr>
    </w:p>
    <w:p w:rsidR="00DF2ECF" w:rsidRDefault="001619E7">
      <w:pPr>
        <w:jc w:val="both"/>
      </w:pPr>
      <w:proofErr w:type="gramStart"/>
      <w:r w:rsidRPr="00C05C4D">
        <w:t>Ако је у понуди исказана неуобичајено ниска цена, наручилац ће поступити у складу са чланом 92.</w:t>
      </w:r>
      <w:proofErr w:type="gramEnd"/>
      <w:r w:rsidRPr="00C05C4D">
        <w:t xml:space="preserve"> </w:t>
      </w:r>
      <w:proofErr w:type="gramStart"/>
      <w:r w:rsidRPr="00C05C4D">
        <w:t>Закона.</w:t>
      </w:r>
      <w:proofErr w:type="gramEnd"/>
    </w:p>
    <w:p w:rsidR="00B10FF2" w:rsidRPr="00B10FF2" w:rsidRDefault="00B10FF2">
      <w:pPr>
        <w:jc w:val="both"/>
        <w:rPr>
          <w:iCs/>
        </w:rPr>
      </w:pPr>
    </w:p>
    <w:p w:rsidR="007D73D6" w:rsidRPr="00884C86" w:rsidRDefault="001619E7">
      <w:pPr>
        <w:jc w:val="both"/>
        <w:rPr>
          <w:iCs/>
          <w:color w:val="auto"/>
        </w:rPr>
      </w:pPr>
      <w:r w:rsidRPr="00C05C4D">
        <w:rPr>
          <w:iCs/>
          <w:color w:val="auto"/>
        </w:rPr>
        <w:t xml:space="preserve">11. ПОДАЦИ О ДРЖАВНОМ ОРГАНУ ИЛИ ОРГАНИЗАЦИЈИ, ОДНОСНО ОРГАНУ ИЛИ </w:t>
      </w:r>
      <w:r w:rsidR="00242E79" w:rsidRPr="00C05C4D">
        <w:rPr>
          <w:iCs/>
          <w:color w:val="auto"/>
        </w:rPr>
        <w:t>СЛУЖБИ ТЕРИТОРИЈАЛНЕ АУТОНОМИЈЕ</w:t>
      </w:r>
      <w:r w:rsidRPr="00C05C4D">
        <w:rPr>
          <w:iCs/>
          <w:color w:val="auto"/>
        </w:rPr>
        <w:t xml:space="preserve"> ИЛИ</w:t>
      </w:r>
      <w:r w:rsidR="006F2D58" w:rsidRPr="00C05C4D">
        <w:rPr>
          <w:iCs/>
          <w:color w:val="auto"/>
        </w:rPr>
        <w:t xml:space="preserve"> ЛОКАЛНЕ САМОУПРАВЕ ГДЕ СЕ МОГУ </w:t>
      </w:r>
      <w:r w:rsidRPr="00C05C4D">
        <w:rPr>
          <w:iCs/>
          <w:color w:val="auto"/>
        </w:rPr>
        <w:t>БЛАГОВРЕМЕНО ДОБИТИ ИСПРАВНИ ПОДАЦИ О ПОРЕСКИМ ОБАВЕЗАМА, ЗАШТИТИ ЖИВОТНЕ СРЕДИНЕ, ЗАШТИТИ ПРИ З</w:t>
      </w:r>
      <w:r w:rsidR="004F5D4B">
        <w:rPr>
          <w:iCs/>
          <w:color w:val="auto"/>
        </w:rPr>
        <w:t>АПОШЉАВАЊУ, УСЛОВИМА РАДА И СЛ.</w:t>
      </w:r>
      <w:r w:rsidRPr="00C05C4D">
        <w:rPr>
          <w:iCs/>
          <w:color w:val="auto"/>
        </w:rPr>
        <w:t xml:space="preserve"> А КОЈИ СУ ВЕЗАНИ ЗА ИЗВРШЕЊЕ УГОВОРА О ЈАВНОЈ НАБАВЦИ </w:t>
      </w:r>
    </w:p>
    <w:p w:rsidR="002712BC" w:rsidRPr="00C05C4D" w:rsidRDefault="001619E7">
      <w:pPr>
        <w:jc w:val="both"/>
        <w:rPr>
          <w:rFonts w:eastAsia="TimesNewRomanPSMT"/>
          <w:bCs/>
          <w:iCs/>
          <w:color w:val="auto"/>
        </w:rPr>
      </w:pPr>
      <w:proofErr w:type="gramStart"/>
      <w:r w:rsidRPr="00C05C4D">
        <w:rPr>
          <w:rFonts w:eastAsia="TimesNewRomanPSMT"/>
          <w:bCs/>
          <w:iCs/>
          <w:color w:val="auto"/>
        </w:rPr>
        <w:t>Подаци о пореским обавезама се могу добити</w:t>
      </w:r>
      <w:r w:rsidR="00781100">
        <w:rPr>
          <w:rFonts w:eastAsia="TimesNewRomanPSMT"/>
          <w:bCs/>
          <w:iCs/>
          <w:color w:val="auto"/>
        </w:rPr>
        <w:t xml:space="preserve"> у Пореској управи, Министарство</w:t>
      </w:r>
      <w:r w:rsidRPr="00C05C4D">
        <w:rPr>
          <w:rFonts w:eastAsia="TimesNewRomanPSMT"/>
          <w:bCs/>
          <w:iCs/>
          <w:color w:val="auto"/>
        </w:rPr>
        <w:t xml:space="preserve"> финансија.</w:t>
      </w:r>
      <w:proofErr w:type="gramEnd"/>
    </w:p>
    <w:p w:rsidR="009406AF" w:rsidRDefault="009406AF">
      <w:pPr>
        <w:jc w:val="both"/>
        <w:rPr>
          <w:rFonts w:eastAsia="TimesNewRomanPSMT"/>
          <w:bCs/>
          <w:iCs/>
          <w:color w:val="auto"/>
        </w:rPr>
      </w:pPr>
    </w:p>
    <w:p w:rsidR="001619E7" w:rsidRPr="00C05C4D" w:rsidRDefault="001619E7">
      <w:pPr>
        <w:jc w:val="both"/>
        <w:rPr>
          <w:rFonts w:eastAsia="TimesNewRomanPSMT"/>
          <w:bCs/>
          <w:iCs/>
          <w:color w:val="auto"/>
        </w:rPr>
      </w:pPr>
      <w:proofErr w:type="gramStart"/>
      <w:r w:rsidRPr="00C05C4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406AF" w:rsidRDefault="009406AF">
      <w:pPr>
        <w:jc w:val="both"/>
        <w:rPr>
          <w:rFonts w:eastAsia="TimesNewRomanPSMT"/>
          <w:bCs/>
          <w:iCs/>
          <w:color w:val="auto"/>
        </w:rPr>
      </w:pPr>
    </w:p>
    <w:p w:rsidR="001619E7" w:rsidRDefault="001619E7">
      <w:pPr>
        <w:jc w:val="both"/>
        <w:rPr>
          <w:rFonts w:eastAsia="TimesNewRomanPSMT"/>
          <w:bCs/>
          <w:iCs/>
          <w:color w:val="auto"/>
        </w:rPr>
      </w:pPr>
      <w:proofErr w:type="gramStart"/>
      <w:r w:rsidRPr="00C05C4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2D48B4" w:rsidRPr="008177A7" w:rsidRDefault="002D48B4">
      <w:pPr>
        <w:jc w:val="both"/>
      </w:pPr>
    </w:p>
    <w:p w:rsidR="00E85A24" w:rsidRDefault="001E46A6" w:rsidP="00E133D6">
      <w:pPr>
        <w:autoSpaceDE w:val="0"/>
        <w:autoSpaceDN w:val="0"/>
        <w:adjustRightInd w:val="0"/>
        <w:jc w:val="both"/>
        <w:rPr>
          <w:bCs/>
        </w:rPr>
      </w:pPr>
      <w:r>
        <w:rPr>
          <w:bCs/>
        </w:rPr>
        <w:t>12</w:t>
      </w:r>
      <w:r w:rsidR="001619E7" w:rsidRPr="00C05C4D">
        <w:rPr>
          <w:bCs/>
        </w:rPr>
        <w:t xml:space="preserve">. ЗАШТИТА ПОВЕРЉИВОСТИ ПОДАТАКА КОЈЕ НАРУЧИЛАЦ СТАВЉА ПОНУЂАЧИМА НА РАСПОЛАГАЊЕ, УКЉУЧУЈУЋИ И ЊИХОВЕ ПОДИЗВОЂАЧЕ </w:t>
      </w:r>
    </w:p>
    <w:p w:rsidR="00E85A24" w:rsidRPr="00D632AA" w:rsidRDefault="00E85A24" w:rsidP="00E133D6">
      <w:pPr>
        <w:autoSpaceDE w:val="0"/>
        <w:autoSpaceDN w:val="0"/>
        <w:adjustRightInd w:val="0"/>
        <w:jc w:val="both"/>
      </w:pPr>
      <w:r w:rsidRPr="008C4680">
        <w:rPr>
          <w:lang w:val="ru-RU"/>
        </w:rPr>
        <w:t>Сагласно члану 14. Закона, Наручилац је дужан да:</w:t>
      </w:r>
    </w:p>
    <w:p w:rsidR="00E85A24" w:rsidRPr="008C4680" w:rsidRDefault="00E85A24" w:rsidP="00E133D6">
      <w:pPr>
        <w:autoSpaceDE w:val="0"/>
        <w:autoSpaceDN w:val="0"/>
        <w:adjustRightInd w:val="0"/>
        <w:jc w:val="both"/>
        <w:rPr>
          <w:lang w:val="ru-RU"/>
        </w:rPr>
      </w:pPr>
      <w:r w:rsidRPr="008C4680">
        <w:rPr>
          <w:lang w:val="ru-RU"/>
        </w:rPr>
        <w:t>1) чува као поверљиве све податке о понуђачима садржане у понуди које је као</w:t>
      </w:r>
      <w:r>
        <w:t xml:space="preserve"> </w:t>
      </w:r>
      <w:r w:rsidRPr="008C4680">
        <w:rPr>
          <w:lang w:val="ru-RU"/>
        </w:rPr>
        <w:t>такве, у складу са законом, понуђач означио у понуди;</w:t>
      </w:r>
    </w:p>
    <w:p w:rsidR="00E85A24" w:rsidRPr="008C4680" w:rsidRDefault="00E85A24" w:rsidP="00E133D6">
      <w:pPr>
        <w:autoSpaceDE w:val="0"/>
        <w:autoSpaceDN w:val="0"/>
        <w:adjustRightInd w:val="0"/>
        <w:jc w:val="both"/>
        <w:rPr>
          <w:lang w:val="ru-RU"/>
        </w:rPr>
      </w:pPr>
      <w:r w:rsidRPr="008C4680">
        <w:rPr>
          <w:lang w:val="ru-RU"/>
        </w:rPr>
        <w:t>2) одбије давање информације која би значила повреду поверљивости података</w:t>
      </w:r>
      <w:r>
        <w:t xml:space="preserve"> </w:t>
      </w:r>
      <w:r w:rsidRPr="008C4680">
        <w:rPr>
          <w:lang w:val="ru-RU"/>
        </w:rPr>
        <w:t>добијених у понуди;</w:t>
      </w:r>
    </w:p>
    <w:p w:rsidR="00E85A24" w:rsidRPr="008C4680" w:rsidRDefault="00E85A24" w:rsidP="00E133D6">
      <w:pPr>
        <w:autoSpaceDE w:val="0"/>
        <w:autoSpaceDN w:val="0"/>
        <w:adjustRightInd w:val="0"/>
        <w:jc w:val="both"/>
        <w:rPr>
          <w:lang w:val="ru-RU"/>
        </w:rPr>
      </w:pPr>
      <w:r w:rsidRPr="008C4680">
        <w:rPr>
          <w:lang w:val="ru-RU"/>
        </w:rPr>
        <w:t>3</w:t>
      </w:r>
      <w:r>
        <w:rPr>
          <w:lang w:val="ru-RU"/>
        </w:rPr>
        <w:t>) чува као пословну тајну имена</w:t>
      </w:r>
      <w:r w:rsidRPr="008C4680">
        <w:rPr>
          <w:lang w:val="ru-RU"/>
        </w:rPr>
        <w:t xml:space="preserve"> заинтересованих лица, понуђача и подносилаца</w:t>
      </w:r>
      <w:r>
        <w:t xml:space="preserve"> </w:t>
      </w:r>
      <w:r w:rsidRPr="008C4680">
        <w:rPr>
          <w:lang w:val="ru-RU"/>
        </w:rPr>
        <w:t>пријава, као и податке о поднетим понудама, односно пријавама, до отварања понуда,</w:t>
      </w:r>
      <w:r>
        <w:t xml:space="preserve"> </w:t>
      </w:r>
      <w:r w:rsidRPr="008C4680">
        <w:rPr>
          <w:lang w:val="ru-RU"/>
        </w:rPr>
        <w:t>односно пријава.</w:t>
      </w:r>
    </w:p>
    <w:p w:rsidR="00E85A24" w:rsidRPr="00D632AA" w:rsidRDefault="00E85A24" w:rsidP="00E133D6">
      <w:pPr>
        <w:autoSpaceDE w:val="0"/>
        <w:autoSpaceDN w:val="0"/>
        <w:adjustRightInd w:val="0"/>
        <w:jc w:val="both"/>
      </w:pPr>
    </w:p>
    <w:p w:rsidR="001619E7" w:rsidRDefault="00E85A24" w:rsidP="00E133D6">
      <w:pPr>
        <w:autoSpaceDE w:val="0"/>
        <w:autoSpaceDN w:val="0"/>
        <w:adjustRightInd w:val="0"/>
        <w:jc w:val="both"/>
        <w:rPr>
          <w:lang w:val="ru-RU"/>
        </w:rPr>
      </w:pPr>
      <w:r w:rsidRPr="008C4680">
        <w:rPr>
          <w:lang w:val="ru-RU"/>
        </w:rPr>
        <w:lastRenderedPageBreak/>
        <w:t>Неће се сматрати поверљивим докази о испуњености обавезних услова, цена и</w:t>
      </w:r>
      <w:r>
        <w:t xml:space="preserve"> </w:t>
      </w:r>
      <w:r w:rsidRPr="008C4680">
        <w:rPr>
          <w:lang w:val="ru-RU"/>
        </w:rPr>
        <w:t>други подаци из понуде који су од значаја за примену елемената критеријума и</w:t>
      </w:r>
      <w:r>
        <w:t xml:space="preserve"> </w:t>
      </w:r>
      <w:r w:rsidRPr="008C4680">
        <w:rPr>
          <w:lang w:val="ru-RU"/>
        </w:rPr>
        <w:t>рангирање понуде.</w:t>
      </w:r>
    </w:p>
    <w:p w:rsidR="00E133D6" w:rsidRPr="00E133D6" w:rsidRDefault="00E133D6" w:rsidP="00E133D6">
      <w:pPr>
        <w:autoSpaceDE w:val="0"/>
        <w:autoSpaceDN w:val="0"/>
        <w:adjustRightInd w:val="0"/>
        <w:jc w:val="both"/>
        <w:rPr>
          <w:lang w:val="ru-RU"/>
        </w:rPr>
      </w:pPr>
    </w:p>
    <w:p w:rsidR="00E133D6" w:rsidRDefault="001619E7" w:rsidP="00E133D6">
      <w:pPr>
        <w:jc w:val="both"/>
        <w:rPr>
          <w:color w:val="auto"/>
        </w:rPr>
      </w:pPr>
      <w:proofErr w:type="gramStart"/>
      <w:r w:rsidRPr="00C05C4D">
        <w:rPr>
          <w:color w:val="auto"/>
        </w:rPr>
        <w:t>Предметна набавка не садржи поверљиве информације које наручилац ставља на располагање.</w:t>
      </w:r>
      <w:proofErr w:type="gramEnd"/>
    </w:p>
    <w:p w:rsidR="00CA0FCE" w:rsidRPr="00CA0FCE" w:rsidRDefault="00CA0FCE" w:rsidP="00E133D6">
      <w:pPr>
        <w:jc w:val="both"/>
        <w:rPr>
          <w:color w:val="auto"/>
        </w:rPr>
      </w:pPr>
    </w:p>
    <w:p w:rsidR="001619E7" w:rsidRPr="00E85A24" w:rsidRDefault="00E85A24">
      <w:pPr>
        <w:jc w:val="both"/>
        <w:rPr>
          <w:bCs/>
        </w:rPr>
      </w:pPr>
      <w:r>
        <w:rPr>
          <w:bCs/>
        </w:rPr>
        <w:t>13</w:t>
      </w:r>
      <w:r w:rsidR="001619E7" w:rsidRPr="00C05C4D">
        <w:rPr>
          <w:bCs/>
        </w:rPr>
        <w:t>. ДОДАТНЕ ИНФОРМАЦИЈЕ ИЛИ ПОЈАШЊЕЊА У ВЕЗИ СА ПРИПРЕМАЊЕМ ПОНУДЕ</w:t>
      </w:r>
    </w:p>
    <w:p w:rsidR="00E85A24" w:rsidRDefault="00B743B8" w:rsidP="00B743B8">
      <w:pPr>
        <w:autoSpaceDE w:val="0"/>
        <w:autoSpaceDN w:val="0"/>
        <w:adjustRightInd w:val="0"/>
        <w:jc w:val="both"/>
        <w:rPr>
          <w:lang w:val="ru-RU"/>
        </w:rPr>
      </w:pPr>
      <w:r w:rsidRPr="00C05C4D">
        <w:rPr>
          <w:lang w:val="ru-RU"/>
        </w:rPr>
        <w:t>Комуникација у поступку јавне набавке врши на начин одређен чланом 20.</w:t>
      </w:r>
      <w:r w:rsidRPr="00C05C4D">
        <w:t xml:space="preserve"> </w:t>
      </w:r>
      <w:r w:rsidRPr="00C05C4D">
        <w:rPr>
          <w:lang w:val="ru-RU"/>
        </w:rPr>
        <w:t>Закона. Све измене и допуне конкурсне документације као и додатне информације и</w:t>
      </w:r>
      <w:r w:rsidRPr="00C05C4D">
        <w:t xml:space="preserve"> </w:t>
      </w:r>
      <w:r w:rsidRPr="00C05C4D">
        <w:rPr>
          <w:lang w:val="ru-RU"/>
        </w:rPr>
        <w:t>обавештења у вези са припремањем понуде, чине саставне елементе конкурсне</w:t>
      </w:r>
      <w:r w:rsidRPr="00C05C4D">
        <w:t xml:space="preserve"> </w:t>
      </w:r>
      <w:r w:rsidRPr="00C05C4D">
        <w:rPr>
          <w:lang w:val="ru-RU"/>
        </w:rPr>
        <w:t>документације.</w:t>
      </w:r>
    </w:p>
    <w:p w:rsidR="002C1D64" w:rsidRPr="00CA0FCE" w:rsidRDefault="002C1D64" w:rsidP="00B743B8">
      <w:pPr>
        <w:autoSpaceDE w:val="0"/>
        <w:autoSpaceDN w:val="0"/>
        <w:adjustRightInd w:val="0"/>
        <w:jc w:val="both"/>
        <w:rPr>
          <w:lang w:val="ru-RU"/>
        </w:rPr>
      </w:pPr>
    </w:p>
    <w:p w:rsidR="00E85A24" w:rsidRDefault="00B743B8" w:rsidP="00B743B8">
      <w:pPr>
        <w:autoSpaceDE w:val="0"/>
        <w:autoSpaceDN w:val="0"/>
        <w:adjustRightInd w:val="0"/>
        <w:jc w:val="both"/>
      </w:pPr>
      <w:r w:rsidRPr="00C05C4D">
        <w:rPr>
          <w:lang w:val="ru-RU"/>
        </w:rPr>
        <w:t>Наручилац је овлашћен да у било ком моменту, а пре истека рока за подношење</w:t>
      </w:r>
      <w:r w:rsidRPr="00C05C4D">
        <w:t xml:space="preserve"> </w:t>
      </w:r>
      <w:r w:rsidRPr="00C05C4D">
        <w:rPr>
          <w:lang w:val="ru-RU"/>
        </w:rPr>
        <w:t>понуда, на сопствену иницијативу или као одговор на питање евентуалног понуђача,</w:t>
      </w:r>
      <w:r w:rsidRPr="00C05C4D">
        <w:t xml:space="preserve"> </w:t>
      </w:r>
      <w:r w:rsidRPr="00C05C4D">
        <w:rPr>
          <w:lang w:val="ru-RU"/>
        </w:rPr>
        <w:t>измени конкурсну документацију.</w:t>
      </w:r>
    </w:p>
    <w:p w:rsidR="00C15060" w:rsidRPr="00C15060" w:rsidRDefault="00C15060" w:rsidP="00B743B8">
      <w:pPr>
        <w:autoSpaceDE w:val="0"/>
        <w:autoSpaceDN w:val="0"/>
        <w:adjustRightInd w:val="0"/>
        <w:jc w:val="both"/>
      </w:pPr>
    </w:p>
    <w:p w:rsidR="00B743B8" w:rsidRDefault="00435EA1" w:rsidP="00B743B8">
      <w:pPr>
        <w:autoSpaceDE w:val="0"/>
        <w:autoSpaceDN w:val="0"/>
        <w:adjustRightInd w:val="0"/>
        <w:jc w:val="both"/>
        <w:rPr>
          <w:lang w:val="ru-RU"/>
        </w:rPr>
      </w:pPr>
      <w:r>
        <w:rPr>
          <w:lang w:val="ru-RU"/>
        </w:rPr>
        <w:t xml:space="preserve">У наведеном случају, </w:t>
      </w:r>
      <w:r>
        <w:t>н</w:t>
      </w:r>
      <w:r w:rsidR="00B743B8" w:rsidRPr="00C05C4D">
        <w:rPr>
          <w:lang w:val="ru-RU"/>
        </w:rPr>
        <w:t>аручилац ће измену конкурсне документације и</w:t>
      </w:r>
      <w:r w:rsidR="00B743B8" w:rsidRPr="00C05C4D">
        <w:t xml:space="preserve"> </w:t>
      </w:r>
      <w:r w:rsidR="00B743B8" w:rsidRPr="00C05C4D">
        <w:rPr>
          <w:lang w:val="ru-RU"/>
        </w:rPr>
        <w:t>евентуално продужење рока за подношење понуда објавити на Порталу јавних набавки</w:t>
      </w:r>
      <w:r w:rsidR="00B743B8" w:rsidRPr="00C05C4D">
        <w:t xml:space="preserve"> </w:t>
      </w:r>
      <w:r w:rsidR="00B743B8" w:rsidRPr="00C05C4D">
        <w:rPr>
          <w:lang w:val="ru-RU"/>
        </w:rPr>
        <w:t>и на својој интернет страници.</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t xml:space="preserve">Ако наручилац измени или допуни конкурсну документацију 8 </w:t>
      </w:r>
      <w:r w:rsidR="00781100">
        <w:rPr>
          <w:lang w:val="ru-RU"/>
        </w:rPr>
        <w:t xml:space="preserve">(осам) </w:t>
      </w:r>
      <w:r w:rsidRPr="00C05C4D">
        <w:rPr>
          <w:lang w:val="ru-RU"/>
        </w:rPr>
        <w:t>или мање дана</w:t>
      </w:r>
      <w:r w:rsidRPr="00C05C4D">
        <w:t xml:space="preserve"> </w:t>
      </w:r>
      <w:r w:rsidRPr="00C05C4D">
        <w:rPr>
          <w:lang w:val="ru-RU"/>
        </w:rPr>
        <w:t>пре истека рока за подношење понуда, дужан је да продужи рок за подношење понуда и</w:t>
      </w:r>
      <w:r w:rsidRPr="00C05C4D">
        <w:t xml:space="preserve"> </w:t>
      </w:r>
      <w:r w:rsidRPr="00C05C4D">
        <w:rPr>
          <w:lang w:val="ru-RU"/>
        </w:rPr>
        <w:t>објави обавештење о продужењу рока за подношење понуда.</w:t>
      </w:r>
    </w:p>
    <w:p w:rsidR="002C1D64" w:rsidRPr="00C05C4D" w:rsidRDefault="002C1D64" w:rsidP="00B743B8">
      <w:pPr>
        <w:autoSpaceDE w:val="0"/>
        <w:autoSpaceDN w:val="0"/>
        <w:adjustRightInd w:val="0"/>
        <w:jc w:val="both"/>
      </w:pPr>
    </w:p>
    <w:p w:rsidR="002C1D64" w:rsidRDefault="00B743B8" w:rsidP="00B743B8">
      <w:pPr>
        <w:autoSpaceDE w:val="0"/>
        <w:autoSpaceDN w:val="0"/>
        <w:adjustRightInd w:val="0"/>
        <w:jc w:val="both"/>
        <w:rPr>
          <w:lang w:val="ru-RU"/>
        </w:rPr>
      </w:pPr>
      <w:r w:rsidRPr="00C05C4D">
        <w:rPr>
          <w:lang w:val="ru-RU"/>
        </w:rPr>
        <w:t>По истеку рока предвиђеног за подношење понуда наручилац не може да мења</w:t>
      </w:r>
      <w:r w:rsidRPr="00C05C4D">
        <w:t xml:space="preserve"> </w:t>
      </w:r>
      <w:r w:rsidRPr="00C05C4D">
        <w:rPr>
          <w:lang w:val="ru-RU"/>
        </w:rPr>
        <w:t>нити да допуњује конкурсну документацију.</w:t>
      </w:r>
    </w:p>
    <w:p w:rsidR="00986FF0" w:rsidRPr="00C15060" w:rsidRDefault="00986FF0"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t>Тражење додатних информација или појашњења у вези са припремањем понуде</w:t>
      </w:r>
      <w:r w:rsidRPr="00C05C4D">
        <w:t xml:space="preserve"> </w:t>
      </w:r>
      <w:r w:rsidRPr="00C05C4D">
        <w:rPr>
          <w:lang w:val="ru-RU"/>
        </w:rPr>
        <w:t>телефоном није дозвољено.</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bCs/>
          <w:lang w:val="ru-RU"/>
        </w:rPr>
      </w:pPr>
      <w:r w:rsidRPr="00C05C4D">
        <w:rPr>
          <w:lang w:val="ru-RU"/>
        </w:rPr>
        <w:t>Заинтересовано лице може тражити од наручиоца додатне информације или</w:t>
      </w:r>
      <w:r w:rsidRPr="00C05C4D">
        <w:t xml:space="preserve"> </w:t>
      </w:r>
      <w:r w:rsidR="00F75C7F">
        <w:rPr>
          <w:lang w:val="ru-RU"/>
        </w:rPr>
        <w:t>појашњења у вези са припремањ</w:t>
      </w:r>
      <w:r w:rsidRPr="00C05C4D">
        <w:rPr>
          <w:lang w:val="ru-RU"/>
        </w:rPr>
        <w:t xml:space="preserve">ем понуде, </w:t>
      </w:r>
      <w:r w:rsidRPr="00C05C4D">
        <w:rPr>
          <w:bCs/>
          <w:lang w:val="ru-RU"/>
        </w:rPr>
        <w:t>најкасније 5 (пет) дана пре истека рока</w:t>
      </w:r>
      <w:r w:rsidRPr="00C05C4D">
        <w:t xml:space="preserve"> </w:t>
      </w:r>
      <w:r w:rsidRPr="00C05C4D">
        <w:rPr>
          <w:bCs/>
          <w:lang w:val="ru-RU"/>
        </w:rPr>
        <w:t>за подношење понуда.</w:t>
      </w:r>
    </w:p>
    <w:p w:rsidR="002712BC" w:rsidRPr="00C05C4D" w:rsidRDefault="002712BC" w:rsidP="00B743B8">
      <w:pPr>
        <w:autoSpaceDE w:val="0"/>
        <w:autoSpaceDN w:val="0"/>
        <w:adjustRightInd w:val="0"/>
        <w:jc w:val="both"/>
        <w:rPr>
          <w:bCs/>
        </w:rPr>
      </w:pPr>
    </w:p>
    <w:p w:rsidR="002712BC" w:rsidRDefault="00435EA1" w:rsidP="00B743B8">
      <w:pPr>
        <w:autoSpaceDE w:val="0"/>
        <w:autoSpaceDN w:val="0"/>
        <w:adjustRightInd w:val="0"/>
        <w:jc w:val="both"/>
        <w:rPr>
          <w:lang w:val="ru-RU"/>
        </w:rPr>
      </w:pPr>
      <w:r>
        <w:rPr>
          <w:lang w:val="ru-RU"/>
        </w:rPr>
        <w:t>У том случају н</w:t>
      </w:r>
      <w:r w:rsidR="00B743B8" w:rsidRPr="00C05C4D">
        <w:rPr>
          <w:lang w:val="ru-RU"/>
        </w:rPr>
        <w:t>аручилац ће заинтересованом лицу одговорити у писаном</w:t>
      </w:r>
      <w:r w:rsidR="00B743B8" w:rsidRPr="00C05C4D">
        <w:t xml:space="preserve"> </w:t>
      </w:r>
      <w:r w:rsidR="00B743B8" w:rsidRPr="00C05C4D">
        <w:rPr>
          <w:lang w:val="ru-RU"/>
        </w:rPr>
        <w:t>облику у року од 3 (три) дана од дана пријема захтева и истовремено ту информацију</w:t>
      </w:r>
      <w:r w:rsidR="00B743B8" w:rsidRPr="00C05C4D">
        <w:t xml:space="preserve"> </w:t>
      </w:r>
      <w:r w:rsidR="00B743B8" w:rsidRPr="00C05C4D">
        <w:rPr>
          <w:lang w:val="ru-RU"/>
        </w:rPr>
        <w:t>објавити на Порталу јавних набавки и на својој интернет страници.</w:t>
      </w:r>
    </w:p>
    <w:p w:rsidR="002C1D64" w:rsidRPr="00C05C4D"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Захтев за додатне информације или појашњења заинтересована лица достављају</w:t>
      </w:r>
      <w:r w:rsidRPr="00C05C4D">
        <w:t xml:space="preserve"> </w:t>
      </w:r>
      <w:r w:rsidRPr="00C05C4D">
        <w:rPr>
          <w:lang w:val="ru-RU"/>
        </w:rPr>
        <w:t>искључиво у писаном облику редовном или електронском поштом.</w:t>
      </w:r>
    </w:p>
    <w:p w:rsidR="00E85A24" w:rsidRPr="00C05C4D" w:rsidRDefault="00E85A24" w:rsidP="00B743B8">
      <w:pPr>
        <w:autoSpaceDE w:val="0"/>
        <w:autoSpaceDN w:val="0"/>
        <w:adjustRightInd w:val="0"/>
        <w:jc w:val="both"/>
        <w:rPr>
          <w:lang w:val="ru-RU"/>
        </w:rPr>
      </w:pPr>
    </w:p>
    <w:p w:rsidR="00B743B8" w:rsidRDefault="00B743B8" w:rsidP="00B743B8">
      <w:pPr>
        <w:autoSpaceDE w:val="0"/>
        <w:autoSpaceDN w:val="0"/>
        <w:adjustRightInd w:val="0"/>
        <w:jc w:val="both"/>
      </w:pPr>
      <w:r w:rsidRPr="00C05C4D">
        <w:rPr>
          <w:lang w:val="ru-RU"/>
        </w:rPr>
        <w:t>Понуђач и Наручилац су сагласни да се ради бржег и ефикаснијег поступања</w:t>
      </w:r>
      <w:r w:rsidRPr="00C05C4D">
        <w:t xml:space="preserve"> </w:t>
      </w:r>
      <w:r w:rsidRPr="00C05C4D">
        <w:rPr>
          <w:lang w:val="ru-RU"/>
        </w:rPr>
        <w:t>целокупна преписка и комун</w:t>
      </w:r>
      <w:r w:rsidR="004B777A">
        <w:rPr>
          <w:lang w:val="ru-RU"/>
        </w:rPr>
        <w:t>икација</w:t>
      </w:r>
      <w:r w:rsidRPr="00C05C4D">
        <w:rPr>
          <w:lang w:val="ru-RU"/>
        </w:rPr>
        <w:t xml:space="preserve"> као и достављање </w:t>
      </w:r>
      <w:r w:rsidR="004B777A" w:rsidRPr="00C05C4D">
        <w:rPr>
          <w:lang w:val="ru-RU"/>
        </w:rPr>
        <w:t>одлуке о додели уговора односно одлуке о обустави поступка врши</w:t>
      </w:r>
      <w:r w:rsidRPr="00C05C4D">
        <w:rPr>
          <w:lang w:val="ru-RU"/>
        </w:rPr>
        <w:t xml:space="preserve"> електронском поштом, те</w:t>
      </w:r>
      <w:r w:rsidRPr="00C05C4D">
        <w:t xml:space="preserve"> </w:t>
      </w:r>
      <w:r w:rsidRPr="00C05C4D">
        <w:rPr>
          <w:lang w:val="ru-RU"/>
        </w:rPr>
        <w:t>да наредног дана од слања електронском поштом поч</w:t>
      </w:r>
      <w:r w:rsidR="004B777A">
        <w:rPr>
          <w:lang w:val="ru-RU"/>
        </w:rPr>
        <w:t>ињу да теку сви законски рокови.</w:t>
      </w:r>
      <w:r w:rsidRPr="00C05C4D">
        <w:t xml:space="preserve"> </w:t>
      </w:r>
    </w:p>
    <w:p w:rsidR="00AB1EA1" w:rsidRPr="00AB1EA1" w:rsidRDefault="00AB1EA1" w:rsidP="00B743B8">
      <w:pPr>
        <w:autoSpaceDE w:val="0"/>
        <w:autoSpaceDN w:val="0"/>
        <w:adjustRightInd w:val="0"/>
        <w:jc w:val="both"/>
      </w:pPr>
    </w:p>
    <w:p w:rsidR="00B743B8" w:rsidRPr="009406AF" w:rsidRDefault="000A292B" w:rsidP="00B743B8">
      <w:pPr>
        <w:autoSpaceDE w:val="0"/>
        <w:autoSpaceDN w:val="0"/>
        <w:adjustRightInd w:val="0"/>
        <w:jc w:val="both"/>
        <w:rPr>
          <w:bCs/>
          <w:u w:val="single"/>
        </w:rPr>
      </w:pPr>
      <w:r w:rsidRPr="00C05C4D">
        <w:rPr>
          <w:bCs/>
          <w:u w:val="single"/>
          <w:lang w:val="ru-RU"/>
        </w:rPr>
        <w:t>Сходно чл.</w:t>
      </w:r>
      <w:r w:rsidR="00B743B8" w:rsidRPr="00C05C4D">
        <w:rPr>
          <w:bCs/>
          <w:u w:val="single"/>
          <w:lang w:val="ru-RU"/>
        </w:rPr>
        <w:t xml:space="preserve"> 20</w:t>
      </w:r>
      <w:r w:rsidRPr="00C05C4D">
        <w:rPr>
          <w:bCs/>
          <w:u w:val="single"/>
          <w:lang w:val="ru-RU"/>
        </w:rPr>
        <w:t xml:space="preserve"> ст.</w:t>
      </w:r>
      <w:r w:rsidR="00B743B8" w:rsidRPr="00C05C4D">
        <w:rPr>
          <w:bCs/>
          <w:u w:val="single"/>
          <w:lang w:val="ru-RU"/>
        </w:rPr>
        <w:t xml:space="preserve"> 6 Закона, страна која је извршила достављање</w:t>
      </w:r>
      <w:r w:rsidR="00B743B8" w:rsidRPr="00C05C4D">
        <w:rPr>
          <w:bCs/>
          <w:u w:val="single"/>
        </w:rPr>
        <w:t xml:space="preserve"> </w:t>
      </w:r>
      <w:r w:rsidR="00B743B8" w:rsidRPr="00C05C4D">
        <w:rPr>
          <w:bCs/>
          <w:u w:val="single"/>
          <w:lang w:val="ru-RU"/>
        </w:rPr>
        <w:t>дужна је да од друге стране захтева да на исти начин потврди пријем тог</w:t>
      </w:r>
      <w:r w:rsidR="00B743B8" w:rsidRPr="00C05C4D">
        <w:rPr>
          <w:bCs/>
          <w:u w:val="single"/>
        </w:rPr>
        <w:t xml:space="preserve"> </w:t>
      </w:r>
      <w:r w:rsidR="00B743B8" w:rsidRPr="00C05C4D">
        <w:rPr>
          <w:bCs/>
          <w:u w:val="single"/>
          <w:lang w:val="ru-RU"/>
        </w:rPr>
        <w:t>документа, што је друга страна дужна и да учини када је то неопходно као доказ да</w:t>
      </w:r>
      <w:r w:rsidR="00B743B8" w:rsidRPr="00C05C4D">
        <w:rPr>
          <w:bCs/>
          <w:u w:val="single"/>
        </w:rPr>
        <w:t xml:space="preserve"> </w:t>
      </w:r>
      <w:r w:rsidR="00B743B8" w:rsidRPr="00C05C4D">
        <w:rPr>
          <w:bCs/>
          <w:u w:val="single"/>
          <w:lang w:val="ru-RU"/>
        </w:rPr>
        <w:t>је извршено достављање.</w:t>
      </w:r>
    </w:p>
    <w:p w:rsidR="00B743B8" w:rsidRDefault="00B743B8" w:rsidP="00B743B8">
      <w:pPr>
        <w:autoSpaceDE w:val="0"/>
        <w:autoSpaceDN w:val="0"/>
        <w:adjustRightInd w:val="0"/>
        <w:jc w:val="both"/>
      </w:pPr>
      <w:r w:rsidRPr="00C05C4D">
        <w:rPr>
          <w:lang w:val="ru-RU"/>
        </w:rPr>
        <w:lastRenderedPageBreak/>
        <w:t>Електронска адреса Наручиоца преко које ће се вршити комуникација и</w:t>
      </w:r>
      <w:r w:rsidRPr="00C05C4D">
        <w:t xml:space="preserve"> </w:t>
      </w:r>
      <w:r w:rsidRPr="00C05C4D">
        <w:rPr>
          <w:lang w:val="ru-RU"/>
        </w:rPr>
        <w:t>достављање одговора, појашњења, записника о отварању понуда, одлуке о додели</w:t>
      </w:r>
      <w:r w:rsidRPr="00C05C4D">
        <w:t xml:space="preserve"> </w:t>
      </w:r>
      <w:r w:rsidRPr="00C05C4D">
        <w:rPr>
          <w:lang w:val="ru-RU"/>
        </w:rPr>
        <w:t xml:space="preserve">уговора и сл. у конкретној јавној набавци је </w:t>
      </w:r>
      <w:hyperlink r:id="rId11" w:history="1">
        <w:r w:rsidR="00986FF0" w:rsidRPr="00646257">
          <w:rPr>
            <w:rStyle w:val="Hyperlink"/>
          </w:rPr>
          <w:t>nkostic@apml.gov.rs</w:t>
        </w:r>
      </w:hyperlink>
      <w:r w:rsidR="00986FF0">
        <w:rPr>
          <w:color w:val="0000FF"/>
        </w:rPr>
        <w:t xml:space="preserve"> </w:t>
      </w:r>
      <w:r w:rsidRPr="00C05C4D">
        <w:rPr>
          <w:lang w:val="ru-RU"/>
        </w:rPr>
        <w:t>Питања која се упућују редовном поштом треба слати на адресу:</w:t>
      </w:r>
      <w:r w:rsidRPr="00C05C4D">
        <w:t xml:space="preserve"> </w:t>
      </w:r>
      <w:r w:rsidR="007D724E">
        <w:t xml:space="preserve">Министарство финансија, </w:t>
      </w:r>
      <w:r w:rsidRPr="00C05C4D">
        <w:t xml:space="preserve">Управа за спречавање прања новца, Београд, </w:t>
      </w:r>
      <w:r w:rsidR="00986FF0">
        <w:t xml:space="preserve">Ресавска 24 </w:t>
      </w:r>
      <w:r w:rsidR="00435EA1">
        <w:t>уз напомену „Објашњењ</w:t>
      </w:r>
      <w:r w:rsidR="00781100">
        <w:t>а</w:t>
      </w:r>
      <w:r w:rsidR="00C60AEF" w:rsidRPr="00C05C4D">
        <w:t>- јавна набавка мале вредности</w:t>
      </w:r>
      <w:r w:rsidR="00CA0FCE">
        <w:t xml:space="preserve"> добара</w:t>
      </w:r>
      <w:r w:rsidR="00C60AEF" w:rsidRPr="00C05C4D">
        <w:t>, ЈНМВ</w:t>
      </w:r>
      <w:r w:rsidR="007D724E">
        <w:t>/</w:t>
      </w:r>
      <w:r w:rsidR="00C60AEF" w:rsidRPr="00C05C4D">
        <w:t xml:space="preserve"> </w:t>
      </w:r>
      <w:r w:rsidR="00B10FF2">
        <w:t>1</w:t>
      </w:r>
      <w:r w:rsidR="007D724E">
        <w:t xml:space="preserve">- </w:t>
      </w:r>
      <w:r w:rsidR="00B10FF2">
        <w:t>2020.</w:t>
      </w:r>
      <w:r w:rsidRPr="00C05C4D">
        <w:t>“</w:t>
      </w:r>
    </w:p>
    <w:p w:rsidR="009406AF" w:rsidRPr="009406AF" w:rsidRDefault="009406AF" w:rsidP="00B743B8">
      <w:pPr>
        <w:autoSpaceDE w:val="0"/>
        <w:autoSpaceDN w:val="0"/>
        <w:adjustRightInd w:val="0"/>
        <w:jc w:val="both"/>
      </w:pPr>
    </w:p>
    <w:p w:rsidR="001619E7" w:rsidRPr="007D724E" w:rsidRDefault="00E85A24">
      <w:pPr>
        <w:jc w:val="both"/>
        <w:rPr>
          <w:bCs/>
        </w:rPr>
      </w:pPr>
      <w:r>
        <w:rPr>
          <w:bCs/>
        </w:rPr>
        <w:t>14</w:t>
      </w:r>
      <w:r w:rsidR="001619E7" w:rsidRPr="00C05C4D">
        <w:rPr>
          <w:bCs/>
        </w:rPr>
        <w:t xml:space="preserve">. ДОДАТНА ОБЈАШЊЕЊА ОД ПОНУЂАЧА ПОСЛЕ ОТВАРАЊА ПОНУДА И КОНТРОЛА КОД ПОНУЂАЧА ОДНОСНО ЊЕГОВОГ ПОДИЗВОЂАЧА </w:t>
      </w:r>
    </w:p>
    <w:p w:rsidR="00E85A24" w:rsidRDefault="000D172F" w:rsidP="000D172F">
      <w:pPr>
        <w:autoSpaceDE w:val="0"/>
        <w:autoSpaceDN w:val="0"/>
        <w:adjustRightInd w:val="0"/>
        <w:jc w:val="both"/>
        <w:rPr>
          <w:lang w:val="ru-RU"/>
        </w:rPr>
      </w:pPr>
      <w:r w:rsidRPr="00C05C4D">
        <w:rPr>
          <w:lang w:val="ru-RU"/>
        </w:rPr>
        <w:t>После отварања понуда наручилац може приликом стручне оцене понуда да у</w:t>
      </w:r>
      <w:r w:rsidRPr="00C05C4D">
        <w:t xml:space="preserve"> </w:t>
      </w:r>
      <w:r w:rsidRPr="00C05C4D">
        <w:rPr>
          <w:lang w:val="ru-RU"/>
        </w:rPr>
        <w:t>писаном облику захтева од понуђача додатна објашњења која ће му помоћи при</w:t>
      </w:r>
      <w:r w:rsidRPr="00C05C4D">
        <w:t xml:space="preserve"> </w:t>
      </w:r>
      <w:r w:rsidRPr="00C05C4D">
        <w:rPr>
          <w:lang w:val="ru-RU"/>
        </w:rPr>
        <w:t>прегледу, вредновању и упоређивању понуда, а може да врши контролу (увид) код</w:t>
      </w:r>
      <w:r w:rsidRPr="00C05C4D">
        <w:t xml:space="preserve"> </w:t>
      </w:r>
      <w:r w:rsidRPr="00C05C4D">
        <w:rPr>
          <w:lang w:val="ru-RU"/>
        </w:rPr>
        <w:t>понуђача, односно његовог подизвођача (члан 93. Закона).</w:t>
      </w:r>
    </w:p>
    <w:p w:rsidR="002C1D64" w:rsidRPr="00CA0FCE" w:rsidRDefault="002C1D64" w:rsidP="000D172F">
      <w:pPr>
        <w:autoSpaceDE w:val="0"/>
        <w:autoSpaceDN w:val="0"/>
        <w:adjustRightInd w:val="0"/>
        <w:jc w:val="both"/>
        <w:rPr>
          <w:lang w:val="ru-RU"/>
        </w:rPr>
      </w:pPr>
    </w:p>
    <w:p w:rsidR="000D172F" w:rsidRDefault="000D172F" w:rsidP="000D172F">
      <w:pPr>
        <w:autoSpaceDE w:val="0"/>
        <w:autoSpaceDN w:val="0"/>
        <w:adjustRightInd w:val="0"/>
        <w:jc w:val="both"/>
        <w:rPr>
          <w:lang w:val="ru-RU"/>
        </w:rPr>
      </w:pPr>
      <w:r w:rsidRPr="00C05C4D">
        <w:rPr>
          <w:lang w:val="ru-RU"/>
        </w:rPr>
        <w:t>Уколико наручилац оцени да су потребна додатна објашњења или је потребно</w:t>
      </w:r>
      <w:r w:rsidRPr="00C05C4D">
        <w:t xml:space="preserve"> </w:t>
      </w:r>
      <w:r w:rsidRPr="00C05C4D">
        <w:rPr>
          <w:lang w:val="ru-RU"/>
        </w:rPr>
        <w:t>извршити контролу (увид) код понуђача, односно његовог подизвођача, наручилац ће</w:t>
      </w:r>
      <w:r w:rsidRPr="00C05C4D">
        <w:t xml:space="preserve"> </w:t>
      </w:r>
      <w:r w:rsidRPr="00C05C4D">
        <w:rPr>
          <w:lang w:val="ru-RU"/>
        </w:rPr>
        <w:t>понуђачу оставити примерени рок да поступи по позиву наручиоца, односно да</w:t>
      </w:r>
      <w:r w:rsidRPr="00C05C4D">
        <w:t xml:space="preserve"> </w:t>
      </w:r>
      <w:r w:rsidRPr="00C05C4D">
        <w:rPr>
          <w:lang w:val="ru-RU"/>
        </w:rPr>
        <w:t>омогући наручиоцу контролу (увид) код понуђача, као и код његовог подизвођача.</w:t>
      </w:r>
    </w:p>
    <w:p w:rsidR="002712BC" w:rsidRPr="00C05C4D" w:rsidRDefault="002712BC" w:rsidP="000D172F">
      <w:pPr>
        <w:autoSpaceDE w:val="0"/>
        <w:autoSpaceDN w:val="0"/>
        <w:adjustRightInd w:val="0"/>
        <w:jc w:val="both"/>
      </w:pPr>
    </w:p>
    <w:p w:rsidR="000D172F" w:rsidRDefault="000D172F" w:rsidP="000D172F">
      <w:pPr>
        <w:autoSpaceDE w:val="0"/>
        <w:autoSpaceDN w:val="0"/>
        <w:adjustRightInd w:val="0"/>
        <w:jc w:val="both"/>
        <w:rPr>
          <w:lang w:val="ru-RU"/>
        </w:rPr>
      </w:pPr>
      <w:r w:rsidRPr="00C05C4D">
        <w:rPr>
          <w:lang w:val="ru-RU"/>
        </w:rPr>
        <w:t>Наручилац може уз сагласност понуђача да изврши исправке рачунских</w:t>
      </w:r>
      <w:r w:rsidRPr="00C05C4D">
        <w:t xml:space="preserve"> </w:t>
      </w:r>
      <w:r w:rsidRPr="00C05C4D">
        <w:rPr>
          <w:lang w:val="ru-RU"/>
        </w:rPr>
        <w:t>грешака уочених приликом разматрања понуде по окончаном поступку отварања. Ако</w:t>
      </w:r>
      <w:r w:rsidRPr="00C05C4D">
        <w:t xml:space="preserve"> </w:t>
      </w:r>
      <w:r w:rsidRPr="00C05C4D">
        <w:rPr>
          <w:lang w:val="ru-RU"/>
        </w:rPr>
        <w:t>се понуђач не сагласи са исправком рачунских грешака, наручилац ће његову понуду</w:t>
      </w:r>
      <w:r w:rsidRPr="00C05C4D">
        <w:t xml:space="preserve"> </w:t>
      </w:r>
      <w:r w:rsidRPr="00C05C4D">
        <w:rPr>
          <w:lang w:val="ru-RU"/>
        </w:rPr>
        <w:t>одбити као неприхватљиву</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0D172F" w:rsidP="000D172F">
      <w:pPr>
        <w:autoSpaceDE w:val="0"/>
        <w:autoSpaceDN w:val="0"/>
        <w:adjustRightInd w:val="0"/>
        <w:jc w:val="both"/>
        <w:rPr>
          <w:lang w:val="ru-RU"/>
        </w:rPr>
      </w:pPr>
      <w:r w:rsidRPr="00C05C4D">
        <w:rPr>
          <w:lang w:val="ru-RU"/>
        </w:rPr>
        <w:t>У случају разлике између јединичне и укупне цене, меродавна је јединична</w:t>
      </w:r>
      <w:r w:rsidRPr="00C05C4D">
        <w:t xml:space="preserve"> </w:t>
      </w:r>
      <w:r w:rsidRPr="00C05C4D">
        <w:rPr>
          <w:lang w:val="ru-RU"/>
        </w:rPr>
        <w:t>цена.</w:t>
      </w:r>
    </w:p>
    <w:p w:rsidR="000D172F" w:rsidRPr="00C05C4D" w:rsidRDefault="000D172F" w:rsidP="000D172F">
      <w:pPr>
        <w:autoSpaceDE w:val="0"/>
        <w:autoSpaceDN w:val="0"/>
        <w:adjustRightInd w:val="0"/>
        <w:rPr>
          <w:b/>
          <w:bCs/>
        </w:rPr>
      </w:pPr>
    </w:p>
    <w:p w:rsidR="001619E7" w:rsidRPr="007D724E" w:rsidRDefault="00E85A24">
      <w:pPr>
        <w:jc w:val="both"/>
        <w:rPr>
          <w:bCs/>
        </w:rPr>
      </w:pPr>
      <w:r>
        <w:rPr>
          <w:bCs/>
        </w:rPr>
        <w:t>15</w:t>
      </w:r>
      <w:r w:rsidR="001619E7" w:rsidRPr="00C05C4D">
        <w:rPr>
          <w:bCs/>
        </w:rPr>
        <w:t>. ДОДАТНО ОБЕЗБЕЂЕЊЕ ИСПУЊЕЊА УГОВОРНИХ ОБАВЕЗА ПОНУЂАЧА КОЈИ СЕ НАЛАЗЕ НА СПИСКУ НЕГАТИВНИХ РЕФЕРЕНЦИ</w:t>
      </w:r>
    </w:p>
    <w:p w:rsidR="001619E7" w:rsidRPr="00C05C4D" w:rsidRDefault="001619E7">
      <w:pPr>
        <w:jc w:val="both"/>
        <w:rPr>
          <w:rFonts w:eastAsia="TimesNewRomanPSMT"/>
          <w:b/>
          <w:bCs/>
          <w:i/>
          <w:iCs/>
        </w:rPr>
      </w:pPr>
      <w:proofErr w:type="gramStart"/>
      <w:r w:rsidRPr="00C05C4D">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05C4D">
        <w:rPr>
          <w:rFonts w:eastAsia="TimesNewRomanPSMT"/>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w:t>
      </w:r>
      <w:r w:rsidRPr="00C05C4D">
        <w:rPr>
          <w:rFonts w:eastAsia="TimesNewRomanPSMT"/>
          <w:bCs/>
          <w:iCs/>
          <w:color w:val="FF0000"/>
        </w:rPr>
        <w:t xml:space="preserve"> </w:t>
      </w:r>
      <w:r w:rsidRPr="00C05C4D">
        <w:rPr>
          <w:rFonts w:eastAsia="TimesNewRomanPSMT"/>
          <w:bCs/>
          <w:iCs/>
        </w:rPr>
        <w:t>преда наручиоцу банкарску гаранцију за добро извршење посла, која ће бити са клаузулама: безусловна</w:t>
      </w:r>
      <w:r w:rsidRPr="00C05C4D">
        <w:rPr>
          <w:rFonts w:eastAsia="TimesNewRomanPSMT"/>
          <w:bCs/>
          <w:iCs/>
          <w:lang w:val="sr-Cyrl-CS"/>
        </w:rPr>
        <w:t xml:space="preserve"> и</w:t>
      </w:r>
      <w:r w:rsidRPr="00C05C4D">
        <w:rPr>
          <w:rFonts w:eastAsia="TimesNewRomanPSMT"/>
          <w:bCs/>
          <w:iCs/>
        </w:rPr>
        <w:t xml:space="preserve"> платива на први позив. </w:t>
      </w:r>
      <w:proofErr w:type="gramStart"/>
      <w:r w:rsidRPr="00C05C4D">
        <w:rPr>
          <w:rFonts w:eastAsia="TimesNewRomanPSMT"/>
          <w:bCs/>
          <w:iCs/>
        </w:rPr>
        <w:t xml:space="preserve">Банкарска гаранција за добро извршење посла издаје се у висини </w:t>
      </w:r>
      <w:r w:rsidRPr="00C05C4D">
        <w:rPr>
          <w:rFonts w:eastAsia="TimesNewRomanPSMT"/>
          <w:bCs/>
          <w:iCs/>
          <w:u w:val="single"/>
        </w:rPr>
        <w:t>од 15%</w:t>
      </w:r>
      <w:r w:rsidRPr="00C05C4D">
        <w:rPr>
          <w:rFonts w:eastAsia="TimesNewRomanPSMT"/>
          <w:bCs/>
          <w:iCs/>
          <w:u w:val="single"/>
          <w:lang w:val="sr-Cyrl-CS"/>
        </w:rPr>
        <w:t>,</w:t>
      </w:r>
      <w:r w:rsidRPr="00C05C4D">
        <w:rPr>
          <w:rFonts w:eastAsia="TimesNewRomanPSMT"/>
          <w:bCs/>
          <w:iCs/>
          <w:lang w:val="sr-Cyrl-CS"/>
        </w:rPr>
        <w:t xml:space="preserve"> </w:t>
      </w:r>
      <w:r w:rsidR="009639EB">
        <w:rPr>
          <w:rFonts w:eastAsia="TimesNewRomanPSMT"/>
          <w:bCs/>
          <w:i/>
          <w:iCs/>
          <w:lang w:val="sr-Cyrl-CS"/>
        </w:rPr>
        <w:t>(уместо 10% из тачке 9</w:t>
      </w:r>
      <w:r w:rsidRPr="00C05C4D">
        <w:rPr>
          <w:rFonts w:eastAsia="TimesNewRomanPSMT"/>
          <w:bCs/>
          <w:i/>
          <w:iCs/>
          <w:lang w:val="sr-Cyrl-CS"/>
        </w:rPr>
        <w:t>.</w:t>
      </w:r>
      <w:proofErr w:type="gramEnd"/>
      <w:r w:rsidRPr="00C05C4D">
        <w:rPr>
          <w:rFonts w:eastAsia="TimesNewRomanPSMT"/>
          <w:bCs/>
          <w:i/>
          <w:iCs/>
          <w:lang w:val="sr-Cyrl-CS"/>
        </w:rPr>
        <w:t xml:space="preserve"> Упутства</w:t>
      </w:r>
      <w:r w:rsidR="00723FF8" w:rsidRPr="00C05C4D">
        <w:rPr>
          <w:rFonts w:eastAsia="TimesNewRomanPSMT"/>
          <w:bCs/>
          <w:i/>
          <w:iCs/>
          <w:lang w:val="sr-Cyrl-CS"/>
        </w:rPr>
        <w:t xml:space="preserve"> понуђачима како да сачине понуду</w:t>
      </w:r>
      <w:r w:rsidRPr="00C05C4D">
        <w:rPr>
          <w:rFonts w:eastAsia="TimesNewRomanPSMT"/>
          <w:bCs/>
          <w:i/>
          <w:iCs/>
          <w:lang w:val="sr-Cyrl-CS"/>
        </w:rPr>
        <w:t>)</w:t>
      </w:r>
      <w:r w:rsidRPr="00C05C4D">
        <w:rPr>
          <w:rFonts w:eastAsia="TimesNewRomanPSMT"/>
          <w:bCs/>
          <w:iCs/>
        </w:rPr>
        <w:t xml:space="preserve"> од ук</w:t>
      </w:r>
      <w:r w:rsidR="004B777A">
        <w:rPr>
          <w:rFonts w:eastAsia="TimesNewRomanPSMT"/>
          <w:bCs/>
          <w:iCs/>
        </w:rPr>
        <w:t>упне вредности уговора без ПДВ</w:t>
      </w:r>
      <w:r w:rsidRPr="00C05C4D">
        <w:rPr>
          <w:rFonts w:eastAsia="TimesNewRomanPSMT"/>
          <w:bCs/>
          <w:iCs/>
        </w:rPr>
        <w:t xml:space="preserve">, са роком важности који је 30 (тридесет) дана дужи од истека рока за коначно извршење посла. </w:t>
      </w:r>
      <w:proofErr w:type="gramStart"/>
      <w:r w:rsidRPr="00C05C4D">
        <w:rPr>
          <w:rFonts w:eastAsia="TimesNewRomanPSMT"/>
          <w:bCs/>
          <w:i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1D25DA" w:rsidRDefault="001D25DA">
      <w:pPr>
        <w:jc w:val="both"/>
        <w:rPr>
          <w:bCs/>
        </w:rPr>
      </w:pPr>
    </w:p>
    <w:p w:rsidR="0093197A" w:rsidRPr="0093197A" w:rsidRDefault="001619E7">
      <w:pPr>
        <w:jc w:val="both"/>
        <w:rPr>
          <w:bCs/>
        </w:rPr>
      </w:pPr>
      <w:r w:rsidRPr="00C05C4D">
        <w:rPr>
          <w:bCs/>
        </w:rPr>
        <w:t>1</w:t>
      </w:r>
      <w:r w:rsidR="00F41EC3">
        <w:rPr>
          <w:bCs/>
        </w:rPr>
        <w:t>6</w:t>
      </w:r>
      <w:r w:rsidRPr="00C05C4D">
        <w:rPr>
          <w:bCs/>
        </w:rPr>
        <w:t xml:space="preserve">. ЕЛЕМЕНТИ КРИТЕРИЈУМА НА ОСНОВУ КОЈИХ ЋЕ НАРУЧИЛАЦ ИЗВРШИТИ ДОДЕЛУ УГОВОРА </w:t>
      </w:r>
    </w:p>
    <w:p w:rsidR="006E4B7B" w:rsidRDefault="00DE44B4" w:rsidP="006E4B7B">
      <w:pPr>
        <w:pStyle w:val="Default"/>
        <w:jc w:val="both"/>
        <w:rPr>
          <w:b/>
          <w:bCs/>
          <w:lang w:val="ru-RU"/>
        </w:rPr>
      </w:pPr>
      <w:r w:rsidRPr="009210DA">
        <w:rPr>
          <w:lang w:val="ru-RU"/>
        </w:rPr>
        <w:t>Елемент критеријума за доделу уговора је</w:t>
      </w:r>
      <w:r w:rsidRPr="009210DA">
        <w:t xml:space="preserve"> </w:t>
      </w:r>
      <w:r w:rsidRPr="004937AA">
        <w:rPr>
          <w:bCs/>
          <w:u w:val="single"/>
          <w:lang w:val="ru-RU"/>
        </w:rPr>
        <w:t>најнижа понуђена цена</w:t>
      </w:r>
      <w:r w:rsidRPr="009210DA">
        <w:rPr>
          <w:b/>
          <w:bCs/>
          <w:lang w:val="ru-RU"/>
        </w:rPr>
        <w:t>.</w:t>
      </w:r>
    </w:p>
    <w:p w:rsidR="006E4B7B" w:rsidRPr="009210DA" w:rsidRDefault="006E4B7B" w:rsidP="006E4B7B">
      <w:pPr>
        <w:pStyle w:val="Default"/>
        <w:jc w:val="both"/>
        <w:rPr>
          <w:lang w:val="ru-RU"/>
        </w:rPr>
      </w:pPr>
    </w:p>
    <w:p w:rsidR="006E4B7B" w:rsidRDefault="006E4B7B" w:rsidP="006E4B7B">
      <w:pPr>
        <w:jc w:val="both"/>
        <w:rPr>
          <w:b/>
        </w:rPr>
      </w:pPr>
      <w:proofErr w:type="gramStart"/>
      <w:r>
        <w:t xml:space="preserve">Уколико две или више понуда имају </w:t>
      </w:r>
      <w:r w:rsidR="00813B75">
        <w:t xml:space="preserve">исту </w:t>
      </w:r>
      <w:r>
        <w:t xml:space="preserve">најнижу понуђену цену, уговор ће се доделити оном понуђачу који је понудио </w:t>
      </w:r>
      <w:r w:rsidRPr="006E4B7B">
        <w:rPr>
          <w:u w:val="single"/>
        </w:rPr>
        <w:t>краћи рок испоруке.</w:t>
      </w:r>
      <w:proofErr w:type="gramEnd"/>
      <w:r>
        <w:rPr>
          <w:b/>
        </w:rPr>
        <w:t xml:space="preserve"> </w:t>
      </w:r>
    </w:p>
    <w:p w:rsidR="006E4B7B" w:rsidRDefault="006E4B7B" w:rsidP="006E4B7B">
      <w:pPr>
        <w:jc w:val="both"/>
      </w:pPr>
    </w:p>
    <w:p w:rsidR="00F75C7F" w:rsidRPr="009406AF" w:rsidRDefault="00F41EC3" w:rsidP="00F41EC3">
      <w:pPr>
        <w:suppressAutoHyphens w:val="0"/>
        <w:autoSpaceDE w:val="0"/>
        <w:autoSpaceDN w:val="0"/>
        <w:adjustRightInd w:val="0"/>
        <w:spacing w:line="240" w:lineRule="auto"/>
        <w:jc w:val="both"/>
      </w:pPr>
      <w:proofErr w:type="gramStart"/>
      <w:r>
        <w:t>Уколико постоје две или више понуда са истом понуђеном ценом, истим роко</w:t>
      </w:r>
      <w:r w:rsidR="00E3463E">
        <w:t>м</w:t>
      </w:r>
      <w:r>
        <w:t xml:space="preserve"> испоруке наручилац ће донети одлуку о додели уговора применом резервног критеријума – жребањем.</w:t>
      </w:r>
      <w:proofErr w:type="gramEnd"/>
    </w:p>
    <w:p w:rsidR="001619E7" w:rsidRPr="00C05C4D" w:rsidRDefault="00F41EC3">
      <w:pPr>
        <w:jc w:val="both"/>
        <w:rPr>
          <w:bCs/>
        </w:rPr>
      </w:pPr>
      <w:r>
        <w:rPr>
          <w:bCs/>
        </w:rPr>
        <w:lastRenderedPageBreak/>
        <w:t>17</w:t>
      </w:r>
      <w:r w:rsidR="001619E7" w:rsidRPr="00C05C4D">
        <w:rPr>
          <w:bCs/>
        </w:rPr>
        <w:t xml:space="preserve">. ПОШТОВАЊЕ ОБАВЕЗА КОЈЕ ПРОИЗИЛАЗЕ ИЗ ВАЖЕЋИХ ПРОПИСА </w:t>
      </w:r>
    </w:p>
    <w:p w:rsidR="001619E7" w:rsidRDefault="001619E7">
      <w:pPr>
        <w:jc w:val="both"/>
        <w:rPr>
          <w:lang w:val="sr-Cyrl-CS"/>
        </w:rPr>
      </w:pPr>
      <w:r w:rsidRPr="00C05C4D">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w:t>
      </w:r>
      <w:r w:rsidR="00ED6666">
        <w:t>а</w:t>
      </w:r>
      <w:r w:rsidR="00ED6666" w:rsidRPr="00ED6666">
        <w:rPr>
          <w:bCs/>
          <w:iCs/>
        </w:rPr>
        <w:t xml:space="preserve"> </w:t>
      </w:r>
      <w:r w:rsidR="00ED6666">
        <w:rPr>
          <w:bCs/>
          <w:iCs/>
        </w:rPr>
        <w:t>нема забрану обављања делатности која је на снази у време подношења понуде</w:t>
      </w:r>
      <w:proofErr w:type="gramStart"/>
      <w:r w:rsidR="00ED6666">
        <w:rPr>
          <w:bCs/>
          <w:iCs/>
        </w:rPr>
        <w:t>.</w:t>
      </w:r>
      <w:r w:rsidR="007D724E">
        <w:t>(</w:t>
      </w:r>
      <w:proofErr w:type="gramEnd"/>
      <w:r w:rsidR="007D724E">
        <w:t>Образац изјаве</w:t>
      </w:r>
      <w:r w:rsidRPr="00C05C4D">
        <w:t xml:space="preserve"> </w:t>
      </w:r>
      <w:r w:rsidR="004F061F" w:rsidRPr="00C05C4D">
        <w:t xml:space="preserve">дат је у </w:t>
      </w:r>
      <w:r w:rsidRPr="00C05C4D">
        <w:rPr>
          <w:lang w:val="sr-Cyrl-CS"/>
        </w:rPr>
        <w:t>поглављ</w:t>
      </w:r>
      <w:r w:rsidR="004F061F" w:rsidRPr="00C05C4D">
        <w:rPr>
          <w:lang w:val="sr-Cyrl-CS"/>
        </w:rPr>
        <w:t>у</w:t>
      </w:r>
      <w:r w:rsidRPr="00C05C4D">
        <w:rPr>
          <w:lang w:val="sr-Cyrl-CS"/>
        </w:rPr>
        <w:t xml:space="preserve"> </w:t>
      </w:r>
      <w:r w:rsidRPr="00661ACD">
        <w:t>X</w:t>
      </w:r>
      <w:r w:rsidR="00127C8D">
        <w:t>II</w:t>
      </w:r>
      <w:r w:rsidRPr="00C05C4D">
        <w:rPr>
          <w:lang w:val="ru-RU"/>
        </w:rPr>
        <w:t xml:space="preserve"> </w:t>
      </w:r>
      <w:r w:rsidRPr="00C05C4D">
        <w:t>конкурсне документације)</w:t>
      </w:r>
      <w:r w:rsidRPr="00C05C4D">
        <w:rPr>
          <w:lang w:val="sr-Cyrl-CS"/>
        </w:rPr>
        <w:t>.</w:t>
      </w:r>
    </w:p>
    <w:p w:rsidR="009406AF" w:rsidRPr="00B10FF2" w:rsidRDefault="009406AF">
      <w:pPr>
        <w:jc w:val="both"/>
        <w:rPr>
          <w:b/>
          <w:noProof/>
          <w:lang w:val="sr-Cyrl-CS"/>
        </w:rPr>
      </w:pPr>
    </w:p>
    <w:p w:rsidR="001619E7" w:rsidRPr="007D724E" w:rsidRDefault="00F41EC3">
      <w:pPr>
        <w:jc w:val="both"/>
        <w:rPr>
          <w:color w:val="auto"/>
        </w:rPr>
      </w:pPr>
      <w:r>
        <w:rPr>
          <w:color w:val="auto"/>
        </w:rPr>
        <w:t>18</w:t>
      </w:r>
      <w:r w:rsidR="001619E7" w:rsidRPr="00C05C4D">
        <w:rPr>
          <w:color w:val="auto"/>
        </w:rPr>
        <w:t>. КОРИШЋЕЊЕ ПАТЕНТА И ОДГОВОРНОСТ ЗА ПОВРЕДУ ЗАШТИЋЕНИХ ПРАВА ИНТЕЛЕКТУАЛНЕ СВОЈИНЕ ТРЕЋИХ ЛИЦА</w:t>
      </w:r>
    </w:p>
    <w:p w:rsidR="001619E7" w:rsidRPr="00C05C4D" w:rsidRDefault="001619E7">
      <w:pPr>
        <w:jc w:val="both"/>
        <w:rPr>
          <w:b/>
          <w:color w:val="auto"/>
        </w:rPr>
      </w:pPr>
      <w:proofErr w:type="gramStart"/>
      <w:r w:rsidRPr="00C05C4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73D0E" w:rsidRPr="00C05C4D" w:rsidRDefault="00773D0E">
      <w:pPr>
        <w:jc w:val="both"/>
        <w:rPr>
          <w:b/>
          <w:color w:val="auto"/>
        </w:rPr>
      </w:pPr>
    </w:p>
    <w:p w:rsidR="001619E7" w:rsidRPr="007D724E" w:rsidRDefault="00F41EC3">
      <w:pPr>
        <w:jc w:val="both"/>
        <w:rPr>
          <w:bCs/>
        </w:rPr>
      </w:pPr>
      <w:r>
        <w:rPr>
          <w:bCs/>
        </w:rPr>
        <w:t>19</w:t>
      </w:r>
      <w:r w:rsidR="001619E7" w:rsidRPr="00C05C4D">
        <w:rPr>
          <w:bCs/>
        </w:rPr>
        <w:t xml:space="preserve">. НАЧИН И РОК ЗА ПОДНОШЕЊЕ ЗАХТЕВА ЗА ЗАШТИТУ ПРАВА ПОНУЂАЧА </w:t>
      </w:r>
    </w:p>
    <w:p w:rsidR="00C64094" w:rsidRDefault="00C64094" w:rsidP="00C64094">
      <w:pPr>
        <w:autoSpaceDE w:val="0"/>
        <w:autoSpaceDN w:val="0"/>
        <w:adjustRightInd w:val="0"/>
        <w:jc w:val="both"/>
        <w:rPr>
          <w:bCs/>
          <w:color w:val="auto"/>
          <w:lang w:val="ru-RU"/>
        </w:rPr>
      </w:pPr>
      <w:r w:rsidRPr="00C05C4D">
        <w:rPr>
          <w:bCs/>
          <w:lang w:val="ru-RU"/>
        </w:rPr>
        <w:t>Захтев за заштиту права може се поднети у току целог поступка јавне набавке,</w:t>
      </w:r>
      <w:r w:rsidRPr="00C05C4D">
        <w:rPr>
          <w:bCs/>
        </w:rPr>
        <w:t xml:space="preserve"> </w:t>
      </w:r>
      <w:r w:rsidRPr="00C05C4D">
        <w:rPr>
          <w:bCs/>
          <w:lang w:val="ru-RU"/>
        </w:rPr>
        <w:t>против сваке радње наручиоца, осим ако законом није другачије одређено</w:t>
      </w:r>
      <w:r w:rsidRPr="00371BB5">
        <w:rPr>
          <w:bCs/>
          <w:color w:val="auto"/>
          <w:lang w:val="ru-RU"/>
        </w:rPr>
        <w:t>. Захтев за</w:t>
      </w:r>
      <w:r w:rsidRPr="00371BB5">
        <w:rPr>
          <w:bCs/>
          <w:color w:val="auto"/>
        </w:rPr>
        <w:t xml:space="preserve"> </w:t>
      </w:r>
      <w:r w:rsidRPr="00371BB5">
        <w:rPr>
          <w:bCs/>
          <w:color w:val="auto"/>
          <w:lang w:val="ru-RU"/>
        </w:rPr>
        <w:t xml:space="preserve">заштиту права подноси </w:t>
      </w:r>
      <w:r w:rsidR="00776CA6" w:rsidRPr="00371BB5">
        <w:rPr>
          <w:bCs/>
          <w:color w:val="auto"/>
          <w:lang w:val="ru-RU"/>
        </w:rPr>
        <w:t xml:space="preserve">се </w:t>
      </w:r>
      <w:r w:rsidRPr="00371BB5">
        <w:rPr>
          <w:bCs/>
          <w:color w:val="auto"/>
          <w:lang w:val="ru-RU"/>
        </w:rPr>
        <w:t>наручиоцу</w:t>
      </w:r>
      <w:r w:rsidR="008439E5" w:rsidRPr="00371BB5">
        <w:rPr>
          <w:bCs/>
          <w:color w:val="auto"/>
          <w:lang w:val="ru-RU"/>
        </w:rPr>
        <w:t>, а копија се истовремено</w:t>
      </w:r>
      <w:r w:rsidRPr="00371BB5">
        <w:rPr>
          <w:bCs/>
          <w:color w:val="auto"/>
          <w:lang w:val="ru-RU"/>
        </w:rPr>
        <w:t xml:space="preserve"> доставља Републичкој комисији.</w:t>
      </w:r>
    </w:p>
    <w:p w:rsidR="00371BB5" w:rsidRPr="00371BB5" w:rsidRDefault="00371BB5" w:rsidP="00C64094">
      <w:pPr>
        <w:autoSpaceDE w:val="0"/>
        <w:autoSpaceDN w:val="0"/>
        <w:adjustRightInd w:val="0"/>
        <w:jc w:val="both"/>
        <w:rPr>
          <w:bCs/>
          <w:color w:val="auto"/>
        </w:rPr>
      </w:pPr>
    </w:p>
    <w:p w:rsidR="00371BB5" w:rsidRDefault="00C64094" w:rsidP="00C64094">
      <w:pPr>
        <w:autoSpaceDE w:val="0"/>
        <w:autoSpaceDN w:val="0"/>
        <w:adjustRightInd w:val="0"/>
        <w:jc w:val="both"/>
        <w:rPr>
          <w:bCs/>
          <w:lang w:val="ru-RU"/>
        </w:rPr>
      </w:pPr>
      <w:r w:rsidRPr="00C05C4D">
        <w:rPr>
          <w:bCs/>
          <w:lang w:val="ru-RU"/>
        </w:rPr>
        <w:t>Захтев за заштиту права којим се оспорава врста поступка, садржина позива за</w:t>
      </w:r>
      <w:r w:rsidRPr="00C05C4D">
        <w:rPr>
          <w:bCs/>
        </w:rPr>
        <w:t xml:space="preserve"> </w:t>
      </w:r>
      <w:r w:rsidRPr="00C05C4D">
        <w:rPr>
          <w:bCs/>
          <w:lang w:val="ru-RU"/>
        </w:rPr>
        <w:t>подношење понуда или конкурсне документације сматраће се благовременим ако је</w:t>
      </w:r>
      <w:r w:rsidRPr="00C05C4D">
        <w:rPr>
          <w:bCs/>
        </w:rPr>
        <w:t xml:space="preserve"> </w:t>
      </w:r>
      <w:r w:rsidRPr="00C05C4D">
        <w:rPr>
          <w:bCs/>
          <w:lang w:val="ru-RU"/>
        </w:rPr>
        <w:t xml:space="preserve">примљен од стране наручиоца </w:t>
      </w:r>
      <w:r w:rsidR="00776CA6">
        <w:rPr>
          <w:bCs/>
          <w:lang w:val="ru-RU"/>
        </w:rPr>
        <w:t xml:space="preserve">најкасније </w:t>
      </w:r>
      <w:r w:rsidRPr="00C05C4D">
        <w:rPr>
          <w:bCs/>
          <w:lang w:val="ru-RU"/>
        </w:rPr>
        <w:t>3 (три) дана пре истека рока за подношење понуда, без</w:t>
      </w:r>
      <w:r w:rsidRPr="00C05C4D">
        <w:rPr>
          <w:bCs/>
        </w:rPr>
        <w:t xml:space="preserve"> </w:t>
      </w:r>
      <w:r w:rsidRPr="00C05C4D">
        <w:rPr>
          <w:bCs/>
          <w:lang w:val="ru-RU"/>
        </w:rPr>
        <w:t>обзира на начин достављања</w:t>
      </w:r>
      <w:r w:rsidR="008439E5">
        <w:rPr>
          <w:bCs/>
          <w:lang w:val="ru-RU"/>
        </w:rPr>
        <w:t xml:space="preserve"> и уколико је по</w:t>
      </w:r>
      <w:r w:rsidR="001E1192">
        <w:rPr>
          <w:bCs/>
          <w:lang w:val="ru-RU"/>
        </w:rPr>
        <w:t>дносилац захтева у складу са чл. 63</w:t>
      </w:r>
      <w:r w:rsidR="00870C71">
        <w:rPr>
          <w:bCs/>
          <w:lang w:val="ru-RU"/>
        </w:rPr>
        <w:t>.</w:t>
      </w:r>
      <w:r w:rsidR="001E1192">
        <w:rPr>
          <w:bCs/>
          <w:lang w:val="ru-RU"/>
        </w:rPr>
        <w:t xml:space="preserve"> ст. 2. Закона указао наручиоцу на евентуалне недостатке и неправилности, а наручилац исте није отклонио.</w:t>
      </w:r>
    </w:p>
    <w:p w:rsidR="00A4220A" w:rsidRDefault="00A4220A" w:rsidP="00C64094">
      <w:pPr>
        <w:autoSpaceDE w:val="0"/>
        <w:autoSpaceDN w:val="0"/>
        <w:adjustRightInd w:val="0"/>
        <w:jc w:val="both"/>
        <w:rPr>
          <w:bCs/>
          <w:lang w:val="ru-RU"/>
        </w:rPr>
      </w:pPr>
    </w:p>
    <w:p w:rsidR="002712BC" w:rsidRDefault="00776CA6" w:rsidP="00C64094">
      <w:pPr>
        <w:autoSpaceDE w:val="0"/>
        <w:autoSpaceDN w:val="0"/>
        <w:adjustRightInd w:val="0"/>
        <w:jc w:val="both"/>
        <w:rPr>
          <w:bCs/>
        </w:rPr>
      </w:pPr>
      <w:proofErr w:type="gramStart"/>
      <w:r>
        <w:rPr>
          <w:bCs/>
        </w:rPr>
        <w:t>Захтев за заштиту п</w:t>
      </w:r>
      <w:r w:rsidR="00371BB5">
        <w:rPr>
          <w:bCs/>
        </w:rPr>
        <w:t xml:space="preserve">рава којим се оспоравају радње </w:t>
      </w:r>
      <w:r>
        <w:rPr>
          <w:bCs/>
        </w:rPr>
        <w:t>које наручилац предузме пре истека рока за подношење понуда, а након истека рока за подношење захтева из чл.</w:t>
      </w:r>
      <w:proofErr w:type="gramEnd"/>
      <w:r>
        <w:rPr>
          <w:bCs/>
        </w:rPr>
        <w:t xml:space="preserve"> </w:t>
      </w:r>
      <w:proofErr w:type="gramStart"/>
      <w:r>
        <w:rPr>
          <w:bCs/>
        </w:rPr>
        <w:t>149, ст.</w:t>
      </w:r>
      <w:proofErr w:type="gramEnd"/>
      <w:r>
        <w:rPr>
          <w:bCs/>
        </w:rPr>
        <w:t xml:space="preserve"> </w:t>
      </w:r>
      <w:proofErr w:type="gramStart"/>
      <w:r>
        <w:rPr>
          <w:bCs/>
        </w:rPr>
        <w:t>3, сматраће се благовременим уколико је поднет најкасније до истека рока за подношење понуда.</w:t>
      </w:r>
      <w:proofErr w:type="gramEnd"/>
      <w:r>
        <w:rPr>
          <w:bCs/>
        </w:rPr>
        <w:t xml:space="preserve"> </w:t>
      </w:r>
      <w:proofErr w:type="gramStart"/>
      <w:r>
        <w:rPr>
          <w:bCs/>
        </w:rPr>
        <w:t>После доношења одлуке о додели уговора и одлуке о обустави</w:t>
      </w:r>
      <w:r w:rsidR="003B7243">
        <w:rPr>
          <w:bCs/>
        </w:rPr>
        <w:t xml:space="preserve"> поступка, рок за подношење захтева за заштиту права је 5 (пет) дана од дана објављивања одлуке на Порталу јавних набавки.</w:t>
      </w:r>
      <w:proofErr w:type="gramEnd"/>
    </w:p>
    <w:p w:rsidR="007D724E" w:rsidRPr="00C05C4D" w:rsidRDefault="007D724E" w:rsidP="00C64094">
      <w:pPr>
        <w:autoSpaceDE w:val="0"/>
        <w:autoSpaceDN w:val="0"/>
        <w:adjustRightInd w:val="0"/>
        <w:jc w:val="both"/>
        <w:rPr>
          <w:bCs/>
        </w:rPr>
      </w:pPr>
    </w:p>
    <w:p w:rsidR="00870C71" w:rsidRPr="00341955" w:rsidRDefault="00C64094" w:rsidP="00C64094">
      <w:pPr>
        <w:autoSpaceDE w:val="0"/>
        <w:autoSpaceDN w:val="0"/>
        <w:adjustRightInd w:val="0"/>
        <w:jc w:val="both"/>
        <w:rPr>
          <w:bCs/>
          <w:lang w:val="ru-RU"/>
        </w:rPr>
      </w:pPr>
      <w:r w:rsidRPr="00C05C4D">
        <w:rPr>
          <w:bCs/>
          <w:lang w:val="ru-RU"/>
        </w:rPr>
        <w:t>Захтевом за заштиту права не могу се оспоравати радње наручиоца предузете у</w:t>
      </w:r>
      <w:r w:rsidRPr="00C05C4D">
        <w:rPr>
          <w:bCs/>
        </w:rPr>
        <w:t xml:space="preserve"> </w:t>
      </w:r>
      <w:r w:rsidRPr="00C05C4D">
        <w:rPr>
          <w:bCs/>
          <w:lang w:val="ru-RU"/>
        </w:rPr>
        <w:t>поступку јавне набавке ако су подносиоцу захтева били или могли бити познати</w:t>
      </w:r>
      <w:r w:rsidRPr="00C05C4D">
        <w:rPr>
          <w:bCs/>
        </w:rPr>
        <w:t xml:space="preserve"> </w:t>
      </w:r>
      <w:r w:rsidRPr="00C05C4D">
        <w:rPr>
          <w:bCs/>
          <w:lang w:val="ru-RU"/>
        </w:rPr>
        <w:t>разлози за његово подношење пре</w:t>
      </w:r>
      <w:r w:rsidR="00371BB5">
        <w:rPr>
          <w:bCs/>
          <w:lang w:val="ru-RU"/>
        </w:rPr>
        <w:t xml:space="preserve"> истека рока за подношење захтева из чл. 149, ст.</w:t>
      </w:r>
      <w:r w:rsidR="00870C71">
        <w:rPr>
          <w:bCs/>
          <w:lang w:val="ru-RU"/>
        </w:rPr>
        <w:t xml:space="preserve"> </w:t>
      </w:r>
      <w:r w:rsidR="00371BB5">
        <w:rPr>
          <w:bCs/>
          <w:lang w:val="ru-RU"/>
        </w:rPr>
        <w:t>3</w:t>
      </w:r>
      <w:r w:rsidR="00870C71">
        <w:rPr>
          <w:bCs/>
          <w:lang w:val="ru-RU"/>
        </w:rPr>
        <w:t>.</w:t>
      </w:r>
      <w:r w:rsidR="00371BB5">
        <w:rPr>
          <w:bCs/>
          <w:lang w:val="ru-RU"/>
        </w:rPr>
        <w:t xml:space="preserve"> и 4</w:t>
      </w:r>
      <w:r w:rsidR="00870C71">
        <w:rPr>
          <w:bCs/>
          <w:lang w:val="ru-RU"/>
        </w:rPr>
        <w:t>.</w:t>
      </w:r>
      <w:r w:rsidR="00371BB5">
        <w:rPr>
          <w:bCs/>
          <w:lang w:val="ru-RU"/>
        </w:rPr>
        <w:t xml:space="preserve"> Закона</w:t>
      </w:r>
      <w:r w:rsidRPr="00C05C4D">
        <w:rPr>
          <w:bCs/>
          <w:lang w:val="ru-RU"/>
        </w:rPr>
        <w:t>, а подносилац</w:t>
      </w:r>
      <w:r w:rsidRPr="00C05C4D">
        <w:rPr>
          <w:bCs/>
        </w:rPr>
        <w:t xml:space="preserve"> </w:t>
      </w:r>
      <w:r w:rsidRPr="00C05C4D">
        <w:rPr>
          <w:bCs/>
          <w:lang w:val="ru-RU"/>
        </w:rPr>
        <w:t>захтева га није поднео пре истека тог рока.</w:t>
      </w:r>
      <w:r w:rsidR="00870C71">
        <w:rPr>
          <w:bCs/>
          <w:lang w:val="ru-RU"/>
        </w:rPr>
        <w:t xml:space="preserve"> </w:t>
      </w:r>
      <w:r w:rsidR="00371BB5">
        <w:rPr>
          <w:bCs/>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w:t>
      </w:r>
      <w:r w:rsidR="00F75C7F">
        <w:rPr>
          <w:bCs/>
          <w:lang w:val="ru-RU"/>
        </w:rPr>
        <w:t xml:space="preserve"> захтева знао или могао знати п</w:t>
      </w:r>
      <w:r w:rsidR="00371BB5">
        <w:rPr>
          <w:bCs/>
          <w:lang w:val="ru-RU"/>
        </w:rPr>
        <w:t>риликом подношења предходног захтева.</w:t>
      </w:r>
    </w:p>
    <w:p w:rsidR="009406AF" w:rsidRDefault="009406AF" w:rsidP="00C64094">
      <w:pPr>
        <w:autoSpaceDE w:val="0"/>
        <w:autoSpaceDN w:val="0"/>
        <w:adjustRightInd w:val="0"/>
        <w:jc w:val="both"/>
        <w:rPr>
          <w:bCs/>
          <w:lang w:val="ru-RU"/>
        </w:rPr>
      </w:pPr>
    </w:p>
    <w:p w:rsidR="00870C71" w:rsidRDefault="00870C71" w:rsidP="00C64094">
      <w:pPr>
        <w:autoSpaceDE w:val="0"/>
        <w:autoSpaceDN w:val="0"/>
        <w:adjustRightInd w:val="0"/>
        <w:jc w:val="both"/>
        <w:rPr>
          <w:bCs/>
          <w:lang w:val="ru-RU"/>
        </w:rPr>
      </w:pPr>
      <w:r>
        <w:rPr>
          <w:bCs/>
          <w:lang w:val="ru-RU"/>
        </w:rPr>
        <w:t>Захтев за заштиту права не задржава даље активности наручиоца у поступку јавне набавке у складу са одредбама чл. 150</w:t>
      </w:r>
      <w:r w:rsidR="0006345D">
        <w:rPr>
          <w:bCs/>
          <w:lang w:val="ru-RU"/>
        </w:rPr>
        <w:t>.</w:t>
      </w:r>
      <w:r>
        <w:rPr>
          <w:bCs/>
          <w:lang w:val="ru-RU"/>
        </w:rPr>
        <w:t xml:space="preserve"> Закона.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9406AF" w:rsidRDefault="009406AF" w:rsidP="00C64094">
      <w:pPr>
        <w:autoSpaceDE w:val="0"/>
        <w:autoSpaceDN w:val="0"/>
        <w:adjustRightInd w:val="0"/>
        <w:jc w:val="both"/>
        <w:rPr>
          <w:bCs/>
          <w:lang w:val="ru-RU"/>
        </w:rPr>
      </w:pPr>
    </w:p>
    <w:p w:rsidR="00C64094" w:rsidRDefault="004A5097" w:rsidP="00C64094">
      <w:pPr>
        <w:autoSpaceDE w:val="0"/>
        <w:autoSpaceDN w:val="0"/>
        <w:adjustRightInd w:val="0"/>
        <w:jc w:val="both"/>
        <w:rPr>
          <w:bCs/>
          <w:lang w:val="ru-RU"/>
        </w:rPr>
      </w:pPr>
      <w:r>
        <w:rPr>
          <w:bCs/>
          <w:lang w:val="ru-RU"/>
        </w:rPr>
        <w:t>Подносилац захтева је дужан да уплати таксу у износу од 60.000,00 динара уколико оспорава одређену радњу наручиовца пре отварања понуда или уколико оспорава одлуку о додели уговора и одлуку о обустави поступка, на број жиро рачуна</w:t>
      </w:r>
      <w:r w:rsidR="006374D8">
        <w:rPr>
          <w:bCs/>
          <w:lang w:val="ru-RU"/>
        </w:rPr>
        <w:t xml:space="preserve">: </w:t>
      </w:r>
      <w:r w:rsidR="006374D8" w:rsidRPr="004042BE">
        <w:rPr>
          <w:bCs/>
          <w:color w:val="auto"/>
          <w:lang w:val="ru-RU"/>
        </w:rPr>
        <w:t>840-</w:t>
      </w:r>
      <w:r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Default="006374D8" w:rsidP="00C64094">
      <w:pPr>
        <w:autoSpaceDE w:val="0"/>
        <w:autoSpaceDN w:val="0"/>
        <w:adjustRightInd w:val="0"/>
        <w:jc w:val="both"/>
        <w:rPr>
          <w:bCs/>
        </w:rPr>
      </w:pPr>
    </w:p>
    <w:p w:rsidR="009406AF" w:rsidRPr="009406AF" w:rsidRDefault="009406AF" w:rsidP="00C64094">
      <w:pPr>
        <w:autoSpaceDE w:val="0"/>
        <w:autoSpaceDN w:val="0"/>
        <w:adjustRightInd w:val="0"/>
        <w:jc w:val="both"/>
        <w:rPr>
          <w:bCs/>
        </w:rPr>
      </w:pPr>
    </w:p>
    <w:p w:rsidR="00C64094" w:rsidRDefault="006374D8" w:rsidP="00C64094">
      <w:pPr>
        <w:autoSpaceDE w:val="0"/>
        <w:autoSpaceDN w:val="0"/>
        <w:adjustRightInd w:val="0"/>
        <w:jc w:val="both"/>
        <w:rPr>
          <w:bCs/>
          <w:lang w:val="ru-RU"/>
        </w:rPr>
      </w:pPr>
      <w:r>
        <w:rPr>
          <w:bCs/>
          <w:lang w:val="ru-RU"/>
        </w:rPr>
        <w:lastRenderedPageBreak/>
        <w:t>Захтев за заштиту права садржи:</w:t>
      </w:r>
    </w:p>
    <w:p w:rsidR="006374D8" w:rsidRDefault="006374D8" w:rsidP="001E4858">
      <w:pPr>
        <w:numPr>
          <w:ilvl w:val="0"/>
          <w:numId w:val="11"/>
        </w:numPr>
        <w:autoSpaceDE w:val="0"/>
        <w:autoSpaceDN w:val="0"/>
        <w:adjustRightInd w:val="0"/>
        <w:jc w:val="both"/>
        <w:rPr>
          <w:bCs/>
          <w:lang w:val="ru-RU"/>
        </w:rPr>
      </w:pPr>
      <w:r>
        <w:rPr>
          <w:bCs/>
          <w:lang w:val="ru-RU"/>
        </w:rPr>
        <w:t>назив и адресу подносиоца захтева и лице за к</w:t>
      </w:r>
      <w:r w:rsidR="004D3FF5">
        <w:rPr>
          <w:bCs/>
          <w:lang w:val="ru-RU"/>
        </w:rPr>
        <w:t>о</w:t>
      </w:r>
      <w:r>
        <w:rPr>
          <w:bCs/>
          <w:lang w:val="ru-RU"/>
        </w:rPr>
        <w:t>нтакт;</w:t>
      </w:r>
    </w:p>
    <w:p w:rsidR="006374D8" w:rsidRPr="006374D8" w:rsidRDefault="006374D8" w:rsidP="001E4858">
      <w:pPr>
        <w:numPr>
          <w:ilvl w:val="0"/>
          <w:numId w:val="11"/>
        </w:numPr>
        <w:autoSpaceDE w:val="0"/>
        <w:autoSpaceDN w:val="0"/>
        <w:adjustRightInd w:val="0"/>
        <w:jc w:val="both"/>
        <w:rPr>
          <w:bCs/>
        </w:rPr>
      </w:pPr>
      <w:r>
        <w:rPr>
          <w:bCs/>
          <w:lang w:val="ru-RU"/>
        </w:rPr>
        <w:t>назив и адресу наручиоца;</w:t>
      </w:r>
    </w:p>
    <w:p w:rsidR="006374D8" w:rsidRPr="006374D8" w:rsidRDefault="00C20017" w:rsidP="001E4858">
      <w:pPr>
        <w:numPr>
          <w:ilvl w:val="0"/>
          <w:numId w:val="11"/>
        </w:numPr>
        <w:autoSpaceDE w:val="0"/>
        <w:autoSpaceDN w:val="0"/>
        <w:adjustRightInd w:val="0"/>
        <w:jc w:val="both"/>
        <w:rPr>
          <w:bCs/>
        </w:rPr>
      </w:pPr>
      <w:r>
        <w:rPr>
          <w:bCs/>
          <w:lang w:val="ru-RU"/>
        </w:rPr>
        <w:t xml:space="preserve">податке о јавној набавци </w:t>
      </w:r>
      <w:r w:rsidR="006374D8">
        <w:rPr>
          <w:bCs/>
          <w:lang w:val="ru-RU"/>
        </w:rPr>
        <w:t>која је предмет захтева, односно о одлуци наручиоца;</w:t>
      </w:r>
    </w:p>
    <w:p w:rsidR="006374D8" w:rsidRPr="00C20017" w:rsidRDefault="00C20017" w:rsidP="001E4858">
      <w:pPr>
        <w:numPr>
          <w:ilvl w:val="0"/>
          <w:numId w:val="11"/>
        </w:numPr>
        <w:autoSpaceDE w:val="0"/>
        <w:autoSpaceDN w:val="0"/>
        <w:adjustRightInd w:val="0"/>
        <w:jc w:val="both"/>
        <w:rPr>
          <w:bCs/>
        </w:rPr>
      </w:pPr>
      <w:r>
        <w:rPr>
          <w:bCs/>
          <w:lang w:val="ru-RU"/>
        </w:rPr>
        <w:t>повреде прописа којима се уређује посупак јавне набавке;</w:t>
      </w:r>
    </w:p>
    <w:p w:rsidR="00C20017" w:rsidRPr="00C20017" w:rsidRDefault="00C20017" w:rsidP="001E4858">
      <w:pPr>
        <w:numPr>
          <w:ilvl w:val="0"/>
          <w:numId w:val="11"/>
        </w:numPr>
        <w:autoSpaceDE w:val="0"/>
        <w:autoSpaceDN w:val="0"/>
        <w:adjustRightInd w:val="0"/>
        <w:jc w:val="both"/>
        <w:rPr>
          <w:bCs/>
        </w:rPr>
      </w:pPr>
      <w:r>
        <w:rPr>
          <w:bCs/>
          <w:lang w:val="ru-RU"/>
        </w:rPr>
        <w:t>чињенице и доказе којима се повреде доказују;</w:t>
      </w:r>
    </w:p>
    <w:p w:rsidR="00C20017" w:rsidRPr="00C20017" w:rsidRDefault="00C20017" w:rsidP="001E4858">
      <w:pPr>
        <w:numPr>
          <w:ilvl w:val="0"/>
          <w:numId w:val="11"/>
        </w:numPr>
        <w:autoSpaceDE w:val="0"/>
        <w:autoSpaceDN w:val="0"/>
        <w:adjustRightInd w:val="0"/>
        <w:jc w:val="both"/>
        <w:rPr>
          <w:bCs/>
        </w:rPr>
      </w:pPr>
      <w:r>
        <w:rPr>
          <w:bCs/>
          <w:lang w:val="ru-RU"/>
        </w:rPr>
        <w:t>потврду о уплати таксе из члана 156. Закона;</w:t>
      </w:r>
    </w:p>
    <w:p w:rsidR="00C20017" w:rsidRPr="00C20017" w:rsidRDefault="00C20017" w:rsidP="001E4858">
      <w:pPr>
        <w:numPr>
          <w:ilvl w:val="0"/>
          <w:numId w:val="11"/>
        </w:numPr>
        <w:autoSpaceDE w:val="0"/>
        <w:autoSpaceDN w:val="0"/>
        <w:adjustRightInd w:val="0"/>
        <w:jc w:val="both"/>
        <w:rPr>
          <w:bCs/>
        </w:rPr>
      </w:pPr>
      <w:r>
        <w:rPr>
          <w:bCs/>
          <w:lang w:val="ru-RU"/>
        </w:rPr>
        <w:t>потпис подносиоца.</w:t>
      </w:r>
    </w:p>
    <w:p w:rsidR="00C20017" w:rsidRPr="00C20017" w:rsidRDefault="00C20017" w:rsidP="00C20017">
      <w:pPr>
        <w:autoSpaceDE w:val="0"/>
        <w:autoSpaceDN w:val="0"/>
        <w:adjustRightInd w:val="0"/>
        <w:ind w:left="720"/>
        <w:jc w:val="both"/>
        <w:rPr>
          <w:bCs/>
        </w:rPr>
      </w:pPr>
    </w:p>
    <w:p w:rsidR="00A74E6B" w:rsidRDefault="00C20017" w:rsidP="00C20017">
      <w:pPr>
        <w:autoSpaceDE w:val="0"/>
        <w:autoSpaceDN w:val="0"/>
        <w:adjustRightInd w:val="0"/>
        <w:jc w:val="both"/>
        <w:rPr>
          <w:bCs/>
          <w:lang w:val="ru-RU"/>
        </w:rPr>
      </w:pPr>
      <w:r>
        <w:rPr>
          <w:bCs/>
          <w:lang w:val="ru-RU"/>
        </w:rPr>
        <w:t>Као доказ о уплати таксе, у смислу члана 151</w:t>
      </w:r>
      <w:r w:rsidR="00281118">
        <w:rPr>
          <w:bCs/>
          <w:lang w:val="ru-RU"/>
        </w:rPr>
        <w:t>, ст.1,</w:t>
      </w:r>
      <w:r w:rsidR="00EB2225">
        <w:rPr>
          <w:bCs/>
          <w:lang w:val="ru-RU"/>
        </w:rPr>
        <w:t xml:space="preserve"> </w:t>
      </w:r>
      <w:r w:rsidR="00281118">
        <w:rPr>
          <w:bCs/>
          <w:lang w:val="ru-RU"/>
        </w:rPr>
        <w:t>тачка 6. Закона прихвати</w:t>
      </w:r>
      <w:r>
        <w:rPr>
          <w:bCs/>
          <w:lang w:val="ru-RU"/>
        </w:rPr>
        <w:t>ће се:</w:t>
      </w:r>
    </w:p>
    <w:p w:rsidR="00C20017" w:rsidRDefault="00C20017" w:rsidP="00C20017">
      <w:pPr>
        <w:autoSpaceDE w:val="0"/>
        <w:autoSpaceDN w:val="0"/>
        <w:adjustRightInd w:val="0"/>
        <w:jc w:val="both"/>
        <w:rPr>
          <w:bCs/>
          <w:lang w:val="ru-RU"/>
        </w:rPr>
      </w:pPr>
      <w:r>
        <w:rPr>
          <w:bCs/>
          <w:lang w:val="ru-RU"/>
        </w:rPr>
        <w:t>1. Потврда о извршеној уплати таксе из чл. 156. Закона која мора да садржи следеће елементе:</w:t>
      </w:r>
    </w:p>
    <w:p w:rsidR="00C20017" w:rsidRDefault="00C20017" w:rsidP="001E4858">
      <w:pPr>
        <w:numPr>
          <w:ilvl w:val="0"/>
          <w:numId w:val="12"/>
        </w:numPr>
        <w:autoSpaceDE w:val="0"/>
        <w:autoSpaceDN w:val="0"/>
        <w:adjustRightInd w:val="0"/>
        <w:jc w:val="both"/>
        <w:rPr>
          <w:bCs/>
          <w:lang w:val="ru-RU"/>
        </w:rPr>
      </w:pPr>
      <w:r>
        <w:rPr>
          <w:bCs/>
          <w:lang w:val="ru-RU"/>
        </w:rPr>
        <w:t>да буде издата од стране банке и да садржи печат банке;</w:t>
      </w:r>
    </w:p>
    <w:p w:rsidR="00C20017" w:rsidRDefault="00C20017" w:rsidP="001E4858">
      <w:pPr>
        <w:numPr>
          <w:ilvl w:val="0"/>
          <w:numId w:val="12"/>
        </w:numPr>
        <w:autoSpaceDE w:val="0"/>
        <w:autoSpaceDN w:val="0"/>
        <w:adjustRightInd w:val="0"/>
        <w:jc w:val="both"/>
        <w:rPr>
          <w:bCs/>
          <w:lang w:val="ru-RU"/>
        </w:rPr>
      </w:pPr>
      <w:r>
        <w:rPr>
          <w:bCs/>
          <w:lang w:val="ru-RU"/>
        </w:rPr>
        <w:t xml:space="preserve">да представља доказ о извршеној уплати таксе, што значи да потврда мора </w:t>
      </w:r>
      <w:r w:rsidR="00433F86">
        <w:rPr>
          <w:bCs/>
          <w:lang w:val="ru-RU"/>
        </w:rPr>
        <w:t xml:space="preserve"> </w:t>
      </w:r>
      <w:r>
        <w:rPr>
          <w:bCs/>
          <w:lang w:val="ru-RU"/>
        </w:rPr>
        <w:t>да садржи податак да је налог за уплату таксе, односно налог за пренос средстава реализов</w:t>
      </w:r>
      <w:r w:rsidR="00FE375C">
        <w:rPr>
          <w:bCs/>
          <w:lang w:val="ru-RU"/>
        </w:rPr>
        <w:t>ан, као и датум извршења налога;</w:t>
      </w:r>
    </w:p>
    <w:p w:rsidR="00FE375C" w:rsidRDefault="00FE375C" w:rsidP="001E4858">
      <w:pPr>
        <w:numPr>
          <w:ilvl w:val="0"/>
          <w:numId w:val="12"/>
        </w:numPr>
        <w:autoSpaceDE w:val="0"/>
        <w:autoSpaceDN w:val="0"/>
        <w:adjustRightInd w:val="0"/>
        <w:jc w:val="both"/>
        <w:rPr>
          <w:bCs/>
          <w:lang w:val="ru-RU"/>
        </w:rPr>
      </w:pPr>
      <w:r>
        <w:rPr>
          <w:bCs/>
          <w:lang w:val="ru-RU"/>
        </w:rPr>
        <w:t>износ из чл. 156. Закона чија се уплата врши;</w:t>
      </w:r>
    </w:p>
    <w:p w:rsidR="00FE375C" w:rsidRDefault="00FE375C" w:rsidP="001E4858">
      <w:pPr>
        <w:numPr>
          <w:ilvl w:val="0"/>
          <w:numId w:val="12"/>
        </w:numPr>
        <w:autoSpaceDE w:val="0"/>
        <w:autoSpaceDN w:val="0"/>
        <w:adjustRightInd w:val="0"/>
        <w:jc w:val="both"/>
        <w:rPr>
          <w:bCs/>
          <w:lang w:val="ru-RU"/>
        </w:rPr>
      </w:pPr>
      <w:r>
        <w:rPr>
          <w:bCs/>
          <w:lang w:val="ru-RU"/>
        </w:rPr>
        <w:t>број рачуна: 840-30678845-06;</w:t>
      </w:r>
    </w:p>
    <w:p w:rsidR="00FE375C" w:rsidRDefault="00FE375C" w:rsidP="001E4858">
      <w:pPr>
        <w:numPr>
          <w:ilvl w:val="0"/>
          <w:numId w:val="12"/>
        </w:numPr>
        <w:autoSpaceDE w:val="0"/>
        <w:autoSpaceDN w:val="0"/>
        <w:adjustRightInd w:val="0"/>
        <w:jc w:val="both"/>
        <w:rPr>
          <w:bCs/>
          <w:lang w:val="ru-RU"/>
        </w:rPr>
      </w:pPr>
      <w:r>
        <w:rPr>
          <w:bCs/>
          <w:lang w:val="ru-RU"/>
        </w:rPr>
        <w:t>шифру плаћања:153 или 253;</w:t>
      </w:r>
    </w:p>
    <w:p w:rsidR="00433F86" w:rsidRDefault="00FE375C" w:rsidP="001E4858">
      <w:pPr>
        <w:numPr>
          <w:ilvl w:val="0"/>
          <w:numId w:val="12"/>
        </w:numPr>
        <w:autoSpaceDE w:val="0"/>
        <w:autoSpaceDN w:val="0"/>
        <w:adjustRightInd w:val="0"/>
        <w:jc w:val="both"/>
        <w:rPr>
          <w:bCs/>
          <w:lang w:val="ru-RU"/>
        </w:rPr>
      </w:pPr>
      <w:r>
        <w:rPr>
          <w:bCs/>
          <w:lang w:val="ru-RU"/>
        </w:rPr>
        <w:t>позив на број: подаци о броју или ознаци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сврха: ЗЗП, назив наручиоца, број или ознака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корисник: буџет Републике Србије</w:t>
      </w:r>
    </w:p>
    <w:p w:rsidR="00FE375C" w:rsidRDefault="00FE375C" w:rsidP="001E4858">
      <w:pPr>
        <w:numPr>
          <w:ilvl w:val="0"/>
          <w:numId w:val="12"/>
        </w:numPr>
        <w:autoSpaceDE w:val="0"/>
        <w:autoSpaceDN w:val="0"/>
        <w:adjustRightInd w:val="0"/>
        <w:jc w:val="both"/>
        <w:rPr>
          <w:bCs/>
          <w:lang w:val="ru-RU"/>
        </w:rPr>
      </w:pPr>
      <w:r>
        <w:rPr>
          <w:bCs/>
          <w:lang w:val="ru-RU"/>
        </w:rPr>
        <w:t>назив уплатиоца, односно назив подносиоца захтева за заштиту права за којег је извршена уплата таксе;</w:t>
      </w:r>
    </w:p>
    <w:p w:rsidR="008E2AC3" w:rsidRPr="00884C86" w:rsidRDefault="00FE375C" w:rsidP="00884C86">
      <w:pPr>
        <w:numPr>
          <w:ilvl w:val="0"/>
          <w:numId w:val="12"/>
        </w:numPr>
        <w:autoSpaceDE w:val="0"/>
        <w:autoSpaceDN w:val="0"/>
        <w:adjustRightInd w:val="0"/>
        <w:jc w:val="both"/>
        <w:rPr>
          <w:bCs/>
          <w:lang w:val="ru-RU"/>
        </w:rPr>
      </w:pPr>
      <w:r>
        <w:rPr>
          <w:bCs/>
          <w:lang w:val="ru-RU"/>
        </w:rPr>
        <w:t>потпис овлашћеног лица банке.</w:t>
      </w:r>
    </w:p>
    <w:p w:rsidR="009406AF" w:rsidRDefault="009406AF" w:rsidP="008E2AC3">
      <w:pPr>
        <w:autoSpaceDE w:val="0"/>
        <w:autoSpaceDN w:val="0"/>
        <w:adjustRightInd w:val="0"/>
        <w:jc w:val="both"/>
        <w:rPr>
          <w:bCs/>
        </w:rPr>
      </w:pPr>
    </w:p>
    <w:p w:rsidR="008E2AC3" w:rsidRDefault="007258DE" w:rsidP="008E2AC3">
      <w:pPr>
        <w:autoSpaceDE w:val="0"/>
        <w:autoSpaceDN w:val="0"/>
        <w:adjustRightInd w:val="0"/>
        <w:jc w:val="both"/>
        <w:rPr>
          <w:bCs/>
          <w:lang w:val="ru-RU"/>
        </w:rPr>
      </w:pPr>
      <w:r>
        <w:rPr>
          <w:bCs/>
        </w:rPr>
        <w:t xml:space="preserve">2. </w:t>
      </w:r>
      <w:r w:rsidR="00FE375C">
        <w:rPr>
          <w:bCs/>
          <w:lang w:val="ru-RU"/>
        </w:rPr>
        <w:t xml:space="preserve">Налог за уплату, први примерак, оверен потписом </w:t>
      </w:r>
      <w:r w:rsidR="008E2AC3">
        <w:rPr>
          <w:bCs/>
          <w:lang w:val="ru-RU"/>
        </w:rPr>
        <w:t>овлашћеног лица и печатом банке</w:t>
      </w:r>
      <w:r w:rsidR="00281118">
        <w:rPr>
          <w:bCs/>
          <w:lang w:val="ru-RU"/>
        </w:rPr>
        <w:t xml:space="preserve"> </w:t>
      </w:r>
      <w:r w:rsidR="00FE375C" w:rsidRPr="00281118">
        <w:rPr>
          <w:bCs/>
          <w:lang w:val="ru-RU"/>
        </w:rPr>
        <w:t>или поште, који садржи и све друге</w:t>
      </w:r>
      <w:r w:rsidR="00433F86" w:rsidRPr="00281118">
        <w:rPr>
          <w:bCs/>
          <w:lang w:val="ru-RU"/>
        </w:rPr>
        <w:t xml:space="preserve"> елементе из потврде о извршеној уплати таксе наведене под тач</w:t>
      </w:r>
      <w:r w:rsidR="0006345D">
        <w:rPr>
          <w:bCs/>
          <w:lang w:val="ru-RU"/>
        </w:rPr>
        <w:t>.</w:t>
      </w:r>
      <w:r w:rsidR="00433F86" w:rsidRPr="00281118">
        <w:rPr>
          <w:bCs/>
          <w:lang w:val="ru-RU"/>
        </w:rPr>
        <w:t xml:space="preserve"> 1.</w:t>
      </w:r>
    </w:p>
    <w:p w:rsidR="0006345D" w:rsidRDefault="0006345D"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w:t>
      </w:r>
      <w:r w:rsidR="0006345D">
        <w:rPr>
          <w:bCs/>
          <w:lang w:val="ru-RU"/>
        </w:rPr>
        <w:t>.</w:t>
      </w:r>
      <w:r>
        <w:rPr>
          <w:bCs/>
          <w:lang w:val="ru-RU"/>
        </w:rPr>
        <w:t xml:space="preserve"> 1, осим оних наведених под 1) и 10), за подносиоце захтева за заштиту права који имају отворен</w:t>
      </w:r>
      <w:r w:rsidR="003059FC">
        <w:rPr>
          <w:bCs/>
          <w:lang w:val="ru-RU"/>
        </w:rPr>
        <w:t xml:space="preserve"> рачун у оквиру припадајућег ко</w:t>
      </w:r>
      <w:r w:rsidR="00F75C7F">
        <w:rPr>
          <w:bCs/>
          <w:lang w:val="ru-RU"/>
        </w:rPr>
        <w:t xml:space="preserve">нсолидованог рачуна трезора, а </w:t>
      </w:r>
      <w:r w:rsidR="003059FC">
        <w:rPr>
          <w:bCs/>
          <w:lang w:val="ru-RU"/>
        </w:rPr>
        <w:t>који се води у Управи за трезор.</w:t>
      </w:r>
    </w:p>
    <w:p w:rsidR="003059FC" w:rsidRDefault="003059FC" w:rsidP="00C20017">
      <w:pPr>
        <w:autoSpaceDE w:val="0"/>
        <w:autoSpaceDN w:val="0"/>
        <w:adjustRightInd w:val="0"/>
        <w:jc w:val="both"/>
        <w:rPr>
          <w:bCs/>
          <w:lang w:val="ru-RU"/>
        </w:rPr>
      </w:pPr>
    </w:p>
    <w:p w:rsidR="00661ACD" w:rsidRDefault="003059FC" w:rsidP="00661ACD">
      <w:pPr>
        <w:autoSpaceDE w:val="0"/>
        <w:autoSpaceDN w:val="0"/>
        <w:adjustRightInd w:val="0"/>
        <w:jc w:val="both"/>
        <w:rPr>
          <w:bCs/>
        </w:rPr>
      </w:pPr>
      <w:r>
        <w:rPr>
          <w:bCs/>
          <w:lang w:val="ru-RU"/>
        </w:rPr>
        <w:t>4. Потврда издата од стране Народне банке Србије, која садржи све елементе из потврде о изв</w:t>
      </w:r>
      <w:r w:rsidR="008C68DC">
        <w:rPr>
          <w:bCs/>
          <w:lang w:val="ru-RU"/>
        </w:rPr>
        <w:t>ршеној уплати таксе из тач</w:t>
      </w:r>
      <w:r w:rsidR="0006345D">
        <w:rPr>
          <w:bCs/>
          <w:lang w:val="ru-RU"/>
        </w:rPr>
        <w:t>.</w:t>
      </w:r>
      <w:r w:rsidR="008C68DC">
        <w:rPr>
          <w:bCs/>
          <w:lang w:val="ru-RU"/>
        </w:rPr>
        <w:t xml:space="preserve"> 1,</w:t>
      </w:r>
      <w:r w:rsidR="008C68DC">
        <w:rPr>
          <w:bCs/>
        </w:rPr>
        <w:t xml:space="preserve"> </w:t>
      </w:r>
      <w:r>
        <w:rPr>
          <w:bCs/>
          <w:lang w:val="ru-RU"/>
        </w:rPr>
        <w:t>за подносиоце захтева за заштиту пр</w:t>
      </w:r>
      <w:r w:rsidR="00661ACD">
        <w:rPr>
          <w:bCs/>
          <w:lang w:val="ru-RU"/>
        </w:rPr>
        <w:t>ава (банке и други субјекти</w:t>
      </w:r>
      <w:r>
        <w:rPr>
          <w:bCs/>
          <w:lang w:val="ru-RU"/>
        </w:rPr>
        <w:t>) који имају отворен рачун код Народне банке Србије у складу са законом</w:t>
      </w:r>
      <w:r w:rsidR="00F75C7F">
        <w:rPr>
          <w:bCs/>
          <w:lang w:val="ru-RU"/>
        </w:rPr>
        <w:t xml:space="preserve"> </w:t>
      </w:r>
      <w:r>
        <w:rPr>
          <w:bCs/>
          <w:lang w:val="ru-RU"/>
        </w:rPr>
        <w:t>и другим прописом.</w:t>
      </w:r>
    </w:p>
    <w:p w:rsidR="00661ACD" w:rsidRPr="00661ACD" w:rsidRDefault="00661ACD" w:rsidP="00661ACD">
      <w:pPr>
        <w:autoSpaceDE w:val="0"/>
        <w:autoSpaceDN w:val="0"/>
        <w:adjustRightInd w:val="0"/>
        <w:jc w:val="both"/>
        <w:rPr>
          <w:bCs/>
        </w:rPr>
      </w:pPr>
    </w:p>
    <w:p w:rsidR="003059FC" w:rsidRDefault="003059FC" w:rsidP="00661ACD">
      <w:pPr>
        <w:autoSpaceDE w:val="0"/>
        <w:autoSpaceDN w:val="0"/>
        <w:adjustRightInd w:val="0"/>
        <w:jc w:val="both"/>
        <w:rPr>
          <w:rFonts w:eastAsia="Times New Roman"/>
          <w:color w:val="auto"/>
          <w:kern w:val="0"/>
          <w:lang w:eastAsia="en-US"/>
        </w:rPr>
      </w:pPr>
      <w:r w:rsidRPr="00816FDF">
        <w:rPr>
          <w:bCs/>
          <w:lang w:val="ru-RU"/>
        </w:rPr>
        <w:t>Детаљно упуство за уплату таксе се са свим осталим детаљима о начину уплат</w:t>
      </w:r>
      <w:r w:rsidR="00850B91">
        <w:rPr>
          <w:bCs/>
          <w:lang w:val="ru-RU"/>
        </w:rPr>
        <w:t xml:space="preserve">е може пронаћи у оквиру банера </w:t>
      </w:r>
      <w:r w:rsidR="00850B91" w:rsidRPr="00850B91">
        <w:rPr>
          <w:rFonts w:eastAsia="TimesNewRomanPSMT"/>
        </w:rPr>
        <w:t>„</w:t>
      </w:r>
      <w:r w:rsidRPr="00816FDF">
        <w:rPr>
          <w:bCs/>
          <w:lang w:val="ru-RU"/>
        </w:rPr>
        <w:t>упу</w:t>
      </w:r>
      <w:r w:rsidR="00F75C7F">
        <w:rPr>
          <w:bCs/>
          <w:lang w:val="ru-RU"/>
        </w:rPr>
        <w:t>т</w:t>
      </w:r>
      <w:r w:rsidRPr="00816FDF">
        <w:rPr>
          <w:bCs/>
          <w:lang w:val="ru-RU"/>
        </w:rPr>
        <w:t>ство о уплати таксе</w:t>
      </w:r>
      <w:r w:rsidR="00850B91" w:rsidRPr="00850B91">
        <w:rPr>
          <w:rFonts w:eastAsia="TimesNewRomanPSMT"/>
        </w:rPr>
        <w:t>”</w:t>
      </w:r>
      <w:r w:rsidRPr="00816FDF">
        <w:rPr>
          <w:bCs/>
          <w:lang w:val="ru-RU"/>
        </w:rPr>
        <w:t xml:space="preserve"> на интернет адреси Републичке комисије за заштиту права </w:t>
      </w:r>
      <w:hyperlink r:id="rId12" w:history="1">
        <w:r w:rsidR="00816FDF" w:rsidRPr="00CC5860">
          <w:rPr>
            <w:rStyle w:val="Hyperlink"/>
            <w:rFonts w:eastAsia="Times New Roman"/>
            <w:kern w:val="0"/>
            <w:lang w:eastAsia="en-US"/>
          </w:rPr>
          <w:t>http</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www</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kjn</w:t>
        </w:r>
        <w:r w:rsidR="00816FDF" w:rsidRPr="001F5583">
          <w:rPr>
            <w:rStyle w:val="Hyperlink"/>
            <w:rFonts w:eastAsia="Times New Roman"/>
            <w:kern w:val="0"/>
            <w:lang w:val="ru-RU" w:eastAsia="en-US"/>
          </w:rPr>
          <w:t>.</w:t>
        </w:r>
        <w:r w:rsidR="00757A8A">
          <w:rPr>
            <w:rStyle w:val="Hyperlink"/>
            <w:rFonts w:eastAsia="Times New Roman"/>
            <w:kern w:val="0"/>
            <w:lang w:eastAsia="en-US"/>
          </w:rPr>
          <w:t>г</w:t>
        </w:r>
        <w:r w:rsidR="00816FDF" w:rsidRPr="00CC5860">
          <w:rPr>
            <w:rStyle w:val="Hyperlink"/>
            <w:rFonts w:eastAsia="Times New Roman"/>
            <w:kern w:val="0"/>
            <w:lang w:eastAsia="en-US"/>
          </w:rPr>
          <w:t>o</w:t>
        </w:r>
        <w:r w:rsidR="00757A8A">
          <w:rPr>
            <w:rStyle w:val="Hyperlink"/>
            <w:rFonts w:eastAsia="Times New Roman"/>
            <w:kern w:val="0"/>
            <w:lang w:eastAsia="en-US"/>
          </w:rPr>
          <w:t>в</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rs</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ci</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uputst</w:t>
        </w:r>
        <w:r w:rsidR="00757A8A">
          <w:rPr>
            <w:rStyle w:val="Hyperlink"/>
            <w:rFonts w:eastAsia="Times New Roman"/>
            <w:kern w:val="0"/>
            <w:lang w:eastAsia="en-US"/>
          </w:rPr>
          <w:t>в</w:t>
        </w:r>
        <w:r w:rsidR="00816FDF" w:rsidRPr="00CC5860">
          <w:rPr>
            <w:rStyle w:val="Hyperlink"/>
            <w:rFonts w:eastAsia="Times New Roman"/>
            <w:kern w:val="0"/>
            <w:lang w:eastAsia="en-US"/>
          </w:rPr>
          <w:t>o-</w:t>
        </w:r>
        <w:r w:rsidR="00816FDF">
          <w:rPr>
            <w:rStyle w:val="Hyperlink"/>
            <w:rFonts w:eastAsia="Times New Roman"/>
            <w:kern w:val="0"/>
            <w:lang w:eastAsia="en-US"/>
          </w:rPr>
          <w:t>o</w:t>
        </w:r>
        <w:r w:rsidR="00816FDF" w:rsidRPr="00CC5860">
          <w:rPr>
            <w:rStyle w:val="Hyperlink"/>
            <w:rFonts w:eastAsia="Times New Roman"/>
            <w:kern w:val="0"/>
            <w:lang w:eastAsia="en-US"/>
          </w:rPr>
          <w:t>-</w:t>
        </w:r>
        <w:r w:rsidR="00816FDF">
          <w:rPr>
            <w:rStyle w:val="Hyperlink"/>
            <w:rFonts w:eastAsia="Times New Roman"/>
            <w:kern w:val="0"/>
            <w:lang w:eastAsia="en-US"/>
          </w:rPr>
          <w:t>upl</w:t>
        </w:r>
        <w:r w:rsidR="00757A8A">
          <w:rPr>
            <w:rStyle w:val="Hyperlink"/>
            <w:rFonts w:eastAsia="Times New Roman"/>
            <w:kern w:val="0"/>
            <w:lang w:eastAsia="en-US"/>
          </w:rPr>
          <w:t>а</w:t>
        </w:r>
        <w:r w:rsidR="00816FDF">
          <w:rPr>
            <w:rStyle w:val="Hyperlink"/>
            <w:rFonts w:eastAsia="Times New Roman"/>
            <w:kern w:val="0"/>
            <w:lang w:eastAsia="en-US"/>
          </w:rPr>
          <w:t>ti</w:t>
        </w:r>
        <w:r w:rsidR="00816FDF" w:rsidRPr="00CC5860">
          <w:rPr>
            <w:rStyle w:val="Hyperlink"/>
            <w:rFonts w:eastAsia="Times New Roman"/>
            <w:kern w:val="0"/>
            <w:lang w:eastAsia="en-US"/>
          </w:rPr>
          <w:t>-</w:t>
        </w:r>
        <w:r w:rsidR="00816FDF">
          <w:rPr>
            <w:rStyle w:val="Hyperlink"/>
            <w:rFonts w:eastAsia="Times New Roman"/>
            <w:kern w:val="0"/>
            <w:lang w:eastAsia="en-US"/>
          </w:rPr>
          <w:t>repu</w:t>
        </w:r>
        <w:r w:rsidR="00757A8A">
          <w:rPr>
            <w:rStyle w:val="Hyperlink"/>
            <w:rFonts w:eastAsia="Times New Roman"/>
            <w:kern w:val="0"/>
            <w:lang w:eastAsia="en-US"/>
          </w:rPr>
          <w:t>б</w:t>
        </w:r>
        <w:r w:rsidR="00816FDF">
          <w:rPr>
            <w:rStyle w:val="Hyperlink"/>
            <w:rFonts w:eastAsia="Times New Roman"/>
            <w:kern w:val="0"/>
            <w:lang w:eastAsia="en-US"/>
          </w:rPr>
          <w:t>licke</w:t>
        </w:r>
        <w:r w:rsidR="00816FDF" w:rsidRPr="00CC5860">
          <w:rPr>
            <w:rStyle w:val="Hyperlink"/>
            <w:rFonts w:eastAsia="Times New Roman"/>
            <w:kern w:val="0"/>
            <w:lang w:eastAsia="en-US"/>
          </w:rPr>
          <w:t>-</w:t>
        </w:r>
        <w:r w:rsidR="00757A8A">
          <w:rPr>
            <w:rStyle w:val="Hyperlink"/>
            <w:rFonts w:eastAsia="Times New Roman"/>
            <w:kern w:val="0"/>
            <w:lang w:eastAsia="en-US"/>
          </w:rPr>
          <w:t>а</w:t>
        </w:r>
        <w:r w:rsidR="00816FDF">
          <w:rPr>
            <w:rStyle w:val="Hyperlink"/>
            <w:rFonts w:eastAsia="Times New Roman"/>
            <w:kern w:val="0"/>
            <w:lang w:eastAsia="en-US"/>
          </w:rPr>
          <w:t>dministr</w:t>
        </w:r>
        <w:r w:rsidR="00757A8A">
          <w:rPr>
            <w:rStyle w:val="Hyperlink"/>
            <w:rFonts w:eastAsia="Times New Roman"/>
            <w:kern w:val="0"/>
            <w:lang w:eastAsia="en-US"/>
          </w:rPr>
          <w:t>а</w:t>
        </w:r>
        <w:r w:rsidR="00816FDF">
          <w:rPr>
            <w:rStyle w:val="Hyperlink"/>
            <w:rFonts w:eastAsia="Times New Roman"/>
            <w:kern w:val="0"/>
            <w:lang w:eastAsia="en-US"/>
          </w:rPr>
          <w:t>ti</w:t>
        </w:r>
        <w:r w:rsidR="00757A8A">
          <w:rPr>
            <w:rStyle w:val="Hyperlink"/>
            <w:rFonts w:eastAsia="Times New Roman"/>
            <w:kern w:val="0"/>
            <w:lang w:eastAsia="en-US"/>
          </w:rPr>
          <w:t>в</w:t>
        </w:r>
        <w:r w:rsidR="00816FDF">
          <w:rPr>
            <w:rStyle w:val="Hyperlink"/>
            <w:rFonts w:eastAsia="Times New Roman"/>
            <w:kern w:val="0"/>
            <w:lang w:eastAsia="en-US"/>
          </w:rPr>
          <w:t>ne</w:t>
        </w:r>
        <w:r w:rsidR="00816FDF" w:rsidRPr="00CC5860">
          <w:rPr>
            <w:rStyle w:val="Hyperlink"/>
            <w:rFonts w:eastAsia="Times New Roman"/>
            <w:kern w:val="0"/>
            <w:lang w:eastAsia="en-US"/>
          </w:rPr>
          <w:t>-</w:t>
        </w:r>
        <w:r w:rsidR="00816FDF">
          <w:rPr>
            <w:rStyle w:val="Hyperlink"/>
            <w:rFonts w:eastAsia="Times New Roman"/>
            <w:kern w:val="0"/>
            <w:lang w:eastAsia="en-US"/>
          </w:rPr>
          <w:t>t</w:t>
        </w:r>
        <w:r w:rsidR="00757A8A">
          <w:rPr>
            <w:rStyle w:val="Hyperlink"/>
            <w:rFonts w:eastAsia="Times New Roman"/>
            <w:kern w:val="0"/>
            <w:lang w:eastAsia="en-US"/>
          </w:rPr>
          <w:t>а</w:t>
        </w:r>
        <w:r w:rsidR="00816FDF">
          <w:rPr>
            <w:rStyle w:val="Hyperlink"/>
            <w:rFonts w:eastAsia="Times New Roman"/>
            <w:kern w:val="0"/>
            <w:lang w:eastAsia="en-US"/>
          </w:rPr>
          <w:t>kse</w:t>
        </w:r>
        <w:r w:rsidR="00816FDF" w:rsidRPr="00CC5860">
          <w:rPr>
            <w:rStyle w:val="Hyperlink"/>
            <w:rFonts w:eastAsia="Times New Roman"/>
            <w:kern w:val="0"/>
            <w:lang w:eastAsia="en-US"/>
          </w:rPr>
          <w:t>.</w:t>
        </w:r>
        <w:r w:rsidR="00816FDF">
          <w:rPr>
            <w:rStyle w:val="Hyperlink"/>
            <w:rFonts w:eastAsia="Times New Roman"/>
            <w:kern w:val="0"/>
            <w:lang w:eastAsia="en-US"/>
          </w:rPr>
          <w:t>html</w:t>
        </w:r>
      </w:hyperlink>
      <w:r w:rsidR="008E2AC3">
        <w:rPr>
          <w:rFonts w:eastAsia="Times New Roman"/>
          <w:color w:val="auto"/>
          <w:kern w:val="0"/>
          <w:lang w:eastAsia="en-US"/>
        </w:rPr>
        <w:t xml:space="preserve"> </w:t>
      </w:r>
      <w:r w:rsidR="0006345D">
        <w:rPr>
          <w:rFonts w:eastAsia="Times New Roman"/>
          <w:color w:val="auto"/>
          <w:kern w:val="0"/>
          <w:lang w:eastAsia="en-US"/>
        </w:rPr>
        <w:t>.</w:t>
      </w:r>
    </w:p>
    <w:p w:rsidR="008E2AC3" w:rsidRDefault="008E2AC3" w:rsidP="00816FDF">
      <w:pPr>
        <w:tabs>
          <w:tab w:val="left" w:pos="9450"/>
          <w:tab w:val="left" w:pos="9540"/>
        </w:tabs>
        <w:jc w:val="both"/>
        <w:rPr>
          <w:rFonts w:eastAsia="Times New Roman"/>
          <w:color w:val="auto"/>
          <w:kern w:val="0"/>
          <w:lang w:eastAsia="en-US"/>
        </w:rPr>
      </w:pPr>
    </w:p>
    <w:p w:rsidR="008E2AC3" w:rsidRDefault="008E2AC3" w:rsidP="008E2AC3">
      <w:pPr>
        <w:tabs>
          <w:tab w:val="left" w:pos="9450"/>
          <w:tab w:val="left" w:pos="9540"/>
        </w:tabs>
        <w:jc w:val="both"/>
        <w:rPr>
          <w:rFonts w:eastAsia="Times New Roman"/>
          <w:color w:val="auto"/>
          <w:kern w:val="0"/>
          <w:lang w:eastAsia="en-US"/>
        </w:rPr>
      </w:pPr>
      <w:proofErr w:type="gramStart"/>
      <w:r>
        <w:rPr>
          <w:rFonts w:eastAsia="Times New Roman"/>
          <w:color w:val="auto"/>
          <w:kern w:val="0"/>
          <w:lang w:eastAsia="en-US"/>
        </w:rPr>
        <w:t>Поступак заштите права понуђача регулисан је одредбама 138-168.</w:t>
      </w:r>
      <w:proofErr w:type="gramEnd"/>
      <w:r>
        <w:rPr>
          <w:rFonts w:eastAsia="Times New Roman"/>
          <w:color w:val="auto"/>
          <w:kern w:val="0"/>
          <w:lang w:eastAsia="en-US"/>
        </w:rPr>
        <w:t xml:space="preserve"> </w:t>
      </w:r>
      <w:proofErr w:type="gramStart"/>
      <w:r>
        <w:rPr>
          <w:rFonts w:eastAsia="Times New Roman"/>
          <w:color w:val="auto"/>
          <w:kern w:val="0"/>
          <w:lang w:eastAsia="en-US"/>
        </w:rPr>
        <w:t>Закона.</w:t>
      </w:r>
      <w:proofErr w:type="gramEnd"/>
    </w:p>
    <w:p w:rsidR="00661ACD" w:rsidRPr="00661ACD" w:rsidRDefault="00661ACD" w:rsidP="008E2AC3">
      <w:pPr>
        <w:tabs>
          <w:tab w:val="left" w:pos="9450"/>
          <w:tab w:val="left" w:pos="9540"/>
        </w:tabs>
        <w:jc w:val="both"/>
        <w:rPr>
          <w:rFonts w:eastAsia="Times New Roman"/>
          <w:color w:val="auto"/>
          <w:kern w:val="0"/>
          <w:lang w:eastAsia="en-US"/>
        </w:rPr>
      </w:pPr>
    </w:p>
    <w:p w:rsidR="00281118" w:rsidRPr="004D3FF5"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lastRenderedPageBreak/>
        <w:t>20</w:t>
      </w:r>
      <w:r w:rsidR="002712BC" w:rsidRPr="002712BC">
        <w:rPr>
          <w:rFonts w:eastAsia="Times New Roman"/>
          <w:bCs/>
          <w:kern w:val="0"/>
          <w:lang w:val="ru-RU" w:eastAsia="en-US"/>
        </w:rPr>
        <w:t xml:space="preserve">. </w:t>
      </w:r>
      <w:r w:rsidR="00BE3A7C" w:rsidRPr="00BE3A7C">
        <w:rPr>
          <w:rFonts w:eastAsia="Times New Roman"/>
          <w:bCs/>
          <w:kern w:val="0"/>
          <w:lang w:val="ru-RU" w:eastAsia="en-US"/>
        </w:rPr>
        <w:t xml:space="preserve">ОДУСТАНАК ОД ЈАВНЕ НАБАВКЕ И ОБУСТАВА </w:t>
      </w:r>
    </w:p>
    <w:p w:rsidR="002712BC" w:rsidRPr="002712BC" w:rsidRDefault="002712BC" w:rsidP="002712BC">
      <w:pPr>
        <w:suppressAutoHyphens w:val="0"/>
        <w:autoSpaceDE w:val="0"/>
        <w:autoSpaceDN w:val="0"/>
        <w:adjustRightInd w:val="0"/>
        <w:spacing w:line="240" w:lineRule="auto"/>
        <w:jc w:val="both"/>
        <w:rPr>
          <w:rFonts w:eastAsia="Times New Roman"/>
          <w:bCs/>
          <w:kern w:val="0"/>
          <w:lang w:eastAsia="en-US"/>
        </w:rPr>
      </w:pPr>
      <w:r w:rsidRPr="002712BC">
        <w:rPr>
          <w:rFonts w:eastAsia="Times New Roman"/>
          <w:bCs/>
          <w:kern w:val="0"/>
          <w:lang w:val="ru-RU" w:eastAsia="en-US"/>
        </w:rPr>
        <w:t>Наручилац задржава право да, у случају постојања објективних разлог</w:t>
      </w:r>
      <w:r>
        <w:rPr>
          <w:rFonts w:eastAsia="Times New Roman"/>
          <w:bCs/>
          <w:kern w:val="0"/>
          <w:lang w:val="ru-RU" w:eastAsia="en-US"/>
        </w:rPr>
        <w:t>а који се</w:t>
      </w:r>
      <w:r w:rsidRPr="002712BC">
        <w:rPr>
          <w:rFonts w:eastAsia="Times New Roman"/>
          <w:bCs/>
          <w:kern w:val="0"/>
          <w:lang w:eastAsia="en-US"/>
        </w:rPr>
        <w:t xml:space="preserve"> </w:t>
      </w:r>
      <w:r w:rsidRPr="002712BC">
        <w:rPr>
          <w:rFonts w:eastAsia="Times New Roman"/>
          <w:bCs/>
          <w:kern w:val="0"/>
          <w:lang w:val="ru-RU" w:eastAsia="en-US"/>
        </w:rPr>
        <w:t xml:space="preserve">нису </w:t>
      </w:r>
      <w:r>
        <w:rPr>
          <w:rFonts w:eastAsia="Times New Roman"/>
          <w:bCs/>
          <w:kern w:val="0"/>
          <w:lang w:val="ru-RU" w:eastAsia="en-US"/>
        </w:rPr>
        <w:t xml:space="preserve">могли предвидети </w:t>
      </w:r>
      <w:r w:rsidRPr="002712BC">
        <w:rPr>
          <w:rFonts w:eastAsia="Times New Roman"/>
          <w:bCs/>
          <w:kern w:val="0"/>
          <w:lang w:val="ru-RU" w:eastAsia="en-US"/>
        </w:rPr>
        <w:t xml:space="preserve">у време покретања </w:t>
      </w:r>
      <w:r>
        <w:rPr>
          <w:rFonts w:eastAsia="Times New Roman"/>
          <w:bCs/>
          <w:kern w:val="0"/>
          <w:lang w:val="ru-RU" w:eastAsia="en-US"/>
        </w:rPr>
        <w:t xml:space="preserve">поступка </w:t>
      </w:r>
      <w:r w:rsidRPr="002712BC">
        <w:rPr>
          <w:rFonts w:eastAsia="Times New Roman"/>
          <w:bCs/>
          <w:kern w:val="0"/>
          <w:lang w:val="ru-RU" w:eastAsia="en-US"/>
        </w:rPr>
        <w:t>ј</w:t>
      </w:r>
      <w:r w:rsidR="00BE3A7C">
        <w:rPr>
          <w:rFonts w:eastAsia="Times New Roman"/>
          <w:bCs/>
          <w:kern w:val="0"/>
          <w:lang w:val="ru-RU" w:eastAsia="en-US"/>
        </w:rPr>
        <w:t>авне набавке и</w:t>
      </w:r>
      <w:r w:rsidRPr="002712BC">
        <w:rPr>
          <w:rFonts w:eastAsia="Times New Roman"/>
          <w:bCs/>
          <w:kern w:val="0"/>
          <w:lang w:eastAsia="en-US"/>
        </w:rPr>
        <w:t xml:space="preserve"> </w:t>
      </w:r>
      <w:r w:rsidRPr="002712BC">
        <w:rPr>
          <w:rFonts w:eastAsia="Times New Roman"/>
          <w:bCs/>
          <w:kern w:val="0"/>
          <w:lang w:val="ru-RU" w:eastAsia="en-US"/>
        </w:rPr>
        <w:t>који</w:t>
      </w:r>
      <w:r w:rsidRPr="002712BC">
        <w:rPr>
          <w:rFonts w:eastAsia="Times New Roman"/>
          <w:bCs/>
          <w:kern w:val="0"/>
          <w:lang w:eastAsia="en-US"/>
        </w:rPr>
        <w:t xml:space="preserve"> </w:t>
      </w:r>
      <w:r w:rsidR="00BE3A7C">
        <w:rPr>
          <w:rFonts w:eastAsia="Times New Roman"/>
          <w:bCs/>
          <w:kern w:val="0"/>
          <w:lang w:val="ru-RU" w:eastAsia="en-US"/>
        </w:rPr>
        <w:t>онемогућавају да се започети</w:t>
      </w:r>
      <w:r w:rsidRPr="002712BC">
        <w:rPr>
          <w:rFonts w:eastAsia="Times New Roman"/>
          <w:bCs/>
          <w:kern w:val="0"/>
          <w:lang w:val="ru-RU" w:eastAsia="en-US"/>
        </w:rPr>
        <w:t xml:space="preserve"> пос</w:t>
      </w:r>
      <w:r w:rsidR="00BE3A7C">
        <w:rPr>
          <w:rFonts w:eastAsia="Times New Roman"/>
          <w:bCs/>
          <w:kern w:val="0"/>
          <w:lang w:val="ru-RU" w:eastAsia="en-US"/>
        </w:rPr>
        <w:t>тупак оконча или услед којих је престала потреба наручиоца за предметном набавком због чега се неће понавља</w:t>
      </w:r>
      <w:r w:rsidR="00F75C7F">
        <w:rPr>
          <w:rFonts w:eastAsia="Times New Roman"/>
          <w:bCs/>
          <w:kern w:val="0"/>
          <w:lang w:val="ru-RU" w:eastAsia="en-US"/>
        </w:rPr>
        <w:t>т</w:t>
      </w:r>
      <w:r w:rsidR="00BE3A7C">
        <w:rPr>
          <w:rFonts w:eastAsia="Times New Roman"/>
          <w:bCs/>
          <w:kern w:val="0"/>
          <w:lang w:val="ru-RU" w:eastAsia="en-US"/>
        </w:rPr>
        <w:t xml:space="preserve">и у току исте буџетске године, односно наредних шест месеци, </w:t>
      </w:r>
      <w:r w:rsidRPr="002712BC">
        <w:rPr>
          <w:rFonts w:eastAsia="Times New Roman"/>
          <w:bCs/>
          <w:kern w:val="0"/>
          <w:lang w:val="ru-RU" w:eastAsia="en-US"/>
        </w:rPr>
        <w:t>одустане од исте и донесе</w:t>
      </w:r>
      <w:r w:rsidRPr="002712BC">
        <w:rPr>
          <w:rFonts w:eastAsia="Times New Roman"/>
          <w:bCs/>
          <w:kern w:val="0"/>
          <w:lang w:eastAsia="en-US"/>
        </w:rPr>
        <w:t xml:space="preserve"> </w:t>
      </w:r>
      <w:r w:rsidRPr="002712BC">
        <w:rPr>
          <w:rFonts w:eastAsia="Times New Roman"/>
          <w:bCs/>
          <w:kern w:val="0"/>
          <w:lang w:val="ru-RU" w:eastAsia="en-US"/>
        </w:rPr>
        <w:t>одлуку о обустави поступка.</w:t>
      </w:r>
    </w:p>
    <w:p w:rsidR="002712BC" w:rsidRPr="002712BC" w:rsidRDefault="002712BC" w:rsidP="002712BC">
      <w:pPr>
        <w:suppressAutoHyphens w:val="0"/>
        <w:autoSpaceDE w:val="0"/>
        <w:autoSpaceDN w:val="0"/>
        <w:adjustRightInd w:val="0"/>
        <w:spacing w:line="240" w:lineRule="auto"/>
        <w:rPr>
          <w:rFonts w:eastAsia="Times New Roman"/>
          <w:bCs/>
          <w:kern w:val="0"/>
          <w:lang w:eastAsia="en-US"/>
        </w:rPr>
      </w:pPr>
    </w:p>
    <w:p w:rsidR="008B2125" w:rsidRDefault="008B2125" w:rsidP="002712BC">
      <w:pPr>
        <w:suppressAutoHyphens w:val="0"/>
        <w:autoSpaceDE w:val="0"/>
        <w:autoSpaceDN w:val="0"/>
        <w:adjustRightInd w:val="0"/>
        <w:spacing w:line="240" w:lineRule="auto"/>
        <w:rPr>
          <w:rFonts w:eastAsia="Times New Roman"/>
          <w:bCs/>
          <w:kern w:val="0"/>
          <w:lang w:val="ru-RU" w:eastAsia="en-US"/>
        </w:rPr>
      </w:pPr>
      <w:r w:rsidRPr="008B2125">
        <w:rPr>
          <w:rFonts w:eastAsia="Times New Roman"/>
          <w:bCs/>
          <w:kern w:val="0"/>
          <w:lang w:val="ru-RU" w:eastAsia="en-US"/>
        </w:rPr>
        <w:t xml:space="preserve">У </w:t>
      </w:r>
      <w:r w:rsidR="002712BC" w:rsidRPr="002712BC">
        <w:rPr>
          <w:rFonts w:eastAsia="Times New Roman"/>
          <w:bCs/>
          <w:kern w:val="0"/>
          <w:lang w:val="ru-RU" w:eastAsia="en-US"/>
        </w:rPr>
        <w:t>складу са одредбама члана 109. Закона</w:t>
      </w:r>
      <w:r>
        <w:rPr>
          <w:rFonts w:eastAsia="Times New Roman"/>
          <w:bCs/>
          <w:kern w:val="0"/>
          <w:lang w:val="ru-RU" w:eastAsia="en-US"/>
        </w:rPr>
        <w:t>, наручилац је дужан да своју одлуку писмено образложи, посебно наводећи разлоге обуставе поступка и упуство о правном средству.</w:t>
      </w:r>
    </w:p>
    <w:p w:rsidR="0006345D" w:rsidRDefault="0006345D" w:rsidP="002712BC">
      <w:pPr>
        <w:suppressAutoHyphens w:val="0"/>
        <w:autoSpaceDE w:val="0"/>
        <w:autoSpaceDN w:val="0"/>
        <w:adjustRightInd w:val="0"/>
        <w:spacing w:line="240" w:lineRule="auto"/>
        <w:rPr>
          <w:rFonts w:eastAsia="Times New Roman"/>
          <w:bCs/>
          <w:kern w:val="0"/>
          <w:lang w:val="ru-RU" w:eastAsia="en-US"/>
        </w:rPr>
      </w:pPr>
    </w:p>
    <w:p w:rsidR="007258DE" w:rsidRPr="007258DE" w:rsidRDefault="008B2125" w:rsidP="0006345D">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 xml:space="preserve">Одлуку о обустави поступка наручилац објављује на Порталу јавних набавки и на својој интернет страници у </w:t>
      </w:r>
      <w:r w:rsidR="00124AC6">
        <w:rPr>
          <w:rFonts w:eastAsia="Times New Roman"/>
          <w:bCs/>
          <w:kern w:val="0"/>
          <w:lang w:val="ru-RU" w:eastAsia="en-US"/>
        </w:rPr>
        <w:t>року од 3 (три)</w:t>
      </w:r>
      <w:r>
        <w:rPr>
          <w:rFonts w:eastAsia="Times New Roman"/>
          <w:bCs/>
          <w:kern w:val="0"/>
          <w:lang w:val="ru-RU" w:eastAsia="en-US"/>
        </w:rPr>
        <w:t xml:space="preserve"> дана од дана доношења одл</w:t>
      </w:r>
      <w:r w:rsidR="00EB2225">
        <w:rPr>
          <w:rFonts w:eastAsia="Times New Roman"/>
          <w:bCs/>
          <w:kern w:val="0"/>
          <w:lang w:val="ru-RU" w:eastAsia="en-US"/>
        </w:rPr>
        <w:t>у</w:t>
      </w:r>
      <w:r>
        <w:rPr>
          <w:rFonts w:eastAsia="Times New Roman"/>
          <w:bCs/>
          <w:kern w:val="0"/>
          <w:lang w:val="ru-RU" w:eastAsia="en-US"/>
        </w:rPr>
        <w:t>ке.</w:t>
      </w:r>
      <w:r>
        <w:rPr>
          <w:rFonts w:eastAsia="Times New Roman"/>
          <w:bCs/>
          <w:kern w:val="0"/>
          <w:lang w:eastAsia="en-US"/>
        </w:rPr>
        <w:t xml:space="preserve"> </w:t>
      </w:r>
    </w:p>
    <w:p w:rsidR="008A035E" w:rsidRDefault="008A035E" w:rsidP="0006345D">
      <w:pPr>
        <w:jc w:val="both"/>
      </w:pPr>
    </w:p>
    <w:p w:rsidR="008E2AC3" w:rsidRPr="00C05C4D" w:rsidRDefault="008E2AC3" w:rsidP="008E2AC3">
      <w:pPr>
        <w:jc w:val="both"/>
      </w:pPr>
      <w:r w:rsidRPr="00C05C4D">
        <w:t>2</w:t>
      </w:r>
      <w:r w:rsidR="00F41EC3">
        <w:t>1.</w:t>
      </w:r>
      <w:r w:rsidRPr="00C05C4D">
        <w:t xml:space="preserve"> РОК У КОЈЕМ ЋЕ УГОВОР БИТИ ЗАКЉУЧЕН</w:t>
      </w:r>
    </w:p>
    <w:p w:rsidR="002B22F2" w:rsidRPr="00467235" w:rsidRDefault="002B22F2" w:rsidP="002B22F2">
      <w:pPr>
        <w:shd w:val="clear" w:color="auto" w:fill="FFFFFF"/>
        <w:tabs>
          <w:tab w:val="left" w:pos="567"/>
          <w:tab w:val="left" w:pos="993"/>
        </w:tabs>
        <w:suppressAutoHyphens w:val="0"/>
        <w:spacing w:line="240" w:lineRule="auto"/>
        <w:jc w:val="both"/>
        <w:rPr>
          <w:rFonts w:eastAsia="Calibri"/>
          <w:bCs/>
          <w:color w:val="auto"/>
          <w:kern w:val="0"/>
          <w:lang w:eastAsia="en-US"/>
        </w:rPr>
      </w:pPr>
      <w:proofErr w:type="gramStart"/>
      <w:r w:rsidRPr="00467235">
        <w:rPr>
          <w:rFonts w:eastAsia="Calibri"/>
          <w:color w:val="auto"/>
          <w:kern w:val="0"/>
          <w:lang w:eastAsia="en-US"/>
        </w:rPr>
        <w:t xml:space="preserve">Уговор о јавној набавци </w:t>
      </w:r>
      <w:r w:rsidRPr="00467235">
        <w:rPr>
          <w:rFonts w:eastAsia="Calibri"/>
          <w:bCs/>
          <w:color w:val="auto"/>
          <w:kern w:val="0"/>
          <w:lang w:eastAsia="en-US"/>
        </w:rPr>
        <w:t>биће достављен понуђачу којем је уговор додељен у року од осам дана од дана протека рока за подношење захтева за заштиту права</w:t>
      </w:r>
      <w:r w:rsidRPr="00467235">
        <w:rPr>
          <w:rFonts w:eastAsia="Calibri"/>
          <w:color w:val="auto"/>
          <w:kern w:val="0"/>
          <w:lang w:eastAsia="en-US"/>
        </w:rPr>
        <w:t xml:space="preserve"> из члана 149.</w:t>
      </w:r>
      <w:proofErr w:type="gramEnd"/>
      <w:r w:rsidRPr="00467235">
        <w:rPr>
          <w:rFonts w:eastAsia="Calibri"/>
          <w:color w:val="auto"/>
          <w:kern w:val="0"/>
          <w:lang w:eastAsia="en-US"/>
        </w:rPr>
        <w:t xml:space="preserve"> </w:t>
      </w:r>
      <w:proofErr w:type="gramStart"/>
      <w:r w:rsidRPr="00467235">
        <w:rPr>
          <w:rFonts w:eastAsia="Calibri"/>
          <w:color w:val="auto"/>
          <w:kern w:val="0"/>
          <w:lang w:eastAsia="en-US"/>
        </w:rPr>
        <w:t>Закона</w:t>
      </w:r>
      <w:r w:rsidRPr="00467235">
        <w:rPr>
          <w:rFonts w:eastAsia="Calibri"/>
          <w:bCs/>
          <w:color w:val="auto"/>
          <w:kern w:val="0"/>
          <w:lang w:eastAsia="en-US"/>
        </w:rPr>
        <w:t>.</w:t>
      </w:r>
      <w:proofErr w:type="gramEnd"/>
    </w:p>
    <w:p w:rsidR="002B22F2" w:rsidRDefault="002B22F2" w:rsidP="002B22F2">
      <w:pPr>
        <w:shd w:val="clear" w:color="auto" w:fill="FFFFFF"/>
        <w:tabs>
          <w:tab w:val="left" w:pos="567"/>
          <w:tab w:val="left" w:pos="993"/>
        </w:tabs>
        <w:suppressAutoHyphens w:val="0"/>
        <w:autoSpaceDE w:val="0"/>
        <w:autoSpaceDN w:val="0"/>
        <w:adjustRightInd w:val="0"/>
        <w:spacing w:line="240" w:lineRule="auto"/>
        <w:jc w:val="both"/>
        <w:rPr>
          <w:rFonts w:eastAsia="Calibri"/>
          <w:color w:val="auto"/>
          <w:kern w:val="0"/>
          <w:lang w:eastAsia="en-US"/>
        </w:rPr>
      </w:pPr>
    </w:p>
    <w:p w:rsidR="002B22F2" w:rsidRPr="00467235" w:rsidRDefault="002B22F2" w:rsidP="002B22F2">
      <w:pPr>
        <w:shd w:val="clear" w:color="auto" w:fill="FFFFFF"/>
        <w:tabs>
          <w:tab w:val="left" w:pos="567"/>
          <w:tab w:val="left" w:pos="993"/>
        </w:tabs>
        <w:suppressAutoHyphens w:val="0"/>
        <w:autoSpaceDE w:val="0"/>
        <w:autoSpaceDN w:val="0"/>
        <w:adjustRightInd w:val="0"/>
        <w:spacing w:line="240" w:lineRule="auto"/>
        <w:jc w:val="both"/>
        <w:rPr>
          <w:rFonts w:eastAsia="Calibri"/>
          <w:color w:val="auto"/>
          <w:kern w:val="0"/>
          <w:lang w:eastAsia="en-US"/>
        </w:rPr>
      </w:pPr>
      <w:proofErr w:type="gramStart"/>
      <w:r w:rsidRPr="00467235">
        <w:rPr>
          <w:rFonts w:eastAsia="Calibri"/>
          <w:color w:val="auto"/>
          <w:kern w:val="0"/>
          <w:lang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467235">
        <w:rPr>
          <w:rFonts w:eastAsia="Calibri"/>
          <w:color w:val="auto"/>
          <w:kern w:val="0"/>
          <w:lang w:eastAsia="en-US"/>
        </w:rPr>
        <w:t xml:space="preserve"> </w:t>
      </w:r>
      <w:proofErr w:type="gramStart"/>
      <w:r w:rsidRPr="00467235">
        <w:rPr>
          <w:rFonts w:eastAsia="Calibri"/>
          <w:color w:val="auto"/>
          <w:kern w:val="0"/>
          <w:lang w:eastAsia="en-US"/>
        </w:rPr>
        <w:t>став</w:t>
      </w:r>
      <w:proofErr w:type="gramEnd"/>
      <w:r w:rsidRPr="00467235">
        <w:rPr>
          <w:rFonts w:eastAsia="Calibri"/>
          <w:color w:val="auto"/>
          <w:kern w:val="0"/>
          <w:lang w:eastAsia="en-US"/>
        </w:rPr>
        <w:t xml:space="preserve"> 2. </w:t>
      </w:r>
      <w:proofErr w:type="gramStart"/>
      <w:r w:rsidRPr="00467235">
        <w:rPr>
          <w:rFonts w:eastAsia="Calibri"/>
          <w:color w:val="auto"/>
          <w:kern w:val="0"/>
          <w:lang w:eastAsia="en-US"/>
        </w:rPr>
        <w:t>тачка</w:t>
      </w:r>
      <w:proofErr w:type="gramEnd"/>
      <w:r w:rsidRPr="00467235">
        <w:rPr>
          <w:rFonts w:eastAsia="Calibri"/>
          <w:color w:val="auto"/>
          <w:kern w:val="0"/>
          <w:lang w:eastAsia="en-US"/>
        </w:rPr>
        <w:t xml:space="preserve"> 5) Закона.</w:t>
      </w:r>
    </w:p>
    <w:p w:rsidR="007D3336" w:rsidRDefault="007D3336" w:rsidP="007A26E2">
      <w:pPr>
        <w:rPr>
          <w:b/>
          <w:bCs/>
          <w:iCs/>
        </w:rPr>
      </w:pPr>
    </w:p>
    <w:p w:rsidR="0006345D" w:rsidRPr="004D5E9E" w:rsidRDefault="00BB4575" w:rsidP="007A26E2">
      <w:pPr>
        <w:rPr>
          <w:b/>
          <w:bCs/>
          <w:iCs/>
        </w:rPr>
      </w:pPr>
      <w:r>
        <w:rPr>
          <w:b/>
          <w:bCs/>
          <w:iCs/>
        </w:rPr>
        <w:t xml:space="preserve">       </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Pr="00BA6A58">
        <w:rPr>
          <w:bCs/>
          <w:iCs/>
        </w:rPr>
        <w:t>П</w:t>
      </w:r>
      <w:r>
        <w:rPr>
          <w:bCs/>
          <w:iCs/>
        </w:rPr>
        <w:t>ОНУЂАЧ</w:t>
      </w:r>
    </w:p>
    <w:p w:rsidR="00A74E6B" w:rsidRPr="00BB4575" w:rsidRDefault="00A74E6B" w:rsidP="007A26E2">
      <w:pPr>
        <w:rPr>
          <w:b/>
          <w:bCs/>
          <w:iCs/>
        </w:rPr>
      </w:pPr>
      <w:r w:rsidRPr="00BA6A58">
        <w:rPr>
          <w:bCs/>
          <w:iCs/>
        </w:rPr>
        <w:t xml:space="preserve">Место </w:t>
      </w:r>
      <w:r w:rsidR="00BB4575">
        <w:rPr>
          <w:bCs/>
          <w:iCs/>
        </w:rPr>
        <w:t>и датум</w:t>
      </w:r>
      <w:r w:rsidRPr="00BA6A58">
        <w:rPr>
          <w:bCs/>
          <w:iCs/>
        </w:rPr>
        <w:t xml:space="preserve">  </w:t>
      </w:r>
      <w:r>
        <w:rPr>
          <w:b/>
          <w:bCs/>
          <w:iCs/>
        </w:rPr>
        <w:t xml:space="preserve"> _____________</w:t>
      </w:r>
      <w:r w:rsidR="00BB4575">
        <w:rPr>
          <w:b/>
          <w:bCs/>
          <w:iCs/>
        </w:rPr>
        <w:t>___</w:t>
      </w:r>
    </w:p>
    <w:p w:rsidR="00A74E6B" w:rsidRPr="00BB4575" w:rsidRDefault="00A74E6B" w:rsidP="007A26E2">
      <w:pPr>
        <w:rPr>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BB4575">
        <w:rPr>
          <w:b/>
          <w:bCs/>
          <w:iCs/>
        </w:rPr>
        <w:t>____________________________</w:t>
      </w:r>
      <w:r>
        <w:rPr>
          <w:b/>
          <w:bCs/>
          <w:iCs/>
        </w:rPr>
        <w:tab/>
      </w:r>
      <w:r w:rsidR="00BB4575">
        <w:rPr>
          <w:b/>
          <w:bCs/>
          <w:iCs/>
        </w:rPr>
        <w:tab/>
      </w:r>
      <w:r w:rsidR="00BB4575">
        <w:rPr>
          <w:b/>
          <w:bCs/>
          <w:iCs/>
        </w:rPr>
        <w:tab/>
      </w:r>
      <w:r w:rsidR="00BB4575">
        <w:rPr>
          <w:b/>
          <w:bCs/>
          <w:iCs/>
        </w:rPr>
        <w:tab/>
      </w:r>
      <w:r w:rsidR="00BB4575">
        <w:rPr>
          <w:b/>
          <w:bCs/>
          <w:iCs/>
        </w:rPr>
        <w:tab/>
      </w:r>
      <w:r w:rsidR="00BB4575">
        <w:rPr>
          <w:b/>
          <w:bCs/>
          <w:iCs/>
        </w:rPr>
        <w:tab/>
      </w:r>
      <w:r w:rsidR="00BB4575">
        <w:rPr>
          <w:b/>
          <w:bCs/>
          <w:iCs/>
        </w:rPr>
        <w:tab/>
      </w:r>
      <w:r w:rsidR="00BB4575">
        <w:rPr>
          <w:b/>
          <w:bCs/>
          <w:iCs/>
        </w:rPr>
        <w:tab/>
      </w:r>
      <w:r w:rsidR="00BB4575">
        <w:rPr>
          <w:b/>
          <w:bCs/>
          <w:iCs/>
        </w:rPr>
        <w:tab/>
      </w:r>
      <w:r w:rsidR="006C3A52">
        <w:rPr>
          <w:b/>
          <w:bCs/>
          <w:iCs/>
        </w:rPr>
        <w:t xml:space="preserve">       </w:t>
      </w:r>
      <w:r w:rsidR="00BB4575" w:rsidRPr="00D4574A">
        <w:rPr>
          <w:b/>
          <w:bCs/>
          <w:i/>
          <w:iCs/>
        </w:rPr>
        <w:t>(</w:t>
      </w:r>
      <w:r w:rsidR="00BB4575" w:rsidRPr="00D4574A">
        <w:rPr>
          <w:bCs/>
          <w:i/>
          <w:iCs/>
        </w:rPr>
        <w:t>п</w:t>
      </w:r>
      <w:r w:rsidR="00BB4575" w:rsidRPr="00A74E6B">
        <w:rPr>
          <w:bCs/>
          <w:i/>
          <w:iCs/>
        </w:rPr>
        <w:t>отпис и печат</w:t>
      </w:r>
      <w:r w:rsidR="00BB4575">
        <w:rPr>
          <w:bCs/>
          <w:i/>
          <w:iCs/>
        </w:rPr>
        <w:t>)</w:t>
      </w:r>
    </w:p>
    <w:p w:rsidR="00A74E6B" w:rsidRDefault="00A74E6B" w:rsidP="007A26E2">
      <w:pPr>
        <w:rPr>
          <w:b/>
          <w:bCs/>
          <w:iCs/>
        </w:rPr>
      </w:pPr>
    </w:p>
    <w:p w:rsidR="00A74E6B" w:rsidRDefault="00A74E6B" w:rsidP="007A26E2">
      <w:pPr>
        <w:rPr>
          <w:b/>
          <w:bCs/>
          <w:iCs/>
        </w:rPr>
      </w:pPr>
      <w:r w:rsidRPr="00BA6A58">
        <w:rPr>
          <w:bCs/>
          <w:iCs/>
        </w:rPr>
        <w:t xml:space="preserve">  </w:t>
      </w:r>
      <w:r>
        <w:rPr>
          <w:b/>
          <w:bCs/>
          <w:iCs/>
        </w:rPr>
        <w:tab/>
      </w:r>
      <w:r>
        <w:rPr>
          <w:b/>
          <w:bCs/>
          <w:iCs/>
        </w:rPr>
        <w:tab/>
      </w:r>
      <w:r>
        <w:rPr>
          <w:b/>
          <w:bCs/>
          <w:iCs/>
        </w:rPr>
        <w:tab/>
      </w:r>
      <w:r>
        <w:rPr>
          <w:b/>
          <w:bCs/>
          <w:iCs/>
        </w:rPr>
        <w:tab/>
      </w:r>
      <w:r>
        <w:rPr>
          <w:b/>
          <w:bCs/>
          <w:iCs/>
        </w:rPr>
        <w:tab/>
        <w:t xml:space="preserve"> </w:t>
      </w:r>
    </w:p>
    <w:p w:rsidR="00127C8D" w:rsidRDefault="00A74E6B" w:rsidP="007A26E2">
      <w:pPr>
        <w:rPr>
          <w:bCs/>
          <w:i/>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p>
    <w:p w:rsidR="00884C86" w:rsidRDefault="00884C86" w:rsidP="007D3336">
      <w:pPr>
        <w:jc w:val="center"/>
        <w:rPr>
          <w:b/>
          <w:bCs/>
          <w:iCs/>
        </w:rPr>
      </w:pPr>
    </w:p>
    <w:p w:rsidR="00884C86" w:rsidRDefault="00884C86"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Default="002B22F2" w:rsidP="004766C3">
      <w:pPr>
        <w:rPr>
          <w:b/>
          <w:bCs/>
          <w:iCs/>
        </w:rPr>
      </w:pPr>
    </w:p>
    <w:p w:rsidR="002B22F2" w:rsidRPr="006C3A52" w:rsidRDefault="002B22F2" w:rsidP="004766C3">
      <w:pPr>
        <w:rPr>
          <w:b/>
          <w:bCs/>
          <w:iCs/>
        </w:rPr>
      </w:pPr>
    </w:p>
    <w:p w:rsidR="001619E7" w:rsidRPr="00C05C4D" w:rsidRDefault="008C68DC" w:rsidP="007D3336">
      <w:pPr>
        <w:jc w:val="center"/>
        <w:rPr>
          <w:b/>
          <w:bCs/>
          <w:iCs/>
        </w:rPr>
      </w:pPr>
      <w:r>
        <w:rPr>
          <w:b/>
          <w:bCs/>
          <w:iCs/>
        </w:rPr>
        <w:lastRenderedPageBreak/>
        <w:t>VII</w:t>
      </w:r>
      <w:r w:rsidR="00B223FF" w:rsidRPr="00C05C4D">
        <w:rPr>
          <w:b/>
          <w:bCs/>
          <w:iCs/>
        </w:rPr>
        <w:t xml:space="preserve"> ОБРАЗАЦ ПОНУДЕ</w:t>
      </w:r>
    </w:p>
    <w:p w:rsidR="00722A5E" w:rsidRPr="00C05C4D" w:rsidRDefault="00722A5E" w:rsidP="00722A5E">
      <w:pPr>
        <w:jc w:val="center"/>
        <w:rPr>
          <w:b/>
          <w:bCs/>
          <w:iCs/>
        </w:rPr>
      </w:pPr>
    </w:p>
    <w:p w:rsidR="00722A5E" w:rsidRPr="00C05C4D" w:rsidRDefault="00722A5E" w:rsidP="00722A5E">
      <w:pPr>
        <w:jc w:val="center"/>
        <w:rPr>
          <w:b/>
          <w:bCs/>
          <w:iCs/>
        </w:rPr>
      </w:pPr>
    </w:p>
    <w:p w:rsidR="001619E7" w:rsidRDefault="001619E7" w:rsidP="00C13557">
      <w:pPr>
        <w:tabs>
          <w:tab w:val="left" w:pos="0"/>
        </w:tabs>
        <w:spacing w:line="240" w:lineRule="auto"/>
        <w:rPr>
          <w:b/>
          <w:noProof/>
          <w:lang w:val="sr-Cyrl-CS"/>
        </w:rPr>
      </w:pPr>
      <w:r w:rsidRPr="00C05C4D">
        <w:rPr>
          <w:iCs/>
        </w:rPr>
        <w:t>Понуда бр</w:t>
      </w:r>
      <w:r w:rsidR="004766C3">
        <w:rPr>
          <w:iCs/>
        </w:rPr>
        <w:t xml:space="preserve"> ____________</w:t>
      </w:r>
      <w:r w:rsidR="00C13557">
        <w:rPr>
          <w:iCs/>
        </w:rPr>
        <w:t>_______</w:t>
      </w:r>
      <w:r w:rsidRPr="00C05C4D">
        <w:rPr>
          <w:iCs/>
        </w:rPr>
        <w:t>од</w:t>
      </w:r>
      <w:r w:rsidR="00722A5E" w:rsidRPr="00C05C4D">
        <w:rPr>
          <w:iCs/>
        </w:rPr>
        <w:t xml:space="preserve"> __________</w:t>
      </w:r>
      <w:r w:rsidR="00C13557">
        <w:rPr>
          <w:iCs/>
        </w:rPr>
        <w:t>_____</w:t>
      </w:r>
      <w:r w:rsidRPr="00C05C4D">
        <w:rPr>
          <w:iCs/>
        </w:rPr>
        <w:t>за јавну н</w:t>
      </w:r>
      <w:r w:rsidR="00722A5E" w:rsidRPr="00C05C4D">
        <w:rPr>
          <w:iCs/>
        </w:rPr>
        <w:t>абавку</w:t>
      </w:r>
      <w:r w:rsidR="00722A5E" w:rsidRPr="00C05C4D">
        <w:t xml:space="preserve"> мале вредности </w:t>
      </w:r>
      <w:r w:rsidR="00D41CE0">
        <w:t>добара</w:t>
      </w:r>
      <w:r w:rsidR="004766C3">
        <w:t xml:space="preserve"> број </w:t>
      </w:r>
      <w:r w:rsidR="004766C3" w:rsidRPr="00D02166">
        <w:rPr>
          <w:b/>
        </w:rPr>
        <w:t>ЈНМВ</w:t>
      </w:r>
      <w:r w:rsidR="00C34B71">
        <w:rPr>
          <w:b/>
          <w:lang w:val="sr-Cyrl-CS"/>
        </w:rPr>
        <w:t>/1</w:t>
      </w:r>
      <w:r w:rsidR="004766C3">
        <w:rPr>
          <w:b/>
          <w:lang w:val="sr-Cyrl-CS"/>
        </w:rPr>
        <w:t xml:space="preserve">- </w:t>
      </w:r>
      <w:r w:rsidR="004766C3" w:rsidRPr="00D02166">
        <w:rPr>
          <w:b/>
        </w:rPr>
        <w:t>20</w:t>
      </w:r>
      <w:r w:rsidR="00C34B71">
        <w:rPr>
          <w:b/>
        </w:rPr>
        <w:t>20</w:t>
      </w:r>
      <w:r w:rsidR="004766C3" w:rsidRPr="00C05C4D">
        <w:t xml:space="preserve"> </w:t>
      </w:r>
      <w:r w:rsidR="00C13557">
        <w:t xml:space="preserve">– набавка </w:t>
      </w:r>
      <w:r w:rsidR="004766C3">
        <w:rPr>
          <w:rFonts w:eastAsia="TimesNewRomanPSMT"/>
          <w:b/>
        </w:rPr>
        <w:t>„</w:t>
      </w:r>
      <w:r w:rsidR="00C34B71" w:rsidRPr="0020287A">
        <w:rPr>
          <w:b/>
          <w:noProof/>
        </w:rPr>
        <w:t>Обнављање лиценци и техничка подршка McAfee анти вирус решења</w:t>
      </w:r>
      <w:r w:rsidR="004766C3">
        <w:rPr>
          <w:b/>
          <w:noProof/>
        </w:rPr>
        <w:t>“</w:t>
      </w:r>
      <w:r w:rsidR="00D74353" w:rsidRPr="00D74353">
        <w:rPr>
          <w:b/>
          <w:noProof/>
          <w:lang w:val="sr-Cyrl-CS"/>
        </w:rPr>
        <w:t xml:space="preserve"> </w:t>
      </w:r>
    </w:p>
    <w:p w:rsidR="00C13557" w:rsidRPr="00C05C4D" w:rsidRDefault="00C13557" w:rsidP="00C13557">
      <w:pPr>
        <w:tabs>
          <w:tab w:val="left" w:pos="0"/>
        </w:tabs>
        <w:spacing w:line="240" w:lineRule="auto"/>
        <w:rPr>
          <w:iCs/>
        </w:rPr>
      </w:pPr>
    </w:p>
    <w:p w:rsidR="00AF2CD5" w:rsidRDefault="00AF2CD5" w:rsidP="00AF2CD5">
      <w:pPr>
        <w:rPr>
          <w:b/>
          <w:bCs/>
          <w:iCs/>
        </w:rPr>
      </w:pPr>
      <w:proofErr w:type="gramStart"/>
      <w:r w:rsidRPr="00C05C4D">
        <w:rPr>
          <w:b/>
          <w:bCs/>
          <w:iCs/>
        </w:rPr>
        <w:t>1)ОПШТИ</w:t>
      </w:r>
      <w:proofErr w:type="gramEnd"/>
      <w:r w:rsidRPr="00C05C4D">
        <w:rPr>
          <w:b/>
          <w:bCs/>
          <w:iCs/>
        </w:rPr>
        <w:t xml:space="preserve"> ПОДАЦИ О ПОНУЂАЧУ</w:t>
      </w:r>
    </w:p>
    <w:p w:rsidR="00AF2CD5" w:rsidRPr="00AF2CD5" w:rsidRDefault="00AF2CD5" w:rsidP="00AF2CD5">
      <w:pPr>
        <w:rPr>
          <w:b/>
          <w:bCs/>
          <w:iCs/>
        </w:rPr>
      </w:pPr>
    </w:p>
    <w:tbl>
      <w:tblPr>
        <w:tblW w:w="9000" w:type="dxa"/>
        <w:tblInd w:w="5" w:type="dxa"/>
        <w:tblLayout w:type="fixed"/>
        <w:tblCellMar>
          <w:left w:w="0" w:type="dxa"/>
          <w:right w:w="0" w:type="dxa"/>
        </w:tblCellMar>
        <w:tblLook w:val="0000"/>
      </w:tblPr>
      <w:tblGrid>
        <w:gridCol w:w="4111"/>
        <w:gridCol w:w="4889"/>
      </w:tblGrid>
      <w:tr w:rsidR="00AF2CD5" w:rsidRPr="00EA54F5" w:rsidTr="00AF2CD5">
        <w:trPr>
          <w:trHeight w:val="43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Н</w:t>
            </w:r>
            <w:r w:rsidRPr="00EA54F5">
              <w:rPr>
                <w:spacing w:val="-4"/>
              </w:rPr>
              <w:t>а</w:t>
            </w:r>
            <w:r w:rsidRPr="00EA54F5">
              <w:rPr>
                <w:spacing w:val="-1"/>
              </w:rPr>
              <w:t>з</w:t>
            </w:r>
            <w:r w:rsidRPr="00EA54F5">
              <w:rPr>
                <w:spacing w:val="1"/>
              </w:rPr>
              <w:t>и</w:t>
            </w:r>
            <w:r w:rsidRPr="00EA54F5">
              <w:t>в п</w:t>
            </w:r>
            <w:r w:rsidRPr="00EA54F5">
              <w:rPr>
                <w:spacing w:val="1"/>
              </w:rPr>
              <w:t>о</w:t>
            </w:r>
            <w:r w:rsidRPr="00EA54F5">
              <w:t>ну</w:t>
            </w:r>
            <w:r w:rsidRPr="00EA54F5">
              <w:rPr>
                <w:spacing w:val="1"/>
              </w:rPr>
              <w:t>ђ</w:t>
            </w:r>
            <w:r w:rsidRPr="00EA54F5">
              <w:rPr>
                <w:spacing w:val="-16"/>
              </w:rPr>
              <w:t>а</w:t>
            </w:r>
            <w:r w:rsidRPr="00EA54F5">
              <w:rPr>
                <w:spacing w:val="-2"/>
              </w:rPr>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0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Адр</w:t>
            </w:r>
            <w:r w:rsidRPr="00EA54F5">
              <w:rPr>
                <w:spacing w:val="-1"/>
              </w:rPr>
              <w:t>е</w:t>
            </w:r>
            <w:r w:rsidRPr="00EA54F5">
              <w:t>са</w:t>
            </w:r>
            <w:r w:rsidRPr="00EA54F5">
              <w:rPr>
                <w:spacing w:val="1"/>
              </w:rPr>
              <w:t xml:space="preserve"> седишта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2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Ма</w:t>
            </w:r>
            <w:r w:rsidRPr="00EA54F5">
              <w:rPr>
                <w:spacing w:val="-3"/>
              </w:rPr>
              <w:t>т</w:t>
            </w:r>
            <w:r w:rsidRPr="00EA54F5">
              <w:rPr>
                <w:spacing w:val="1"/>
              </w:rPr>
              <w:t>и</w:t>
            </w:r>
            <w:r w:rsidRPr="00EA54F5">
              <w:t>чни</w:t>
            </w:r>
            <w:r w:rsidRPr="00EA54F5">
              <w:rPr>
                <w:spacing w:val="1"/>
              </w:rPr>
              <w:t xml:space="preserve"> </w:t>
            </w:r>
            <w:r w:rsidRPr="00EA54F5">
              <w:t>бр</w:t>
            </w:r>
            <w:r w:rsidRPr="00EA54F5">
              <w:rPr>
                <w:spacing w:val="1"/>
              </w:rPr>
              <w:t>о</w:t>
            </w:r>
            <w:r w:rsidRPr="00EA54F5">
              <w:t>ј п</w:t>
            </w:r>
            <w:r w:rsidRPr="00EA54F5">
              <w:rPr>
                <w:spacing w:val="1"/>
              </w:rPr>
              <w:t>о</w:t>
            </w:r>
            <w:r w:rsidRPr="00EA54F5">
              <w:t>ну</w:t>
            </w:r>
            <w:r w:rsidRPr="00EA54F5">
              <w:rPr>
                <w:spacing w:val="1"/>
              </w:rPr>
              <w:t>ђ</w:t>
            </w:r>
            <w:r w:rsidRPr="00EA54F5">
              <w:rPr>
                <w:spacing w:val="-18"/>
              </w:rPr>
              <w:t>а</w:t>
            </w:r>
            <w:r w:rsidRPr="00EA54F5">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П</w:t>
            </w:r>
            <w:r w:rsidRPr="00EA54F5">
              <w:rPr>
                <w:spacing w:val="1"/>
              </w:rPr>
              <w:t>ор</w:t>
            </w:r>
            <w:r w:rsidRPr="00EA54F5">
              <w:rPr>
                <w:spacing w:val="-1"/>
              </w:rPr>
              <w:t>е</w:t>
            </w:r>
            <w:r w:rsidRPr="00EA54F5">
              <w:t xml:space="preserve">ски </w:t>
            </w:r>
            <w:r w:rsidRPr="00EA54F5">
              <w:rPr>
                <w:spacing w:val="1"/>
              </w:rPr>
              <w:t>и</w:t>
            </w:r>
            <w:r w:rsidRPr="00EA54F5">
              <w:t>ден</w:t>
            </w:r>
            <w:r w:rsidRPr="00EA54F5">
              <w:rPr>
                <w:spacing w:val="-3"/>
              </w:rPr>
              <w:t>т</w:t>
            </w:r>
            <w:r w:rsidRPr="00EA54F5">
              <w:rPr>
                <w:spacing w:val="1"/>
              </w:rPr>
              <w:t>ифи</w:t>
            </w:r>
            <w:r w:rsidRPr="00EA54F5">
              <w:t>кац</w:t>
            </w:r>
            <w:r w:rsidRPr="00EA54F5">
              <w:rPr>
                <w:spacing w:val="1"/>
              </w:rPr>
              <w:t>ио</w:t>
            </w:r>
            <w:r w:rsidRPr="00EA54F5">
              <w:t xml:space="preserve">ни </w:t>
            </w:r>
            <w:r w:rsidRPr="00EA54F5">
              <w:rPr>
                <w:spacing w:val="-1"/>
              </w:rPr>
              <w:t>б</w:t>
            </w:r>
            <w:r w:rsidRPr="00EA54F5">
              <w:rPr>
                <w:spacing w:val="1"/>
              </w:rPr>
              <w:t>р</w:t>
            </w:r>
            <w:r w:rsidRPr="00EA54F5">
              <w:rPr>
                <w:spacing w:val="-1"/>
              </w:rPr>
              <w:t>о</w:t>
            </w:r>
            <w:r w:rsidRPr="00EA54F5">
              <w:t>ј</w:t>
            </w:r>
          </w:p>
          <w:p w:rsidR="00AF2CD5" w:rsidRPr="00EA54F5" w:rsidRDefault="00AF2CD5" w:rsidP="00AF2CD5">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t>(</w:t>
            </w:r>
            <w:r w:rsidRPr="00EA54F5">
              <w:rPr>
                <w:spacing w:val="-1"/>
              </w:rPr>
              <w:t>П</w:t>
            </w:r>
            <w:r w:rsidRPr="00EA54F5">
              <w:rPr>
                <w:spacing w:val="1"/>
              </w:rPr>
              <w:t>И</w:t>
            </w:r>
            <w:r w:rsidRPr="00EA54F5">
              <w:t>Б</w:t>
            </w:r>
            <w:r w:rsidRPr="00EA54F5">
              <w:rPr>
                <w:spacing w:val="-1"/>
              </w:rPr>
              <w:t>)</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160"/>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Понуђач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Правно лице</w:t>
            </w:r>
          </w:p>
        </w:tc>
      </w:tr>
      <w:tr w:rsidR="00AF2CD5" w:rsidRPr="00EA54F5" w:rsidTr="00AF2CD5">
        <w:trPr>
          <w:trHeight w:val="158"/>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Предузетник</w:t>
            </w:r>
          </w:p>
        </w:tc>
      </w:tr>
      <w:tr w:rsidR="00AF2CD5" w:rsidRPr="00EA54F5" w:rsidTr="00AF2CD5">
        <w:trPr>
          <w:trHeight w:val="158"/>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Физичко лице</w:t>
            </w:r>
          </w:p>
        </w:tc>
      </w:tr>
      <w:tr w:rsidR="00AF2CD5" w:rsidRPr="00EA54F5" w:rsidTr="00AF2CD5">
        <w:trPr>
          <w:trHeight w:val="119"/>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Врста – величина правног лица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Велико</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Средње</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Мало</w:t>
            </w:r>
          </w:p>
        </w:tc>
      </w:tr>
      <w:tr w:rsidR="00AF2CD5" w:rsidRPr="00EA54F5" w:rsidTr="00AF2CD5">
        <w:trPr>
          <w:trHeight w:val="119"/>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Г: Микро</w:t>
            </w:r>
          </w:p>
        </w:tc>
      </w:tr>
      <w:tr w:rsidR="00AF2CD5" w:rsidRPr="00EA54F5" w:rsidTr="00AF2CD5">
        <w:trPr>
          <w:trHeight w:val="435"/>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Им</w:t>
            </w:r>
            <w:r w:rsidRPr="00EA54F5">
              <w:t>е</w:t>
            </w:r>
            <w:r w:rsidRPr="00EA54F5">
              <w:rPr>
                <w:spacing w:val="-1"/>
              </w:rPr>
              <w:t xml:space="preserve"> </w:t>
            </w:r>
            <w:r w:rsidRPr="00EA54F5">
              <w:rPr>
                <w:spacing w:val="1"/>
              </w:rPr>
              <w:t>о</w:t>
            </w:r>
            <w:r w:rsidRPr="00EA54F5">
              <w:t>с</w:t>
            </w:r>
            <w:r w:rsidRPr="00EA54F5">
              <w:rPr>
                <w:spacing w:val="1"/>
              </w:rPr>
              <w:t>о</w:t>
            </w:r>
            <w:r w:rsidRPr="00EA54F5">
              <w:rPr>
                <w:spacing w:val="-1"/>
              </w:rPr>
              <w:t>б</w:t>
            </w:r>
            <w:r w:rsidRPr="00EA54F5">
              <w:t>е</w:t>
            </w:r>
            <w:r w:rsidRPr="00EA54F5">
              <w:rPr>
                <w:spacing w:val="-1"/>
              </w:rPr>
              <w:t xml:space="preserve"> </w:t>
            </w:r>
            <w:r w:rsidRPr="00EA54F5">
              <w:rPr>
                <w:spacing w:val="-3"/>
              </w:rPr>
              <w:t>з</w:t>
            </w:r>
            <w:r w:rsidRPr="00EA54F5">
              <w:t>а</w:t>
            </w:r>
            <w:r w:rsidRPr="00EA54F5">
              <w:rPr>
                <w:spacing w:val="1"/>
              </w:rPr>
              <w:t xml:space="preserve"> </w:t>
            </w:r>
            <w:r w:rsidRPr="00EA54F5">
              <w:t>к</w:t>
            </w:r>
            <w:r w:rsidRPr="00EA54F5">
              <w:rPr>
                <w:spacing w:val="1"/>
              </w:rPr>
              <w:t>о</w:t>
            </w:r>
            <w:r w:rsidRPr="00EA54F5">
              <w:t>н</w:t>
            </w:r>
            <w:r w:rsidRPr="00EA54F5">
              <w:rPr>
                <w:spacing w:val="-6"/>
              </w:rPr>
              <w:t>т</w:t>
            </w:r>
            <w:r w:rsidRPr="00EA54F5">
              <w:rPr>
                <w:spacing w:val="1"/>
              </w:rPr>
              <w:t>а</w:t>
            </w:r>
            <w:r w:rsidRPr="00EA54F5">
              <w:rPr>
                <w:spacing w:val="2"/>
              </w:rPr>
              <w:t>к</w:t>
            </w:r>
            <w:r w:rsidRPr="00EA54F5">
              <w:rPr>
                <w:spacing w:val="-3"/>
              </w:rPr>
              <w:t>т</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13"/>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Е</w:t>
            </w:r>
            <w:r w:rsidRPr="00EA54F5">
              <w:rPr>
                <w:spacing w:val="-1"/>
              </w:rPr>
              <w:t>л</w:t>
            </w:r>
            <w:r w:rsidRPr="00EA54F5">
              <w:rPr>
                <w:spacing w:val="1"/>
              </w:rPr>
              <w:t>е</w:t>
            </w:r>
            <w:r w:rsidRPr="00EA54F5">
              <w:rPr>
                <w:spacing w:val="2"/>
              </w:rPr>
              <w:t>к</w:t>
            </w:r>
            <w:r w:rsidRPr="00EA54F5">
              <w:rPr>
                <w:spacing w:val="-6"/>
              </w:rPr>
              <w:t>т</w:t>
            </w:r>
            <w:r w:rsidRPr="00EA54F5">
              <w:rPr>
                <w:spacing w:val="1"/>
              </w:rPr>
              <w:t>ро</w:t>
            </w:r>
            <w:r w:rsidRPr="00EA54F5">
              <w:t>нска</w:t>
            </w:r>
            <w:r w:rsidRPr="00EA54F5">
              <w:rPr>
                <w:spacing w:val="1"/>
              </w:rPr>
              <w:t xml:space="preserve"> а</w:t>
            </w:r>
            <w:r w:rsidRPr="00EA54F5">
              <w:t>др</w:t>
            </w:r>
            <w:r w:rsidRPr="00EA54F5">
              <w:rPr>
                <w:spacing w:val="-1"/>
              </w:rPr>
              <w:t>е</w:t>
            </w:r>
            <w:r w:rsidRPr="00EA54F5">
              <w:t>са</w:t>
            </w:r>
            <w:r w:rsidRPr="00EA54F5">
              <w:rPr>
                <w:spacing w:val="-1"/>
              </w:rPr>
              <w:t xml:space="preserve"> </w:t>
            </w:r>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rPr>
                <w:spacing w:val="3"/>
              </w:rPr>
              <w:t>(</w:t>
            </w:r>
            <w:r w:rsidRPr="00EA54F5">
              <w:rPr>
                <w:spacing w:val="1"/>
              </w:rPr>
              <w:t>e</w:t>
            </w:r>
            <w:r w:rsidRPr="00EA54F5">
              <w:rPr>
                <w:spacing w:val="-1"/>
              </w:rPr>
              <w:t>-</w:t>
            </w:r>
            <w:r w:rsidRPr="00EA54F5">
              <w:rPr>
                <w:spacing w:val="-3"/>
              </w:rPr>
              <w:t>m</w:t>
            </w:r>
            <w:r w:rsidRPr="00EA54F5">
              <w:rPr>
                <w:spacing w:val="1"/>
              </w:rPr>
              <w:t>a</w:t>
            </w:r>
            <w:r w:rsidRPr="00EA54F5">
              <w:t>i</w:t>
            </w:r>
            <w:r w:rsidRPr="00EA54F5">
              <w:rPr>
                <w:spacing w:val="-1"/>
              </w:rPr>
              <w:t>l):</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2"/>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w:t>
            </w:r>
            <w:r w:rsidRPr="00EA54F5">
              <w:rPr>
                <w:spacing w:val="1"/>
              </w:rPr>
              <w:t>фо</w:t>
            </w:r>
            <w:r w:rsidRPr="00EA54F5">
              <w:t>н:</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39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леф</w:t>
            </w:r>
            <w:r w:rsidRPr="00EA54F5">
              <w:rPr>
                <w:spacing w:val="1"/>
              </w:rPr>
              <w:t>а</w:t>
            </w:r>
            <w:r w:rsidRPr="00EA54F5">
              <w:rPr>
                <w:spacing w:val="-3"/>
              </w:rPr>
              <w:t>к</w:t>
            </w:r>
            <w:r w:rsidRPr="00EA54F5">
              <w:t>с:</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Бр</w:t>
            </w:r>
            <w:r w:rsidRPr="00EA54F5">
              <w:rPr>
                <w:spacing w:val="1"/>
              </w:rPr>
              <w:t>о</w:t>
            </w:r>
            <w:r w:rsidRPr="00EA54F5">
              <w:t xml:space="preserve">ј </w:t>
            </w:r>
            <w:r w:rsidRPr="00EA54F5">
              <w:rPr>
                <w:spacing w:val="1"/>
              </w:rPr>
              <w:t>р</w:t>
            </w:r>
            <w:r w:rsidRPr="00EA54F5">
              <w:rPr>
                <w:spacing w:val="-16"/>
              </w:rPr>
              <w:t>а</w:t>
            </w:r>
            <w:r w:rsidRPr="00EA54F5">
              <w:t>чу</w:t>
            </w:r>
            <w:r w:rsidRPr="00EA54F5">
              <w:rPr>
                <w:spacing w:val="-2"/>
              </w:rPr>
              <w:t>н</w:t>
            </w:r>
            <w:r w:rsidRPr="00EA54F5">
              <w:t>а</w:t>
            </w:r>
            <w:r w:rsidRPr="00EA54F5">
              <w:rPr>
                <w:spacing w:val="1"/>
              </w:rPr>
              <w:t xml:space="preserve"> </w:t>
            </w:r>
            <w:r w:rsidRPr="00EA54F5">
              <w:t>п</w:t>
            </w:r>
            <w:r w:rsidRPr="00EA54F5">
              <w:rPr>
                <w:spacing w:val="1"/>
              </w:rPr>
              <w:t>о</w:t>
            </w:r>
            <w:r w:rsidRPr="00EA54F5">
              <w:t>н</w:t>
            </w:r>
            <w:r w:rsidRPr="00EA54F5">
              <w:rPr>
                <w:spacing w:val="-2"/>
              </w:rPr>
              <w:t>у</w:t>
            </w:r>
            <w:r w:rsidRPr="00EA54F5">
              <w:rPr>
                <w:spacing w:val="1"/>
              </w:rPr>
              <w:t>ђ</w:t>
            </w:r>
            <w:r w:rsidRPr="00EA54F5">
              <w:rPr>
                <w:spacing w:val="-16"/>
              </w:rPr>
              <w:t>а</w:t>
            </w:r>
            <w:r w:rsidRPr="00EA54F5">
              <w:t>ча</w:t>
            </w:r>
            <w:r w:rsidRPr="00EA54F5">
              <w:rPr>
                <w:spacing w:val="-1"/>
              </w:rPr>
              <w:t xml:space="preserve"> </w:t>
            </w:r>
            <w:r w:rsidRPr="00EA54F5">
              <w:t>и</w:t>
            </w:r>
            <w:r w:rsidRPr="00EA54F5">
              <w:rPr>
                <w:spacing w:val="1"/>
              </w:rPr>
              <w:t xml:space="preserve"> </w:t>
            </w:r>
            <w:r w:rsidRPr="00EA54F5">
              <w:t>н</w:t>
            </w:r>
            <w:r w:rsidRPr="00EA54F5">
              <w:rPr>
                <w:spacing w:val="-3"/>
              </w:rPr>
              <w:t>а</w:t>
            </w:r>
            <w:r w:rsidRPr="00EA54F5">
              <w:rPr>
                <w:spacing w:val="-1"/>
              </w:rPr>
              <w:t>з</w:t>
            </w:r>
            <w:r w:rsidRPr="00EA54F5">
              <w:rPr>
                <w:spacing w:val="1"/>
              </w:rPr>
              <w:t>и</w:t>
            </w:r>
            <w:r w:rsidRPr="00EA54F5">
              <w:t xml:space="preserve">в </w:t>
            </w:r>
            <w:r w:rsidRPr="00EA54F5">
              <w:rPr>
                <w:spacing w:val="-1"/>
              </w:rPr>
              <w:t>б</w:t>
            </w:r>
            <w:r w:rsidRPr="00EA54F5">
              <w:rPr>
                <w:spacing w:val="1"/>
              </w:rPr>
              <w:t>а</w:t>
            </w:r>
            <w:r w:rsidRPr="00EA54F5">
              <w:t>нк</w:t>
            </w:r>
            <w:r w:rsidRPr="00EA54F5">
              <w:rPr>
                <w:spacing w:val="1"/>
              </w:rPr>
              <w:t>е:</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Ли</w:t>
            </w:r>
            <w:r w:rsidRPr="00EA54F5">
              <w:t xml:space="preserve">це </w:t>
            </w:r>
            <w:r w:rsidRPr="00EA54F5">
              <w:rPr>
                <w:spacing w:val="1"/>
              </w:rPr>
              <w:t>о</w:t>
            </w:r>
            <w:r w:rsidRPr="00EA54F5">
              <w:rPr>
                <w:spacing w:val="-8"/>
              </w:rPr>
              <w:t>в</w:t>
            </w:r>
            <w:r w:rsidRPr="00EA54F5">
              <w:rPr>
                <w:spacing w:val="-1"/>
              </w:rPr>
              <w:t>л</w:t>
            </w:r>
            <w:r w:rsidRPr="00EA54F5">
              <w:rPr>
                <w:spacing w:val="1"/>
              </w:rPr>
              <w:t>а</w:t>
            </w:r>
            <w:r w:rsidRPr="00EA54F5">
              <w:rPr>
                <w:spacing w:val="-2"/>
              </w:rPr>
              <w:t>ш</w:t>
            </w:r>
            <w:r w:rsidRPr="00EA54F5">
              <w:rPr>
                <w:spacing w:val="1"/>
              </w:rPr>
              <w:t>ће</w:t>
            </w:r>
            <w:r w:rsidRPr="00EA54F5">
              <w:t xml:space="preserve">но </w:t>
            </w:r>
            <w:r w:rsidRPr="00EA54F5">
              <w:rPr>
                <w:spacing w:val="-6"/>
              </w:rPr>
              <w:t>з</w:t>
            </w:r>
            <w:r w:rsidRPr="00EA54F5">
              <w:t>а п</w:t>
            </w:r>
            <w:r w:rsidRPr="00EA54F5">
              <w:rPr>
                <w:spacing w:val="1"/>
              </w:rPr>
              <w:t>о</w:t>
            </w:r>
            <w:r w:rsidRPr="00EA54F5">
              <w:rPr>
                <w:spacing w:val="-3"/>
              </w:rPr>
              <w:t>т</w:t>
            </w:r>
            <w:r w:rsidRPr="00EA54F5">
              <w:t>п</w:t>
            </w:r>
            <w:r w:rsidRPr="00EA54F5">
              <w:rPr>
                <w:spacing w:val="1"/>
              </w:rPr>
              <w:t>и</w:t>
            </w:r>
            <w:r w:rsidRPr="00EA54F5">
              <w:t>с</w:t>
            </w:r>
            <w:r w:rsidRPr="00EA54F5">
              <w:rPr>
                <w:spacing w:val="1"/>
              </w:rPr>
              <w:t>и</w:t>
            </w:r>
            <w:r w:rsidRPr="00EA54F5">
              <w:rPr>
                <w:spacing w:val="-5"/>
              </w:rPr>
              <w:t>в</w:t>
            </w:r>
            <w:r w:rsidRPr="00EA54F5">
              <w:rPr>
                <w:spacing w:val="1"/>
              </w:rPr>
              <w:t>а</w:t>
            </w:r>
            <w:r w:rsidRPr="00EA54F5">
              <w:rPr>
                <w:spacing w:val="-2"/>
              </w:rPr>
              <w:t>њ</w:t>
            </w:r>
            <w:r w:rsidRPr="00EA54F5">
              <w:t>е</w:t>
            </w:r>
          </w:p>
          <w:p w:rsidR="00AF2CD5" w:rsidRPr="00EA54F5" w:rsidRDefault="00AF2CD5" w:rsidP="00AF2CD5">
            <w:r w:rsidRPr="00EA54F5">
              <w:t>У</w:t>
            </w:r>
            <w:r w:rsidRPr="00EA54F5">
              <w:rPr>
                <w:spacing w:val="-3"/>
              </w:rPr>
              <w:t>г</w:t>
            </w:r>
            <w:r w:rsidRPr="00EA54F5">
              <w:rPr>
                <w:spacing w:val="1"/>
              </w:rPr>
              <w:t>о</w:t>
            </w:r>
            <w:r w:rsidRPr="00EA54F5">
              <w:rPr>
                <w:spacing w:val="-5"/>
              </w:rPr>
              <w:t>в</w:t>
            </w:r>
            <w:r w:rsidRPr="00EA54F5">
              <w:rPr>
                <w:spacing w:val="1"/>
              </w:rPr>
              <w:t>ор</w:t>
            </w:r>
            <w:r w:rsidRPr="00EA54F5">
              <w:t>а:</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bl>
    <w:p w:rsidR="00AF2CD5" w:rsidRPr="00EA54F5" w:rsidRDefault="00AF2CD5" w:rsidP="00AF2CD5">
      <w:pPr>
        <w:rPr>
          <w:b/>
          <w:bCs/>
        </w:rPr>
      </w:pPr>
    </w:p>
    <w:p w:rsidR="00AF2CD5" w:rsidRPr="00C05C4D" w:rsidRDefault="00AF2CD5" w:rsidP="00AF2CD5">
      <w:pPr>
        <w:rPr>
          <w:iCs/>
        </w:rPr>
      </w:pPr>
    </w:p>
    <w:p w:rsidR="00AF2CD5" w:rsidRPr="00C05C4D" w:rsidRDefault="00AF2CD5" w:rsidP="00AF2CD5">
      <w:pPr>
        <w:rPr>
          <w:b/>
          <w:bCs/>
          <w:i/>
          <w:iCs/>
        </w:rPr>
      </w:pPr>
    </w:p>
    <w:p w:rsidR="00AF2CD5" w:rsidRDefault="00AF2CD5" w:rsidP="00AF2CD5">
      <w:pPr>
        <w:rPr>
          <w:rFonts w:eastAsia="TimesNewRomanPSMT"/>
          <w:b/>
          <w:bCs/>
          <w:iCs/>
        </w:rPr>
      </w:pPr>
      <w:r w:rsidRPr="00C05C4D">
        <w:rPr>
          <w:rFonts w:eastAsia="TimesNewRomanPSMT"/>
          <w:b/>
          <w:bCs/>
          <w:iCs/>
        </w:rPr>
        <w:t xml:space="preserve">2) ПОНУДУ ПОДНОСИ: </w:t>
      </w:r>
    </w:p>
    <w:p w:rsidR="00AF2CD5" w:rsidRPr="00AF2CD5" w:rsidRDefault="00AF2CD5" w:rsidP="00AF2CD5"/>
    <w:tbl>
      <w:tblPr>
        <w:tblW w:w="9064" w:type="dxa"/>
        <w:tblInd w:w="198" w:type="dxa"/>
        <w:tblLayout w:type="fixed"/>
        <w:tblLook w:val="0000"/>
      </w:tblPr>
      <w:tblGrid>
        <w:gridCol w:w="9064"/>
      </w:tblGrid>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pPr>
          </w:p>
          <w:p w:rsidR="00AF2CD5" w:rsidRPr="00C05C4D" w:rsidRDefault="00AF2CD5" w:rsidP="00AF2CD5">
            <w:pPr>
              <w:rPr>
                <w:rFonts w:eastAsia="TimesNewRomanPSMT"/>
                <w:bCs/>
              </w:rPr>
            </w:pPr>
            <w:r w:rsidRPr="00C05C4D">
              <w:rPr>
                <w:rFonts w:eastAsia="TimesNewRomanPSMT"/>
                <w:bCs/>
              </w:rPr>
              <w:t xml:space="preserve">А) САМОСТАЛНО </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rFonts w:eastAsia="TimesNewRomanPSMT"/>
                <w:bCs/>
              </w:rPr>
            </w:pPr>
            <w:r w:rsidRPr="00C05C4D">
              <w:rPr>
                <w:rFonts w:eastAsia="TimesNewRomanPSMT"/>
                <w:bCs/>
              </w:rPr>
              <w:t>Б) СА ПОДИЗВОЂАЧЕМ</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i/>
                <w:iCs/>
                <w:lang w:val="ru-RU"/>
              </w:rPr>
            </w:pPr>
            <w:r w:rsidRPr="00C05C4D">
              <w:rPr>
                <w:rFonts w:eastAsia="TimesNewRomanPSMT"/>
                <w:bCs/>
              </w:rPr>
              <w:t>В) КАО ЗАЈЕДНИЧКУ ПОНУДУ</w:t>
            </w:r>
          </w:p>
        </w:tc>
      </w:tr>
    </w:tbl>
    <w:p w:rsidR="00AF2CD5" w:rsidRPr="00C05C4D"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i/>
          <w:iCs/>
          <w:lang w:val="ru-RU"/>
        </w:rPr>
      </w:pPr>
      <w:r w:rsidRPr="00C05C4D">
        <w:rPr>
          <w:b/>
          <w:i/>
          <w:iCs/>
          <w:lang w:val="ru-RU"/>
        </w:rPr>
        <w:t>Напомена:</w:t>
      </w:r>
      <w:r w:rsidRPr="00C05C4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34B71" w:rsidRPr="00AF2CD5" w:rsidRDefault="00C34B71" w:rsidP="00AF2CD5">
      <w:pPr>
        <w:jc w:val="both"/>
        <w:rPr>
          <w:i/>
          <w:iCs/>
          <w:lang w:val="ru-RU"/>
        </w:rPr>
      </w:pPr>
    </w:p>
    <w:p w:rsidR="00AF2CD5" w:rsidRPr="00AF2CD5" w:rsidRDefault="00AF2CD5" w:rsidP="00AF2CD5">
      <w:pPr>
        <w:numPr>
          <w:ilvl w:val="0"/>
          <w:numId w:val="47"/>
        </w:numPr>
        <w:jc w:val="both"/>
        <w:rPr>
          <w:rFonts w:eastAsia="TimesNewRomanPSMT"/>
          <w:b/>
          <w:bCs/>
        </w:rPr>
      </w:pPr>
      <w:r w:rsidRPr="00C05C4D">
        <w:rPr>
          <w:rFonts w:eastAsia="TimesNewRomanPSMT"/>
          <w:b/>
          <w:bCs/>
        </w:rPr>
        <w:lastRenderedPageBreak/>
        <w:t xml:space="preserve">ПОДАЦИ О ПОДИЗВОЂАЧУ </w:t>
      </w:r>
    </w:p>
    <w:p w:rsidR="00AF2CD5" w:rsidRDefault="00AF2CD5" w:rsidP="00AF2CD5">
      <w:pPr>
        <w:ind w:left="720"/>
        <w:jc w:val="both"/>
        <w:rPr>
          <w:rFonts w:eastAsia="TimesNewRomanPSMT"/>
          <w:b/>
          <w:bCs/>
        </w:rPr>
      </w:pPr>
    </w:p>
    <w:tbl>
      <w:tblPr>
        <w:tblW w:w="9064" w:type="dxa"/>
        <w:tblInd w:w="198" w:type="dxa"/>
        <w:tblLayout w:type="fixed"/>
        <w:tblLook w:val="0000"/>
      </w:tblPr>
      <w:tblGrid>
        <w:gridCol w:w="540"/>
        <w:gridCol w:w="3926"/>
        <w:gridCol w:w="4598"/>
      </w:tblGrid>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1)</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 xml:space="preserve"> 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2)</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C05C4D" w:rsidTr="00AF2CD5">
        <w:tc>
          <w:tcPr>
            <w:tcW w:w="540"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rPr>
                <w:rFonts w:eastAsia="TimesNewRomanPSMT"/>
                <w:bCs/>
                <w:lang w:val="ru-RU"/>
              </w:rPr>
            </w:pPr>
          </w:p>
          <w:p w:rsidR="00AF2CD5" w:rsidRPr="00C05C4D" w:rsidRDefault="00AF2CD5" w:rsidP="00AF2CD5">
            <w:pPr>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jc w:val="both"/>
              <w:rPr>
                <w:rFonts w:eastAsia="TimesNewRomanPSMT"/>
                <w:b/>
                <w:bCs/>
                <w:lang w:val="ru-RU"/>
              </w:rPr>
            </w:pPr>
          </w:p>
        </w:tc>
      </w:tr>
    </w:tbl>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i/>
          <w:iCs/>
          <w:lang w:val="ru-RU"/>
        </w:rPr>
      </w:pPr>
      <w:r w:rsidRPr="00C05C4D">
        <w:rPr>
          <w:b/>
          <w:bCs/>
          <w:i/>
          <w:iCs/>
          <w:u w:val="single"/>
          <w:lang w:val="ru-RU"/>
        </w:rPr>
        <w:t>Напомена:</w:t>
      </w:r>
      <w:r w:rsidRPr="00C05C4D">
        <w:rPr>
          <w:b/>
          <w:bCs/>
          <w:i/>
          <w:iCs/>
          <w:lang w:val="ru-RU"/>
        </w:rPr>
        <w:t xml:space="preserve"> </w:t>
      </w:r>
    </w:p>
    <w:p w:rsidR="00AF2CD5" w:rsidRPr="00C05C4D" w:rsidRDefault="00AF2CD5" w:rsidP="00AF2CD5">
      <w:pPr>
        <w:jc w:val="both"/>
        <w:rPr>
          <w:rFonts w:eastAsia="TimesNewRomanPSMT"/>
          <w:b/>
          <w:bCs/>
          <w:lang w:val="ru-RU"/>
        </w:rPr>
      </w:pPr>
      <w:r w:rsidRPr="00C05C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2CD5" w:rsidRDefault="00AF2CD5" w:rsidP="00AF2CD5">
      <w:pPr>
        <w:numPr>
          <w:ilvl w:val="0"/>
          <w:numId w:val="47"/>
        </w:numPr>
        <w:jc w:val="both"/>
        <w:rPr>
          <w:rFonts w:eastAsia="TimesNewRomanPSMT"/>
          <w:b/>
          <w:bCs/>
          <w:lang w:val="ru-RU"/>
        </w:rPr>
      </w:pPr>
      <w:r w:rsidRPr="00C05C4D">
        <w:rPr>
          <w:rFonts w:eastAsia="TimesNewRomanPSMT"/>
          <w:b/>
          <w:bCs/>
          <w:lang w:val="ru-RU"/>
        </w:rPr>
        <w:lastRenderedPageBreak/>
        <w:t>ПОДАЦИ О УЧЕСНИКУ У ЗАЈЕДНИЧКОЈ ПОНУДИ</w:t>
      </w:r>
    </w:p>
    <w:p w:rsidR="00AF2CD5" w:rsidRDefault="00AF2CD5" w:rsidP="00AF2CD5">
      <w:pPr>
        <w:ind w:left="720"/>
        <w:jc w:val="both"/>
        <w:rPr>
          <w:rFonts w:eastAsia="TimesNewRomanPSMT"/>
          <w:b/>
          <w:bCs/>
          <w:lang w:val="ru-RU"/>
        </w:rPr>
      </w:pPr>
    </w:p>
    <w:tbl>
      <w:tblPr>
        <w:tblW w:w="0" w:type="auto"/>
        <w:tblInd w:w="107" w:type="dxa"/>
        <w:tblLayout w:type="fixed"/>
        <w:tblCellMar>
          <w:left w:w="0" w:type="dxa"/>
          <w:right w:w="0" w:type="dxa"/>
        </w:tblCellMar>
        <w:tblLook w:val="0000"/>
      </w:tblPr>
      <w:tblGrid>
        <w:gridCol w:w="607"/>
        <w:gridCol w:w="4253"/>
        <w:gridCol w:w="4423"/>
      </w:tblGrid>
      <w:tr w:rsidR="00AF2CD5" w:rsidRPr="00A5439D" w:rsidTr="00AF2CD5">
        <w:trPr>
          <w:trHeight w:val="41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8"/>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69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4E1828" w:rsidRDefault="00AF2CD5" w:rsidP="00AF2CD5">
            <w:r>
              <w:t xml:space="preserve">Учесник у заједничкој понуди </w:t>
            </w:r>
            <w:r w:rsidRPr="004E1828">
              <w:t>(заокружити):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4E18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w:t>
            </w:r>
            <w:r>
              <w:rPr>
                <w:lang w:val="sr-Cyrl-CS"/>
              </w:rPr>
              <w:t xml:space="preserve"> </w:t>
            </w:r>
            <w:r>
              <w:t>A: Велико</w:t>
            </w:r>
          </w:p>
          <w:p w:rsidR="00AF2CD5" w:rsidRDefault="00AF2CD5" w:rsidP="00AF2CD5">
            <w:pPr>
              <w:widowControl w:val="0"/>
              <w:autoSpaceDE w:val="0"/>
              <w:autoSpaceDN w:val="0"/>
              <w:adjustRightInd w:val="0"/>
            </w:pPr>
            <w:r>
              <w:t xml:space="preserve">  </w:t>
            </w:r>
            <w:r>
              <w:rPr>
                <w:lang w:val="sr-Cyrl-CS"/>
              </w:rPr>
              <w:t xml:space="preserve"> </w:t>
            </w:r>
            <w:r>
              <w:t>Б: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31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1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ind w:left="102"/>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2"/>
              </w:rPr>
              <w:t>М</w:t>
            </w:r>
            <w:r w:rsidRPr="00A5439D">
              <w:rPr>
                <w:iCs/>
                <w:spacing w:val="1"/>
              </w:rPr>
              <w:t>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350A28" w:rsidRDefault="00AF2CD5" w:rsidP="00AF2CD5">
            <w:r w:rsidRPr="00350A28">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350A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A: Велико</w:t>
            </w:r>
          </w:p>
          <w:p w:rsidR="00AF2CD5" w:rsidRDefault="00AF2CD5" w:rsidP="00AF2CD5">
            <w:pPr>
              <w:widowControl w:val="0"/>
              <w:autoSpaceDE w:val="0"/>
              <w:autoSpaceDN w:val="0"/>
              <w:adjustRightInd w:val="0"/>
            </w:pPr>
            <w:r>
              <w:t xml:space="preserve">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40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bl>
    <w:p w:rsidR="00AF2CD5" w:rsidRPr="00C05C4D" w:rsidRDefault="00AF2CD5" w:rsidP="00AF2CD5">
      <w:pPr>
        <w:jc w:val="both"/>
        <w:rPr>
          <w:rFonts w:eastAsia="TimesNewRomanPSMT"/>
          <w:b/>
          <w:bCs/>
          <w:lang w:val="ru-RU"/>
        </w:rPr>
      </w:pPr>
    </w:p>
    <w:p w:rsidR="00AF2CD5" w:rsidRPr="00C05C4D" w:rsidRDefault="00AF2CD5" w:rsidP="00AF2CD5">
      <w:pPr>
        <w:jc w:val="both"/>
      </w:pPr>
    </w:p>
    <w:p w:rsidR="00AF2CD5" w:rsidRDefault="00AF2CD5" w:rsidP="00AF2CD5">
      <w:pPr>
        <w:jc w:val="both"/>
        <w:rPr>
          <w:b/>
          <w:bCs/>
          <w:i/>
          <w:iCs/>
          <w:u w:val="single"/>
        </w:rPr>
      </w:pPr>
    </w:p>
    <w:p w:rsidR="00AF2CD5" w:rsidRDefault="00AF2CD5" w:rsidP="00AF2CD5">
      <w:pPr>
        <w:jc w:val="both"/>
        <w:rPr>
          <w:b/>
          <w:bCs/>
          <w:i/>
          <w:iCs/>
          <w:u w:val="single"/>
        </w:rPr>
      </w:pPr>
    </w:p>
    <w:p w:rsidR="00AF2CD5" w:rsidRDefault="00AF2CD5" w:rsidP="00AF2CD5">
      <w:pPr>
        <w:jc w:val="both"/>
        <w:rPr>
          <w:b/>
          <w:bCs/>
          <w:i/>
          <w:iCs/>
          <w:u w:val="single"/>
        </w:rPr>
      </w:pPr>
    </w:p>
    <w:p w:rsidR="00AF2CD5" w:rsidRPr="00C05C4D" w:rsidRDefault="00AF2CD5" w:rsidP="00AF2CD5">
      <w:pPr>
        <w:jc w:val="both"/>
        <w:rPr>
          <w:i/>
          <w:iCs/>
          <w:lang w:val="ru-RU"/>
        </w:rPr>
      </w:pPr>
      <w:r w:rsidRPr="00C05C4D">
        <w:rPr>
          <w:b/>
          <w:bCs/>
          <w:i/>
          <w:iCs/>
          <w:u w:val="single"/>
        </w:rPr>
        <w:t>Напомена:</w:t>
      </w:r>
      <w:r w:rsidRPr="00C05C4D">
        <w:rPr>
          <w:b/>
          <w:bCs/>
          <w:i/>
          <w:iCs/>
        </w:rPr>
        <w:t xml:space="preserve"> </w:t>
      </w:r>
    </w:p>
    <w:p w:rsidR="004D5E9E" w:rsidRPr="00AF2CD5" w:rsidRDefault="00AF2CD5">
      <w:pPr>
        <w:jc w:val="both"/>
        <w:rPr>
          <w:i/>
          <w:iCs/>
          <w:lang w:val="ru-RU"/>
        </w:rPr>
      </w:pPr>
      <w:r w:rsidRPr="00C05C4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7987" w:rsidRDefault="001619E7" w:rsidP="00D02166">
      <w:pPr>
        <w:tabs>
          <w:tab w:val="left" w:pos="900"/>
        </w:tabs>
        <w:jc w:val="both"/>
        <w:rPr>
          <w:b/>
          <w:color w:val="auto"/>
        </w:rPr>
      </w:pPr>
      <w:r w:rsidRPr="001602F3">
        <w:rPr>
          <w:rFonts w:eastAsia="TimesNewRomanPSMT"/>
          <w:b/>
          <w:bCs/>
          <w:color w:val="auto"/>
          <w:lang w:val="sr-Cyrl-CS"/>
        </w:rPr>
        <w:lastRenderedPageBreak/>
        <w:t xml:space="preserve">5) </w:t>
      </w:r>
      <w:r w:rsidRPr="001602F3">
        <w:rPr>
          <w:rFonts w:eastAsia="TimesNewRomanPSMT"/>
          <w:b/>
          <w:bCs/>
          <w:color w:val="auto"/>
        </w:rPr>
        <w:t xml:space="preserve">ОПИС ПРЕДМЕТА </w:t>
      </w:r>
      <w:r w:rsidR="007F60E7" w:rsidRPr="001602F3">
        <w:rPr>
          <w:rFonts w:eastAsia="TimesNewRomanPSMT"/>
          <w:b/>
          <w:bCs/>
          <w:color w:val="auto"/>
        </w:rPr>
        <w:t xml:space="preserve">ЈАВНЕ </w:t>
      </w:r>
      <w:r w:rsidRPr="001602F3">
        <w:rPr>
          <w:rFonts w:eastAsia="TimesNewRomanPSMT"/>
          <w:b/>
          <w:bCs/>
          <w:color w:val="auto"/>
        </w:rPr>
        <w:t>НАБАВКЕ</w:t>
      </w:r>
      <w:r w:rsidR="000D3CFF" w:rsidRPr="001602F3">
        <w:rPr>
          <w:b/>
          <w:color w:val="auto"/>
        </w:rPr>
        <w:t xml:space="preserve"> </w:t>
      </w:r>
    </w:p>
    <w:p w:rsidR="00127C8D" w:rsidRPr="001602F3" w:rsidRDefault="00127C8D" w:rsidP="00D02166">
      <w:pPr>
        <w:tabs>
          <w:tab w:val="left" w:pos="900"/>
        </w:tabs>
        <w:jc w:val="both"/>
        <w:rPr>
          <w:b/>
          <w:color w:val="auto"/>
        </w:rPr>
      </w:pPr>
    </w:p>
    <w:p w:rsidR="00DD532A" w:rsidRPr="00AF2CD5" w:rsidRDefault="00D74353" w:rsidP="004B71A6">
      <w:pPr>
        <w:tabs>
          <w:tab w:val="left" w:pos="0"/>
        </w:tabs>
        <w:spacing w:line="240" w:lineRule="auto"/>
        <w:jc w:val="both"/>
        <w:rPr>
          <w:b/>
        </w:rPr>
      </w:pPr>
      <w:r w:rsidRPr="004B71A6">
        <w:rPr>
          <w:noProof/>
          <w:lang w:val="sr-Cyrl-CS"/>
        </w:rPr>
        <w:t xml:space="preserve">Набавка </w:t>
      </w:r>
      <w:r w:rsidR="00AF2CD5" w:rsidRPr="004B71A6">
        <w:rPr>
          <w:rFonts w:eastAsia="TimesNewRomanPSMT"/>
          <w:b/>
        </w:rPr>
        <w:t>„</w:t>
      </w:r>
      <w:r w:rsidR="00C34B71" w:rsidRPr="0020287A">
        <w:rPr>
          <w:b/>
          <w:noProof/>
        </w:rPr>
        <w:t>Обнављање лиценци и техничка подршка McAfee анти вирус решења</w:t>
      </w:r>
      <w:r w:rsidR="00AF2CD5" w:rsidRPr="004B71A6">
        <w:rPr>
          <w:b/>
          <w:noProof/>
        </w:rPr>
        <w:t>“</w:t>
      </w:r>
      <w:r w:rsidR="00AF2CD5" w:rsidRPr="00A8437C">
        <w:rPr>
          <w:b/>
          <w:noProof/>
        </w:rPr>
        <w:t xml:space="preserve"> </w:t>
      </w:r>
      <w:r w:rsidR="00DD532A">
        <w:rPr>
          <w:noProof/>
        </w:rPr>
        <w:t xml:space="preserve">све према </w:t>
      </w:r>
      <w:r w:rsidR="00DD532A" w:rsidRPr="00B42032">
        <w:t>табели</w:t>
      </w:r>
      <w:r w:rsidR="004B71A6">
        <w:t>,</w:t>
      </w:r>
      <w:r w:rsidR="00DD532A" w:rsidRPr="00B42032">
        <w:t xml:space="preserve"> </w:t>
      </w:r>
      <w:r w:rsidR="00760D05">
        <w:t>условима</w:t>
      </w:r>
      <w:r w:rsidR="004B71A6">
        <w:t xml:space="preserve"> и посебним захтевима наручиоца </w:t>
      </w:r>
      <w:r w:rsidR="00760D05">
        <w:t>наведеним у</w:t>
      </w:r>
      <w:r w:rsidR="00DD532A">
        <w:t xml:space="preserve"> </w:t>
      </w:r>
      <w:r w:rsidR="00760D05">
        <w:rPr>
          <w:noProof/>
        </w:rPr>
        <w:t>Техничкој спецификацији набавке</w:t>
      </w:r>
      <w:r w:rsidR="00DD532A">
        <w:rPr>
          <w:noProof/>
        </w:rPr>
        <w:t xml:space="preserve"> (</w:t>
      </w:r>
      <w:r w:rsidR="009D6675">
        <w:rPr>
          <w:color w:val="auto"/>
          <w:lang w:val="ru-RU"/>
        </w:rPr>
        <w:t>П</w:t>
      </w:r>
      <w:r w:rsidR="009D6675" w:rsidRPr="00CA0FCE">
        <w:rPr>
          <w:color w:val="auto"/>
          <w:lang w:val="ru-RU"/>
        </w:rPr>
        <w:t>оглавље</w:t>
      </w:r>
      <w:r w:rsidR="00DD532A">
        <w:rPr>
          <w:noProof/>
        </w:rPr>
        <w:t xml:space="preserve"> </w:t>
      </w:r>
      <w:r w:rsidR="00F33F55">
        <w:rPr>
          <w:noProof/>
        </w:rPr>
        <w:t>III</w:t>
      </w:r>
      <w:r w:rsidR="00DD532A">
        <w:rPr>
          <w:noProof/>
        </w:rPr>
        <w:t xml:space="preserve"> Конкурсне документације)</w:t>
      </w:r>
      <w:r w:rsidR="002B3882">
        <w:rPr>
          <w:noProof/>
        </w:rPr>
        <w:t>.</w:t>
      </w:r>
    </w:p>
    <w:p w:rsidR="00D02166" w:rsidRDefault="00D02166" w:rsidP="004B71A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Pr="00D02166" w:rsidRDefault="00D02166" w:rsidP="00D02166">
      <w:pPr>
        <w:tabs>
          <w:tab w:val="left" w:pos="900"/>
        </w:tabs>
        <w:jc w:val="both"/>
        <w:rPr>
          <w:color w:val="FF0000"/>
        </w:rPr>
      </w:pPr>
    </w:p>
    <w:p w:rsidR="00DB1C91" w:rsidRPr="001602F3" w:rsidRDefault="00945273" w:rsidP="0075127A">
      <w:pPr>
        <w:pStyle w:val="Default"/>
        <w:jc w:val="both"/>
        <w:rPr>
          <w:color w:val="auto"/>
        </w:rPr>
      </w:pPr>
      <w:r w:rsidRPr="001602F3">
        <w:rPr>
          <w:color w:val="auto"/>
        </w:rPr>
        <w:t>Место и датум</w:t>
      </w:r>
    </w:p>
    <w:p w:rsidR="001619E7" w:rsidRPr="001602F3" w:rsidRDefault="001619E7">
      <w:pPr>
        <w:ind w:left="720" w:firstLine="720"/>
        <w:jc w:val="both"/>
        <w:rPr>
          <w:rFonts w:eastAsia="TimesNewRomanPSMT"/>
          <w:bCs/>
          <w:color w:val="auto"/>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rPr>
        <w:t xml:space="preserve">           </w:t>
      </w:r>
      <w:r w:rsidRPr="001602F3">
        <w:rPr>
          <w:rFonts w:eastAsia="TimesNewRomanPSMT"/>
          <w:bCs/>
          <w:color w:val="auto"/>
        </w:rPr>
        <w:t xml:space="preserve"> </w:t>
      </w:r>
      <w:r w:rsidR="00945273" w:rsidRPr="001602F3">
        <w:rPr>
          <w:rFonts w:eastAsia="TimesNewRomanPSMT"/>
          <w:bCs/>
          <w:color w:val="auto"/>
        </w:rPr>
        <w:t xml:space="preserve">         </w:t>
      </w:r>
      <w:r w:rsidRPr="001602F3">
        <w:rPr>
          <w:rFonts w:eastAsia="TimesNewRomanPSMT"/>
          <w:bCs/>
          <w:color w:val="auto"/>
        </w:rPr>
        <w:t xml:space="preserve"> Понуђач</w:t>
      </w:r>
    </w:p>
    <w:p w:rsidR="001619E7" w:rsidRPr="001602F3" w:rsidRDefault="001619E7">
      <w:pPr>
        <w:ind w:left="2880" w:firstLine="720"/>
        <w:jc w:val="both"/>
        <w:rPr>
          <w:rFonts w:eastAsia="TimesNewRomanPS-BoldMT"/>
          <w:b/>
          <w:bCs/>
          <w:i/>
          <w:iCs/>
          <w:color w:val="auto"/>
        </w:rPr>
      </w:pPr>
      <w:r w:rsidRPr="001602F3">
        <w:rPr>
          <w:rFonts w:eastAsia="TimesNewRomanPSMT"/>
          <w:bCs/>
          <w:color w:val="auto"/>
        </w:rPr>
        <w:t xml:space="preserve">   </w:t>
      </w:r>
      <w:r w:rsidR="006C3A52">
        <w:rPr>
          <w:rFonts w:eastAsia="TimesNewRomanPSMT"/>
          <w:bCs/>
          <w:color w:val="auto"/>
        </w:rPr>
        <w:t xml:space="preserve">          </w:t>
      </w:r>
      <w:r w:rsidRPr="001602F3">
        <w:rPr>
          <w:rFonts w:eastAsia="TimesNewRomanPSMT"/>
          <w:bCs/>
          <w:color w:val="auto"/>
        </w:rPr>
        <w:t xml:space="preserve"> М. П. </w:t>
      </w:r>
    </w:p>
    <w:p w:rsidR="007A26E2" w:rsidRPr="001602F3" w:rsidRDefault="00B63003">
      <w:pPr>
        <w:jc w:val="both"/>
        <w:rPr>
          <w:rFonts w:eastAsia="TimesNewRomanPS-BoldMT"/>
          <w:b/>
          <w:bCs/>
          <w:i/>
          <w:iCs/>
          <w:color w:val="auto"/>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rPr>
        <w:t xml:space="preserve">      </w:t>
      </w:r>
      <w:r w:rsidR="00945273" w:rsidRPr="001602F3">
        <w:rPr>
          <w:rFonts w:eastAsia="TimesNewRomanPS-BoldMT"/>
          <w:b/>
          <w:bCs/>
          <w:i/>
          <w:iCs/>
          <w:color w:val="auto"/>
        </w:rPr>
        <w:t xml:space="preserve">      </w:t>
      </w:r>
      <w:r w:rsidRPr="001602F3">
        <w:rPr>
          <w:rFonts w:eastAsia="TimesNewRomanPS-BoldMT"/>
          <w:b/>
          <w:bCs/>
          <w:i/>
          <w:iCs/>
          <w:color w:val="auto"/>
        </w:rPr>
        <w:t xml:space="preserve"> </w:t>
      </w:r>
      <w:r w:rsidR="006C3A52">
        <w:rPr>
          <w:rFonts w:eastAsia="TimesNewRomanPS-BoldMT"/>
          <w:b/>
          <w:bCs/>
          <w:i/>
          <w:iCs/>
          <w:color w:val="auto"/>
        </w:rPr>
        <w:t xml:space="preserve">       </w:t>
      </w:r>
      <w:r w:rsidRPr="001602F3">
        <w:rPr>
          <w:rFonts w:eastAsia="TimesNewRomanPS-BoldMT"/>
          <w:b/>
          <w:bCs/>
          <w:i/>
          <w:iCs/>
          <w:color w:val="auto"/>
        </w:rPr>
        <w:t xml:space="preserve">  </w:t>
      </w:r>
      <w:r w:rsidR="008614C6" w:rsidRPr="001602F3">
        <w:rPr>
          <w:rFonts w:eastAsia="TimesNewRomanPS-BoldMT"/>
          <w:b/>
          <w:bCs/>
          <w:i/>
          <w:iCs/>
          <w:color w:val="auto"/>
        </w:rPr>
        <w:t>_____________________________</w:t>
      </w:r>
    </w:p>
    <w:p w:rsidR="003236C3" w:rsidRPr="006C3A52" w:rsidRDefault="006C3A52">
      <w:pPr>
        <w:jc w:val="both"/>
        <w:rPr>
          <w:rFonts w:eastAsia="TimesNewRomanPS-BoldMT"/>
          <w:bCs/>
          <w:i/>
          <w:iCs/>
          <w:color w:val="auto"/>
        </w:rPr>
      </w:pP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t xml:space="preserve">           </w:t>
      </w:r>
      <w:r w:rsidRPr="006C3A52">
        <w:rPr>
          <w:rFonts w:eastAsia="TimesNewRomanPS-BoldMT"/>
          <w:bCs/>
          <w:i/>
          <w:iCs/>
          <w:color w:val="auto"/>
        </w:rPr>
        <w:t>(</w:t>
      </w:r>
      <w:proofErr w:type="gramStart"/>
      <w:r w:rsidRPr="006C3A52">
        <w:rPr>
          <w:rFonts w:eastAsia="TimesNewRomanPS-BoldMT"/>
          <w:bCs/>
          <w:i/>
          <w:iCs/>
          <w:color w:val="auto"/>
        </w:rPr>
        <w:t>потпис</w:t>
      </w:r>
      <w:proofErr w:type="gramEnd"/>
      <w:r w:rsidRPr="006C3A52">
        <w:rPr>
          <w:rFonts w:eastAsia="TimesNewRomanPS-BoldMT"/>
          <w:bCs/>
          <w:i/>
          <w:iCs/>
          <w:color w:val="auto"/>
        </w:rPr>
        <w:t>)</w:t>
      </w:r>
    </w:p>
    <w:p w:rsidR="00823459" w:rsidRPr="001602F3" w:rsidRDefault="00823459">
      <w:pPr>
        <w:jc w:val="both"/>
        <w:rPr>
          <w:rFonts w:eastAsia="TimesNewRomanPS-BoldMT"/>
          <w:b/>
          <w:bCs/>
          <w:i/>
          <w:iCs/>
          <w:color w:val="auto"/>
        </w:rPr>
      </w:pPr>
    </w:p>
    <w:p w:rsidR="00823459" w:rsidRDefault="00823459">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Pr="001602F3" w:rsidRDefault="004B71A6">
      <w:pPr>
        <w:jc w:val="both"/>
        <w:rPr>
          <w:rFonts w:eastAsia="TimesNewRomanPS-BoldMT"/>
          <w:b/>
          <w:bCs/>
          <w:i/>
          <w:iCs/>
          <w:color w:val="auto"/>
        </w:rPr>
      </w:pPr>
    </w:p>
    <w:p w:rsidR="001619E7" w:rsidRPr="001602F3" w:rsidRDefault="001619E7">
      <w:pPr>
        <w:jc w:val="both"/>
        <w:rPr>
          <w:i/>
          <w:iCs/>
          <w:color w:val="auto"/>
        </w:rPr>
      </w:pPr>
      <w:r w:rsidRPr="001602F3">
        <w:rPr>
          <w:b/>
          <w:bCs/>
          <w:i/>
          <w:iCs/>
          <w:color w:val="auto"/>
          <w:u w:val="single"/>
        </w:rPr>
        <w:t>Напомене:</w:t>
      </w:r>
      <w:r w:rsidRPr="001602F3">
        <w:rPr>
          <w:b/>
          <w:bCs/>
          <w:i/>
          <w:iCs/>
          <w:color w:val="auto"/>
        </w:rPr>
        <w:t xml:space="preserve"> </w:t>
      </w:r>
    </w:p>
    <w:p w:rsidR="001619E7" w:rsidRPr="00C05C4D" w:rsidRDefault="001619E7">
      <w:pPr>
        <w:jc w:val="both"/>
        <w:rPr>
          <w:i/>
          <w:iCs/>
        </w:rPr>
      </w:pPr>
      <w:proofErr w:type="gramStart"/>
      <w:r w:rsidRPr="00C05C4D">
        <w:rPr>
          <w:i/>
          <w:iCs/>
        </w:rPr>
        <w:t xml:space="preserve">Образац понуде понуђач мора да попуни, овери печатом и потпише, чиме </w:t>
      </w:r>
      <w:r w:rsidRPr="00C05C4D">
        <w:rPr>
          <w:i/>
          <w:iCs/>
          <w:lang w:val="sr-Cyrl-CS"/>
        </w:rPr>
        <w:t>п</w:t>
      </w:r>
      <w:r w:rsidRPr="00C05C4D">
        <w:rPr>
          <w:i/>
          <w:iCs/>
        </w:rPr>
        <w:t>отврђује да су тачни подаци који су у обрасцу понуде наведени.</w:t>
      </w:r>
      <w:proofErr w:type="gramEnd"/>
      <w:r w:rsidRPr="00C05C4D">
        <w:rPr>
          <w:i/>
          <w:iCs/>
        </w:rPr>
        <w:t xml:space="preserve"> </w:t>
      </w:r>
      <w:proofErr w:type="gramStart"/>
      <w:r w:rsidRPr="00C05C4D">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3197A" w:rsidRDefault="001619E7" w:rsidP="00DB1C91">
      <w:pPr>
        <w:jc w:val="both"/>
        <w:rPr>
          <w:i/>
          <w:iCs/>
        </w:rPr>
      </w:pPr>
      <w:r w:rsidRPr="00C05C4D">
        <w:rPr>
          <w:i/>
          <w:iCs/>
        </w:rPr>
        <w:t>Уколико је предмет јавне набавке обликован у више партија, понуђачи ће попуњавати образац понуде за сваку партију посебно.</w:t>
      </w:r>
    </w:p>
    <w:p w:rsidR="0093197A" w:rsidRDefault="0093197A" w:rsidP="00DB1C91">
      <w:pPr>
        <w:jc w:val="both"/>
        <w:rPr>
          <w:i/>
          <w:iCs/>
        </w:rPr>
      </w:pPr>
    </w:p>
    <w:p w:rsidR="004D3FF5" w:rsidRDefault="004D3FF5"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F33F55" w:rsidRPr="00127C8D" w:rsidRDefault="00F33F55" w:rsidP="00DB1C91">
      <w:pPr>
        <w:jc w:val="both"/>
        <w:rPr>
          <w:i/>
          <w:iCs/>
        </w:rPr>
      </w:pPr>
    </w:p>
    <w:p w:rsidR="001619E7" w:rsidRPr="00C05C4D" w:rsidRDefault="00F33F55">
      <w:pPr>
        <w:rPr>
          <w:b/>
          <w:bCs/>
          <w:iCs/>
        </w:rPr>
      </w:pPr>
      <w:proofErr w:type="gramStart"/>
      <w:r>
        <w:rPr>
          <w:b/>
          <w:bCs/>
          <w:iCs/>
        </w:rPr>
        <w:lastRenderedPageBreak/>
        <w:t>VIII</w:t>
      </w:r>
      <w:r w:rsidR="00E55ACB">
        <w:rPr>
          <w:b/>
          <w:bCs/>
          <w:iCs/>
        </w:rPr>
        <w:t xml:space="preserve"> </w:t>
      </w:r>
      <w:r w:rsidR="005913FD">
        <w:rPr>
          <w:b/>
          <w:bCs/>
          <w:iCs/>
        </w:rPr>
        <w:t xml:space="preserve"> </w:t>
      </w:r>
      <w:r w:rsidR="00E55ACB">
        <w:rPr>
          <w:b/>
          <w:bCs/>
          <w:iCs/>
        </w:rPr>
        <w:t>ОБРАЗАЦ</w:t>
      </w:r>
      <w:proofErr w:type="gramEnd"/>
      <w:r w:rsidR="00E55ACB">
        <w:rPr>
          <w:b/>
          <w:bCs/>
          <w:iCs/>
        </w:rPr>
        <w:t xml:space="preserve"> ФИНАНСИЈСКЕ ПОНУДЕ СА СТРУКТ</w:t>
      </w:r>
      <w:r w:rsidR="00142882">
        <w:rPr>
          <w:b/>
          <w:bCs/>
          <w:iCs/>
        </w:rPr>
        <w:t>У</w:t>
      </w:r>
      <w:r w:rsidR="00E55ACB">
        <w:rPr>
          <w:b/>
          <w:bCs/>
          <w:iCs/>
        </w:rPr>
        <w:t xml:space="preserve">РОМ ЦЕНЕ </w:t>
      </w:r>
    </w:p>
    <w:p w:rsidR="00B63003" w:rsidRDefault="00B63003" w:rsidP="00B63003">
      <w:pPr>
        <w:jc w:val="center"/>
        <w:rPr>
          <w:b/>
          <w:bCs/>
          <w:iCs/>
        </w:rPr>
      </w:pPr>
    </w:p>
    <w:p w:rsidR="004B71A6" w:rsidRDefault="00F33F55" w:rsidP="004B71A6">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C50C8C">
        <w:rPr>
          <w:b/>
        </w:rPr>
        <w:t xml:space="preserve">добара </w:t>
      </w:r>
      <w:r w:rsidR="004B71A6" w:rsidRPr="00C50C8C">
        <w:rPr>
          <w:b/>
        </w:rPr>
        <w:t>број</w:t>
      </w:r>
      <w:r w:rsidR="004B71A6">
        <w:t xml:space="preserve"> </w:t>
      </w:r>
      <w:r w:rsidR="004B71A6" w:rsidRPr="00D02166">
        <w:rPr>
          <w:b/>
        </w:rPr>
        <w:t>ЈНМВ</w:t>
      </w:r>
      <w:r w:rsidR="00C34B71">
        <w:rPr>
          <w:b/>
          <w:lang w:val="sr-Cyrl-CS"/>
        </w:rPr>
        <w:t>/1</w:t>
      </w:r>
      <w:r w:rsidR="004B71A6">
        <w:rPr>
          <w:b/>
          <w:lang w:val="sr-Cyrl-CS"/>
        </w:rPr>
        <w:t xml:space="preserve">- </w:t>
      </w:r>
      <w:r w:rsidR="004B71A6" w:rsidRPr="00D02166">
        <w:rPr>
          <w:b/>
        </w:rPr>
        <w:t>20</w:t>
      </w:r>
      <w:r w:rsidR="00C34B71">
        <w:rPr>
          <w:b/>
        </w:rPr>
        <w:t>20</w:t>
      </w:r>
      <w:r w:rsidR="004B71A6" w:rsidRPr="00C05C4D">
        <w:t xml:space="preserve"> </w:t>
      </w:r>
      <w:r w:rsidR="004B71A6">
        <w:t>–</w:t>
      </w:r>
      <w:r w:rsidR="00C50C8C">
        <w:rPr>
          <w:b/>
        </w:rPr>
        <w:t xml:space="preserve"> </w:t>
      </w:r>
      <w:r w:rsidR="004B71A6">
        <w:rPr>
          <w:rFonts w:eastAsia="TimesNewRomanPSMT"/>
          <w:b/>
        </w:rPr>
        <w:t>„</w:t>
      </w:r>
      <w:r w:rsidR="00C34B71" w:rsidRPr="0020287A">
        <w:rPr>
          <w:b/>
          <w:noProof/>
        </w:rPr>
        <w:t>Обнављање лиценци и техничка подршка McAfee анти вирус решења</w:t>
      </w:r>
      <w:r w:rsidR="004B71A6">
        <w:rPr>
          <w:b/>
          <w:noProof/>
        </w:rPr>
        <w:t>“</w:t>
      </w:r>
      <w:r w:rsidR="004B71A6" w:rsidRPr="00D74353">
        <w:rPr>
          <w:b/>
          <w:noProof/>
          <w:lang w:val="sr-Cyrl-CS"/>
        </w:rPr>
        <w:t xml:space="preserve"> </w:t>
      </w:r>
    </w:p>
    <w:p w:rsidR="00C55000" w:rsidRPr="00C55000" w:rsidRDefault="00C55000" w:rsidP="00BF16DF">
      <w:pPr>
        <w:tabs>
          <w:tab w:val="left" w:pos="0"/>
        </w:tabs>
        <w:spacing w:line="240" w:lineRule="auto"/>
        <w:jc w:val="both"/>
        <w:rPr>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440"/>
        <w:gridCol w:w="1440"/>
      </w:tblGrid>
      <w:tr w:rsidR="0043112A" w:rsidRPr="00A92ACB" w:rsidTr="00CA378D">
        <w:trPr>
          <w:trHeight w:val="701"/>
        </w:trPr>
        <w:tc>
          <w:tcPr>
            <w:tcW w:w="2358"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добра</w:t>
            </w:r>
          </w:p>
        </w:tc>
        <w:tc>
          <w:tcPr>
            <w:tcW w:w="1440" w:type="dxa"/>
            <w:shd w:val="clear" w:color="auto" w:fill="auto"/>
            <w:vAlign w:val="center"/>
          </w:tcPr>
          <w:p w:rsidR="00C83C38" w:rsidRPr="00C83C38" w:rsidRDefault="0043112A" w:rsidP="008A035E">
            <w:pPr>
              <w:suppressAutoHyphens w:val="0"/>
              <w:spacing w:line="240" w:lineRule="auto"/>
              <w:jc w:val="center"/>
              <w:rPr>
                <w:rFonts w:eastAsia="Times New Roman"/>
                <w:b/>
                <w:color w:val="auto"/>
                <w:kern w:val="0"/>
                <w:lang w:eastAsia="en-US"/>
              </w:rPr>
            </w:pPr>
            <w:r>
              <w:rPr>
                <w:rFonts w:eastAsia="Times New Roman"/>
                <w:b/>
                <w:color w:val="auto"/>
                <w:kern w:val="0"/>
                <w:lang w:eastAsia="en-US"/>
              </w:rPr>
              <w:t>Јединична цена без ПДВ</w:t>
            </w:r>
            <w:r w:rsidR="00C83C38">
              <w:rPr>
                <w:rFonts w:eastAsia="Times New Roman"/>
                <w:b/>
                <w:color w:val="auto"/>
                <w:kern w:val="0"/>
                <w:lang w:eastAsia="en-US"/>
              </w:rPr>
              <w:t xml:space="preserve"> у дин/еур*</w:t>
            </w:r>
          </w:p>
        </w:tc>
        <w:tc>
          <w:tcPr>
            <w:tcW w:w="1440" w:type="dxa"/>
            <w:vAlign w:val="center"/>
          </w:tcPr>
          <w:p w:rsidR="0043112A"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 xml:space="preserve">Јединична цена са </w:t>
            </w:r>
          </w:p>
          <w:p w:rsidR="0043112A" w:rsidRPr="00A92ACB"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ПДВ</w:t>
            </w:r>
            <w:r w:rsidR="00C83C38">
              <w:rPr>
                <w:rFonts w:eastAsia="Times New Roman"/>
                <w:b/>
                <w:color w:val="auto"/>
                <w:kern w:val="0"/>
                <w:lang w:eastAsia="en-US"/>
              </w:rPr>
              <w:t xml:space="preserve"> у </w:t>
            </w:r>
            <w:r w:rsidR="0088408C">
              <w:rPr>
                <w:rFonts w:eastAsia="Times New Roman"/>
                <w:b/>
                <w:color w:val="auto"/>
                <w:kern w:val="0"/>
                <w:lang w:eastAsia="en-US"/>
              </w:rPr>
              <w:t>дин/е</w:t>
            </w:r>
            <w:r w:rsidR="00C83C38">
              <w:rPr>
                <w:rFonts w:eastAsia="Times New Roman"/>
                <w:b/>
                <w:color w:val="auto"/>
                <w:kern w:val="0"/>
                <w:lang w:eastAsia="en-US"/>
              </w:rPr>
              <w:t>ур*</w:t>
            </w:r>
          </w:p>
        </w:tc>
        <w:tc>
          <w:tcPr>
            <w:tcW w:w="900"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Количина</w:t>
            </w:r>
          </w:p>
          <w:p w:rsidR="0043112A" w:rsidRPr="00CA378D" w:rsidRDefault="00CA378D"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w:t>
            </w:r>
            <w:proofErr w:type="gramStart"/>
            <w:r>
              <w:rPr>
                <w:rFonts w:eastAsia="Times New Roman"/>
                <w:b/>
                <w:color w:val="auto"/>
                <w:kern w:val="0"/>
                <w:lang w:eastAsia="en-US"/>
              </w:rPr>
              <w:t>ком</w:t>
            </w:r>
            <w:proofErr w:type="gramEnd"/>
            <w:r>
              <w:rPr>
                <w:rFonts w:eastAsia="Times New Roman"/>
                <w:b/>
                <w:color w:val="auto"/>
                <w:kern w:val="0"/>
                <w:lang w:eastAsia="en-US"/>
              </w:rPr>
              <w:t>.)</w:t>
            </w:r>
          </w:p>
        </w:tc>
        <w:tc>
          <w:tcPr>
            <w:tcW w:w="1440" w:type="dxa"/>
            <w:shd w:val="clear" w:color="auto" w:fill="auto"/>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без ПДВ</w:t>
            </w:r>
            <w:r w:rsidR="00C83C38">
              <w:rPr>
                <w:rFonts w:eastAsia="Times New Roman"/>
                <w:b/>
                <w:color w:val="auto"/>
                <w:kern w:val="0"/>
                <w:lang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(2х4)</w:t>
            </w:r>
          </w:p>
        </w:tc>
        <w:tc>
          <w:tcPr>
            <w:tcW w:w="1440" w:type="dxa"/>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w:t>
            </w:r>
            <w:r w:rsidR="00C83C38">
              <w:rPr>
                <w:rFonts w:eastAsia="Times New Roman"/>
                <w:b/>
                <w:color w:val="auto"/>
                <w:kern w:val="0"/>
                <w:lang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(3х4)</w:t>
            </w:r>
          </w:p>
        </w:tc>
      </w:tr>
      <w:tr w:rsidR="0043112A" w:rsidRPr="00A92ACB" w:rsidTr="00CA378D">
        <w:tc>
          <w:tcPr>
            <w:tcW w:w="2358"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90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(6)</w:t>
            </w:r>
          </w:p>
        </w:tc>
      </w:tr>
      <w:tr w:rsidR="0043112A" w:rsidRPr="00A92ACB" w:rsidTr="00CA378D">
        <w:trPr>
          <w:trHeight w:val="620"/>
        </w:trPr>
        <w:tc>
          <w:tcPr>
            <w:tcW w:w="2358" w:type="dxa"/>
            <w:shd w:val="clear" w:color="auto" w:fill="auto"/>
            <w:vAlign w:val="center"/>
          </w:tcPr>
          <w:p w:rsidR="0043112A" w:rsidRPr="00AB1EA1" w:rsidRDefault="00C50C8C" w:rsidP="00B1228D">
            <w:pPr>
              <w:autoSpaceDE w:val="0"/>
              <w:autoSpaceDN w:val="0"/>
              <w:rPr>
                <w:b/>
              </w:rPr>
            </w:pPr>
            <w:r>
              <w:rPr>
                <w:b/>
              </w:rPr>
              <w:t>McAfee Complete EndP</w:t>
            </w:r>
            <w:r w:rsidR="00BF16DF" w:rsidRPr="003C51E6">
              <w:rPr>
                <w:b/>
              </w:rPr>
              <w:t>oint Protection</w:t>
            </w:r>
            <w:r w:rsidR="00B1228D">
              <w:rPr>
                <w:b/>
              </w:rPr>
              <w:t xml:space="preserve"> </w:t>
            </w:r>
            <w:r w:rsidR="004D5E9E">
              <w:rPr>
                <w:b/>
              </w:rPr>
              <w:t>-</w:t>
            </w:r>
            <w:r w:rsidR="00B1228D">
              <w:rPr>
                <w:b/>
              </w:rPr>
              <w:t xml:space="preserve"> </w:t>
            </w:r>
            <w:r w:rsidR="00AB1EA1">
              <w:rPr>
                <w:b/>
              </w:rPr>
              <w:t>Business</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900" w:type="dxa"/>
            <w:shd w:val="clear" w:color="auto" w:fill="auto"/>
            <w:vAlign w:val="center"/>
          </w:tcPr>
          <w:p w:rsidR="0043112A" w:rsidRPr="00AB1EA1" w:rsidRDefault="00AB1EA1" w:rsidP="0043112A">
            <w:pPr>
              <w:suppressAutoHyphens w:val="0"/>
              <w:spacing w:line="240" w:lineRule="auto"/>
              <w:jc w:val="center"/>
              <w:rPr>
                <w:rFonts w:eastAsia="Times New Roman"/>
                <w:color w:val="auto"/>
                <w:kern w:val="0"/>
                <w:lang w:eastAsia="en-US"/>
              </w:rPr>
            </w:pPr>
            <w:r>
              <w:rPr>
                <w:rFonts w:eastAsia="Times New Roman"/>
                <w:color w:val="auto"/>
                <w:kern w:val="0"/>
                <w:lang w:eastAsia="en-US"/>
              </w:rPr>
              <w:t>101</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r>
      <w:tr w:rsidR="00C83C38" w:rsidRPr="00A92ACB" w:rsidTr="00CA378D">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C83C38" w:rsidRPr="00A92ACB" w:rsidRDefault="00B1228D" w:rsidP="0043112A">
            <w:pPr>
              <w:suppressAutoHyphens w:val="0"/>
              <w:spacing w:line="240" w:lineRule="auto"/>
              <w:jc w:val="both"/>
              <w:rPr>
                <w:rFonts w:eastAsia="Times New Roman"/>
                <w:b/>
                <w:color w:val="auto"/>
                <w:kern w:val="0"/>
                <w:lang w:eastAsia="en-US"/>
              </w:rPr>
            </w:pPr>
            <w:r>
              <w:rPr>
                <w:rFonts w:eastAsia="Times New Roman"/>
                <w:b/>
                <w:color w:val="auto"/>
                <w:kern w:val="0"/>
                <w:lang w:eastAsia="en-US"/>
              </w:rPr>
              <w:t>Укупна</w:t>
            </w:r>
            <w:r w:rsidR="00C83C38">
              <w:rPr>
                <w:rFonts w:eastAsia="Times New Roman"/>
                <w:b/>
                <w:color w:val="auto"/>
                <w:kern w:val="0"/>
                <w:lang w:eastAsia="en-US"/>
              </w:rPr>
              <w:t xml:space="preserve"> </w:t>
            </w:r>
            <w:r w:rsidR="00C83C38" w:rsidRPr="00A92ACB">
              <w:rPr>
                <w:rFonts w:eastAsia="Times New Roman"/>
                <w:b/>
                <w:color w:val="auto"/>
                <w:kern w:val="0"/>
                <w:lang w:eastAsia="en-US"/>
              </w:rPr>
              <w:t>цена</w:t>
            </w:r>
          </w:p>
        </w:tc>
        <w:tc>
          <w:tcPr>
            <w:tcW w:w="1440" w:type="dxa"/>
            <w:tcBorders>
              <w:top w:val="single" w:sz="4" w:space="0" w:color="auto"/>
              <w:left w:val="nil"/>
              <w:bottom w:val="single" w:sz="4" w:space="0" w:color="auto"/>
              <w:right w:val="nil"/>
            </w:tcBorders>
            <w:shd w:val="clear" w:color="auto" w:fill="auto"/>
            <w:vAlign w:val="center"/>
          </w:tcPr>
          <w:p w:rsidR="00C83C38" w:rsidRPr="00A92ACB" w:rsidRDefault="00C83C38" w:rsidP="0043112A">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tcBorders>
              <w:left w:val="single" w:sz="4" w:space="0" w:color="auto"/>
            </w:tcBorders>
            <w:shd w:val="clear" w:color="auto" w:fill="auto"/>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r>
    </w:tbl>
    <w:p w:rsidR="003B088A" w:rsidRPr="00E5494A" w:rsidRDefault="00331CED" w:rsidP="00331CED">
      <w:pPr>
        <w:pStyle w:val="Default"/>
        <w:rPr>
          <w:i/>
          <w:sz w:val="22"/>
          <w:szCs w:val="22"/>
          <w:lang w:val="sr-Cyrl-CS"/>
        </w:rPr>
      </w:pPr>
      <w:r w:rsidRPr="00E5494A">
        <w:rPr>
          <w:i/>
          <w:sz w:val="22"/>
          <w:szCs w:val="22"/>
          <w:lang w:val="sr-Cyrl-CS"/>
        </w:rPr>
        <w:t>*Непотребно прецртати</w:t>
      </w:r>
    </w:p>
    <w:p w:rsidR="003B088A"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3B088A" w:rsidRPr="003A65DF">
        <w:rPr>
          <w:rFonts w:eastAsia="Times New Roman"/>
          <w:color w:val="auto"/>
          <w:kern w:val="0"/>
          <w:lang w:val="sr-Cyrl-CS" w:eastAsia="en-US"/>
        </w:rPr>
        <w:t xml:space="preserve">Укупна </w:t>
      </w:r>
      <w:r w:rsidR="00C34B71">
        <w:rPr>
          <w:rFonts w:eastAsia="Times New Roman"/>
          <w:color w:val="auto"/>
          <w:kern w:val="0"/>
          <w:lang w:val="sr-Cyrl-CS" w:eastAsia="en-US"/>
        </w:rPr>
        <w:t xml:space="preserve">цена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набавке доб</w:t>
      </w:r>
      <w:r w:rsidR="003B088A">
        <w:rPr>
          <w:rFonts w:eastAsia="Times New Roman"/>
          <w:color w:val="auto"/>
          <w:kern w:val="0"/>
          <w:lang w:val="sr-Cyrl-CS" w:eastAsia="en-US"/>
        </w:rPr>
        <w:t>а</w:t>
      </w:r>
      <w:r w:rsidR="006C3A52">
        <w:rPr>
          <w:rFonts w:eastAsia="Times New Roman"/>
          <w:color w:val="auto"/>
          <w:kern w:val="0"/>
          <w:lang w:val="sr-Cyrl-CS" w:eastAsia="en-US"/>
        </w:rPr>
        <w:t>ра</w:t>
      </w:r>
      <w:r w:rsidR="003B088A" w:rsidRPr="003A65DF">
        <w:rPr>
          <w:rFonts w:eastAsia="Times New Roman"/>
          <w:color w:val="auto"/>
          <w:kern w:val="0"/>
          <w:lang w:val="sr-Cyrl-CS" w:eastAsia="en-US"/>
        </w:rPr>
        <w:t>–</w:t>
      </w:r>
      <w:r w:rsidR="003B088A">
        <w:rPr>
          <w:rFonts w:eastAsia="Times New Roman"/>
          <w:color w:val="auto"/>
          <w:kern w:val="0"/>
          <w:lang w:val="sr-Cyrl-CS" w:eastAsia="en-US"/>
        </w:rPr>
        <w:t xml:space="preserve"> </w:t>
      </w:r>
      <w:r w:rsidR="003B088A">
        <w:rPr>
          <w:lang w:val="sr-Cyrl-CS"/>
        </w:rPr>
        <w:t>ЈНМВ</w:t>
      </w:r>
      <w:r w:rsidR="00E5494A">
        <w:rPr>
          <w:lang w:val="sr-Cyrl-CS"/>
        </w:rPr>
        <w:t>/</w:t>
      </w:r>
      <w:r w:rsidR="00C34B71">
        <w:rPr>
          <w:rFonts w:eastAsia="Times New Roman"/>
          <w:color w:val="auto"/>
          <w:kern w:val="0"/>
          <w:lang w:eastAsia="en-US"/>
        </w:rPr>
        <w:t>1</w:t>
      </w:r>
      <w:r w:rsidR="00E5494A">
        <w:rPr>
          <w:rFonts w:eastAsia="Times New Roman"/>
          <w:color w:val="auto"/>
          <w:kern w:val="0"/>
          <w:lang w:eastAsia="en-US"/>
        </w:rPr>
        <w:t xml:space="preserve">- </w:t>
      </w:r>
      <w:r w:rsidR="00C34B71">
        <w:rPr>
          <w:rFonts w:eastAsia="Times New Roman"/>
          <w:color w:val="auto"/>
          <w:kern w:val="0"/>
          <w:lang w:eastAsia="en-US"/>
        </w:rPr>
        <w:t>2020</w:t>
      </w:r>
      <w:r w:rsidR="00B1228D">
        <w:rPr>
          <w:rFonts w:eastAsia="Times New Roman"/>
          <w:color w:val="auto"/>
          <w:kern w:val="0"/>
          <w:lang w:eastAsia="en-US"/>
        </w:rPr>
        <w:t xml:space="preserve"> </w:t>
      </w:r>
      <w:r w:rsidR="003B088A">
        <w:rPr>
          <w:rFonts w:eastAsia="Times New Roman"/>
          <w:color w:val="auto"/>
          <w:kern w:val="0"/>
          <w:lang w:val="sr-Cyrl-CS" w:eastAsia="en-US"/>
        </w:rPr>
        <w:t xml:space="preserve">без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0C5225" w:rsidRDefault="00BB6FD1" w:rsidP="00C34B71">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3B088A" w:rsidRPr="003A65DF">
        <w:rPr>
          <w:rFonts w:eastAsia="Times New Roman"/>
          <w:color w:val="auto"/>
          <w:kern w:val="0"/>
          <w:lang w:val="sr-Cyrl-CS" w:eastAsia="en-US"/>
        </w:rPr>
        <w:t xml:space="preserve">Укупна </w:t>
      </w:r>
      <w:r w:rsidR="00C34B71">
        <w:rPr>
          <w:rFonts w:eastAsia="Times New Roman"/>
          <w:color w:val="auto"/>
          <w:kern w:val="0"/>
          <w:lang w:val="sr-Cyrl-CS" w:eastAsia="en-US"/>
        </w:rPr>
        <w:t xml:space="preserve">цена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набавке доб</w:t>
      </w:r>
      <w:r w:rsidR="003B088A">
        <w:rPr>
          <w:rFonts w:eastAsia="Times New Roman"/>
          <w:color w:val="auto"/>
          <w:kern w:val="0"/>
          <w:lang w:val="sr-Cyrl-CS" w:eastAsia="en-US"/>
        </w:rPr>
        <w:t>а</w:t>
      </w:r>
      <w:r w:rsidR="003B088A" w:rsidRPr="003A65DF">
        <w:rPr>
          <w:rFonts w:eastAsia="Times New Roman"/>
          <w:color w:val="auto"/>
          <w:kern w:val="0"/>
          <w:lang w:val="sr-Cyrl-CS" w:eastAsia="en-US"/>
        </w:rPr>
        <w:t xml:space="preserve">ра </w:t>
      </w:r>
      <w:r w:rsidR="00B1228D">
        <w:rPr>
          <w:lang w:val="sr-Cyrl-CS"/>
        </w:rPr>
        <w:t>ЈНМВ</w:t>
      </w:r>
      <w:r w:rsidR="00C34B71">
        <w:rPr>
          <w:rFonts w:eastAsia="Times New Roman"/>
          <w:color w:val="auto"/>
          <w:kern w:val="0"/>
          <w:lang w:eastAsia="en-US"/>
        </w:rPr>
        <w:t>1/- 2020</w:t>
      </w:r>
      <w:r w:rsidR="00B1228D">
        <w:rPr>
          <w:rFonts w:eastAsia="Times New Roman"/>
          <w:color w:val="auto"/>
          <w:kern w:val="0"/>
          <w:lang w:eastAsia="en-US"/>
        </w:rPr>
        <w:t xml:space="preserve"> </w:t>
      </w:r>
      <w:r w:rsidR="003B088A">
        <w:rPr>
          <w:rFonts w:eastAsia="Times New Roman"/>
          <w:color w:val="auto"/>
          <w:kern w:val="0"/>
          <w:lang w:val="sr-Cyrl-CS" w:eastAsia="en-US"/>
        </w:rPr>
        <w:t xml:space="preserve">са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BB6FD1" w:rsidRDefault="00E5494A" w:rsidP="00E5494A">
      <w:pPr>
        <w:suppressAutoHyphens w:val="0"/>
        <w:spacing w:line="240" w:lineRule="auto"/>
        <w:jc w:val="both"/>
        <w:rPr>
          <w:rFonts w:eastAsia="Times New Roman"/>
          <w:i/>
          <w:color w:val="auto"/>
          <w:kern w:val="0"/>
          <w:lang w:val="sr-Cyrl-CS" w:eastAsia="en-US"/>
        </w:rPr>
      </w:pPr>
      <w:r>
        <w:rPr>
          <w:rFonts w:eastAsia="Times New Roman"/>
          <w:color w:val="auto"/>
          <w:kern w:val="0"/>
          <w:lang w:val="sr-Cyrl-CS" w:eastAsia="en-US"/>
        </w:rPr>
        <w:t xml:space="preserve">3. Рок </w:t>
      </w:r>
      <w:r w:rsidR="00BB6FD1" w:rsidRPr="003A65DF">
        <w:rPr>
          <w:rFonts w:eastAsia="Times New Roman"/>
          <w:color w:val="auto"/>
          <w:kern w:val="0"/>
          <w:lang w:val="sr-Cyrl-CS" w:eastAsia="en-US"/>
        </w:rPr>
        <w:t>испоруке</w:t>
      </w:r>
      <w:r w:rsidR="00BB6FD1">
        <w:rPr>
          <w:rFonts w:eastAsia="Times New Roman"/>
          <w:color w:val="auto"/>
          <w:kern w:val="0"/>
          <w:lang w:val="sr-Cyrl-CS" w:eastAsia="en-US"/>
        </w:rPr>
        <w:t xml:space="preserve">: </w:t>
      </w:r>
      <w:r w:rsidR="00BB6FD1" w:rsidRPr="003A65DF">
        <w:rPr>
          <w:rFonts w:eastAsia="Times New Roman"/>
          <w:color w:val="auto"/>
          <w:kern w:val="0"/>
          <w:lang w:val="sr-Cyrl-CS" w:eastAsia="en-US"/>
        </w:rPr>
        <w:t>______ дана од дана закључења уговора. (</w:t>
      </w:r>
      <w:r>
        <w:rPr>
          <w:rFonts w:eastAsia="Times New Roman"/>
          <w:i/>
          <w:color w:val="auto"/>
          <w:kern w:val="0"/>
          <w:lang w:val="sr-Cyrl-CS" w:eastAsia="en-US"/>
        </w:rPr>
        <w:t>Рок</w:t>
      </w:r>
      <w:r w:rsidR="00BB6FD1" w:rsidRPr="003A65DF">
        <w:rPr>
          <w:rFonts w:eastAsia="Times New Roman"/>
          <w:i/>
          <w:color w:val="auto"/>
          <w:kern w:val="0"/>
          <w:lang w:val="sr-Cyrl-CS" w:eastAsia="en-US"/>
        </w:rPr>
        <w:t xml:space="preserve"> </w:t>
      </w:r>
      <w:r w:rsidR="00AB1EA1">
        <w:rPr>
          <w:rFonts w:eastAsia="Times New Roman"/>
          <w:i/>
          <w:color w:val="auto"/>
          <w:kern w:val="0"/>
          <w:lang w:val="sr-Cyrl-CS" w:eastAsia="en-US"/>
        </w:rPr>
        <w:t xml:space="preserve">може бити дужи од </w:t>
      </w:r>
      <w:r w:rsidR="00B1228D">
        <w:rPr>
          <w:rFonts w:eastAsia="Times New Roman"/>
          <w:i/>
          <w:color w:val="auto"/>
          <w:kern w:val="0"/>
          <w:lang w:eastAsia="en-US"/>
        </w:rPr>
        <w:t>5</w:t>
      </w:r>
      <w:r w:rsidR="00BB6FD1" w:rsidRPr="003A65DF">
        <w:rPr>
          <w:rFonts w:eastAsia="Times New Roman"/>
          <w:i/>
          <w:color w:val="auto"/>
          <w:kern w:val="0"/>
          <w:lang w:val="sr-Cyrl-CS" w:eastAsia="en-US"/>
        </w:rPr>
        <w:t xml:space="preserve"> дана од дана закључења уговора).</w:t>
      </w:r>
    </w:p>
    <w:p w:rsidR="008A16AF" w:rsidRPr="00E5494A" w:rsidRDefault="00E5494A" w:rsidP="00E5494A">
      <w:pPr>
        <w:pStyle w:val="Default"/>
        <w:jc w:val="both"/>
        <w:rPr>
          <w:lang w:val="ru-RU"/>
        </w:rPr>
      </w:pPr>
      <w:r>
        <w:rPr>
          <w:color w:val="auto"/>
          <w:lang w:val="sr-Cyrl-CS"/>
        </w:rPr>
        <w:t xml:space="preserve">4. </w:t>
      </w:r>
      <w:r w:rsidR="008A16AF">
        <w:rPr>
          <w:color w:val="auto"/>
          <w:lang w:val="sr-Cyrl-CS"/>
        </w:rPr>
        <w:t>Рок плаћања ________</w:t>
      </w:r>
      <w:r w:rsidR="008A16AF" w:rsidRPr="009210DA">
        <w:rPr>
          <w:lang w:val="ru-RU"/>
        </w:rPr>
        <w:t>дана, од службеног пријема исправно испостављеног рачуна</w:t>
      </w:r>
      <w:r w:rsidR="008A16AF">
        <w:rPr>
          <w:lang w:val="ru-RU"/>
        </w:rPr>
        <w:t xml:space="preserve"> </w:t>
      </w:r>
      <w:r w:rsidR="008A16AF" w:rsidRPr="009210DA">
        <w:rPr>
          <w:lang w:val="ru-RU"/>
        </w:rPr>
        <w:t>(</w:t>
      </w:r>
      <w:r w:rsidR="008A16AF">
        <w:rPr>
          <w:i/>
          <w:iCs/>
          <w:lang w:val="ru-RU"/>
        </w:rPr>
        <w:t xml:space="preserve">минимум </w:t>
      </w:r>
      <w:r w:rsidR="008A16AF" w:rsidRPr="009210DA">
        <w:rPr>
          <w:i/>
          <w:iCs/>
          <w:lang w:val="ru-RU"/>
        </w:rPr>
        <w:t>15 дана</w:t>
      </w:r>
      <w:r w:rsidR="008A16AF">
        <w:rPr>
          <w:i/>
          <w:iCs/>
          <w:lang w:val="ru-RU"/>
        </w:rPr>
        <w:t>, максимум 45 дана</w:t>
      </w:r>
      <w:r w:rsidR="008A16AF" w:rsidRPr="009210DA">
        <w:rPr>
          <w:lang w:val="ru-RU"/>
        </w:rPr>
        <w:t>);</w:t>
      </w:r>
    </w:p>
    <w:p w:rsidR="00BF16DF" w:rsidRPr="00C55000" w:rsidRDefault="00E5494A" w:rsidP="00733308">
      <w:pPr>
        <w:spacing w:line="240" w:lineRule="auto"/>
        <w:jc w:val="both"/>
        <w:rPr>
          <w:noProof/>
        </w:rPr>
      </w:pPr>
      <w:r>
        <w:rPr>
          <w:color w:val="auto"/>
          <w:lang w:val="ru-RU"/>
        </w:rPr>
        <w:t>5</w:t>
      </w:r>
      <w:r w:rsidR="00BF16DF">
        <w:rPr>
          <w:color w:val="auto"/>
          <w:lang w:val="ru-RU"/>
        </w:rPr>
        <w:t>.</w:t>
      </w:r>
      <w:r w:rsidR="00C55000" w:rsidRPr="00C55000">
        <w:rPr>
          <w:rFonts w:eastAsia="Times New Roman"/>
        </w:rPr>
        <w:t xml:space="preserve"> </w:t>
      </w:r>
      <w:r w:rsidR="00733308">
        <w:rPr>
          <w:rFonts w:eastAsia="Times New Roman"/>
        </w:rPr>
        <w:t xml:space="preserve">Гаранција: </w:t>
      </w:r>
      <w:r w:rsidR="00C55000">
        <w:rPr>
          <w:rFonts w:eastAsia="Times New Roman"/>
        </w:rPr>
        <w:t>Понуђач</w:t>
      </w:r>
      <w:r w:rsidR="00C55000" w:rsidRPr="007F4F12">
        <w:rPr>
          <w:rFonts w:eastAsia="Times New Roman"/>
        </w:rPr>
        <w:t xml:space="preserve"> обезбеђује произвођач</w:t>
      </w:r>
      <w:r w:rsidR="000B0567">
        <w:rPr>
          <w:rFonts w:eastAsia="Times New Roman"/>
        </w:rPr>
        <w:t>к</w:t>
      </w:r>
      <w:r w:rsidR="00C55000" w:rsidRPr="007F4F12">
        <w:rPr>
          <w:rFonts w:eastAsia="Times New Roman"/>
        </w:rPr>
        <w:t>у гаранцију у трајању од 12 месеци</w:t>
      </w:r>
      <w:r w:rsidR="00C55000">
        <w:rPr>
          <w:rFonts w:eastAsia="Times New Roman"/>
        </w:rPr>
        <w:t>.</w:t>
      </w:r>
    </w:p>
    <w:p w:rsidR="00C55000" w:rsidRPr="00C55000" w:rsidRDefault="00E5494A" w:rsidP="00733308">
      <w:pPr>
        <w:pStyle w:val="Default"/>
        <w:jc w:val="both"/>
        <w:rPr>
          <w:color w:val="auto"/>
          <w:lang w:val="ru-RU"/>
        </w:rPr>
      </w:pPr>
      <w:r>
        <w:rPr>
          <w:color w:val="auto"/>
          <w:lang w:val="ru-RU"/>
        </w:rPr>
        <w:t>6</w:t>
      </w:r>
      <w:r w:rsidR="00BF16DF">
        <w:rPr>
          <w:color w:val="auto"/>
          <w:lang w:val="ru-RU"/>
        </w:rPr>
        <w:t>.</w:t>
      </w:r>
      <w:r w:rsidR="00BF16DF" w:rsidRPr="00BF16DF">
        <w:rPr>
          <w:b/>
        </w:rPr>
        <w:t xml:space="preserve"> </w:t>
      </w:r>
      <w:r w:rsidR="00C55000" w:rsidRPr="009D304B">
        <w:rPr>
          <w:color w:val="auto"/>
          <w:lang w:val="ru-RU"/>
        </w:rPr>
        <w:t>Период</w:t>
      </w:r>
      <w:r w:rsidR="00C55000">
        <w:rPr>
          <w:color w:val="auto"/>
          <w:lang w:val="ru-RU"/>
        </w:rPr>
        <w:t xml:space="preserve"> продужења </w:t>
      </w:r>
      <w:r w:rsidR="00C55000" w:rsidRPr="00BF16DF">
        <w:rPr>
          <w:noProof/>
        </w:rPr>
        <w:t xml:space="preserve">лиценци </w:t>
      </w:r>
      <w:r w:rsidR="00C55000">
        <w:rPr>
          <w:color w:val="auto"/>
          <w:lang w:val="ru-RU"/>
        </w:rPr>
        <w:t>12 месеци</w:t>
      </w:r>
      <w:r w:rsidR="00C55000">
        <w:rPr>
          <w:color w:val="auto"/>
        </w:rPr>
        <w:t>.</w:t>
      </w:r>
      <w:r w:rsidR="00C55000">
        <w:rPr>
          <w:color w:val="auto"/>
          <w:lang w:val="ru-RU"/>
        </w:rPr>
        <w:t xml:space="preserve"> </w:t>
      </w:r>
    </w:p>
    <w:p w:rsidR="00C55000" w:rsidRDefault="00E5494A" w:rsidP="00733308">
      <w:pPr>
        <w:autoSpaceDE w:val="0"/>
        <w:autoSpaceDN w:val="0"/>
        <w:ind w:right="-154"/>
        <w:jc w:val="both"/>
      </w:pPr>
      <w:r>
        <w:t>7.</w:t>
      </w:r>
      <w:r w:rsidR="00C55000">
        <w:t xml:space="preserve"> </w:t>
      </w:r>
      <w:r w:rsidR="00B1228D">
        <w:t>McAfee Complete EndP</w:t>
      </w:r>
      <w:r w:rsidR="00C55000" w:rsidRPr="00BF16DF">
        <w:t>oint Protection</w:t>
      </w:r>
      <w:r w:rsidR="00AB1EA1">
        <w:t xml:space="preserve">- </w:t>
      </w:r>
      <w:r w:rsidR="00AB1EA1" w:rsidRPr="00AB1EA1">
        <w:t>Business</w:t>
      </w:r>
      <w:r w:rsidR="00AB1EA1">
        <w:t xml:space="preserve"> </w:t>
      </w:r>
      <w:r w:rsidR="00C55000">
        <w:t xml:space="preserve">садржи све побројане модуле из Техничке спецификације </w:t>
      </w:r>
      <w:r w:rsidR="00C55000" w:rsidRPr="00CA378D">
        <w:rPr>
          <w:i/>
        </w:rPr>
        <w:t>(Поглавље III из Конкурсне документације</w:t>
      </w:r>
      <w:r w:rsidR="00C55000">
        <w:t>).</w:t>
      </w:r>
    </w:p>
    <w:p w:rsidR="00BF16DF" w:rsidRPr="00C55000" w:rsidRDefault="00E5494A" w:rsidP="00733308">
      <w:pPr>
        <w:autoSpaceDE w:val="0"/>
        <w:autoSpaceDN w:val="0"/>
        <w:ind w:right="-154"/>
        <w:jc w:val="both"/>
        <w:rPr>
          <w:b/>
        </w:rPr>
      </w:pPr>
      <w:r w:rsidRPr="00E5494A">
        <w:t>8</w:t>
      </w:r>
      <w:r w:rsidR="00C55000">
        <w:rPr>
          <w:b/>
        </w:rPr>
        <w:t>.</w:t>
      </w:r>
      <w:r w:rsidR="00C55000" w:rsidRPr="00C55000">
        <w:rPr>
          <w:noProof/>
        </w:rPr>
        <w:t xml:space="preserve"> </w:t>
      </w:r>
      <w:r w:rsidR="00C55000">
        <w:rPr>
          <w:noProof/>
        </w:rPr>
        <w:t>У цену је урачуната испорука свих добара и пружање с тим повезаних услуга према Техничкој спецификацији.</w:t>
      </w:r>
    </w:p>
    <w:p w:rsidR="00142882" w:rsidRPr="00AB1EA1" w:rsidRDefault="00E5494A" w:rsidP="00733308">
      <w:pPr>
        <w:pStyle w:val="Default"/>
        <w:jc w:val="both"/>
        <w:rPr>
          <w:color w:val="auto"/>
        </w:rPr>
      </w:pPr>
      <w:r>
        <w:rPr>
          <w:color w:val="auto"/>
        </w:rPr>
        <w:t>9</w:t>
      </w:r>
      <w:r w:rsidR="00C55000">
        <w:rPr>
          <w:color w:val="auto"/>
        </w:rPr>
        <w:t>.</w:t>
      </w:r>
      <w:r>
        <w:rPr>
          <w:color w:val="auto"/>
        </w:rPr>
        <w:t xml:space="preserve"> </w:t>
      </w:r>
      <w:r w:rsidR="00C55000">
        <w:rPr>
          <w:color w:val="auto"/>
        </w:rPr>
        <w:t>Место испоруке добара:</w:t>
      </w:r>
      <w:r w:rsidR="00C55000" w:rsidRPr="00C55000">
        <w:rPr>
          <w:iCs/>
          <w:color w:val="auto"/>
          <w:lang w:val="sr-Cyrl-CS"/>
        </w:rPr>
        <w:t xml:space="preserve"> </w:t>
      </w:r>
      <w:r w:rsidR="00C55000" w:rsidRPr="006E74E3">
        <w:rPr>
          <w:iCs/>
          <w:color w:val="auto"/>
          <w:lang w:val="sr-Cyrl-CS"/>
        </w:rPr>
        <w:t>Министарство финансија, У</w:t>
      </w:r>
      <w:r w:rsidR="00C55000">
        <w:rPr>
          <w:iCs/>
          <w:color w:val="auto"/>
          <w:lang w:val="sr-Cyrl-CS"/>
        </w:rPr>
        <w:t>права за спречавање прања новца, Београд</w:t>
      </w:r>
      <w:r w:rsidR="00C55000" w:rsidRPr="006E74E3">
        <w:rPr>
          <w:iCs/>
          <w:color w:val="auto"/>
          <w:lang w:val="ru-RU"/>
        </w:rPr>
        <w:t>,</w:t>
      </w:r>
      <w:r>
        <w:rPr>
          <w:iCs/>
          <w:color w:val="auto"/>
          <w:lang w:val="ru-RU"/>
        </w:rPr>
        <w:t xml:space="preserve"> </w:t>
      </w:r>
      <w:r w:rsidR="00B1228D">
        <w:rPr>
          <w:iCs/>
          <w:color w:val="auto"/>
        </w:rPr>
        <w:t>Ресавска 24</w:t>
      </w:r>
      <w:r w:rsidR="00AB1EA1">
        <w:rPr>
          <w:iCs/>
          <w:color w:val="auto"/>
        </w:rPr>
        <w:t>.</w:t>
      </w:r>
    </w:p>
    <w:p w:rsidR="00F41EC3" w:rsidRPr="003A65DF" w:rsidRDefault="00E5494A" w:rsidP="00733308">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10</w:t>
      </w:r>
      <w:r w:rsidR="00F37384">
        <w:rPr>
          <w:rFonts w:eastAsia="Times New Roman"/>
          <w:color w:val="auto"/>
          <w:kern w:val="0"/>
          <w:lang w:val="sr-Cyrl-CS" w:eastAsia="en-US"/>
        </w:rPr>
        <w:t>.</w:t>
      </w:r>
      <w:r w:rsidR="004D2F65">
        <w:rPr>
          <w:rFonts w:eastAsia="Times New Roman"/>
          <w:color w:val="auto"/>
          <w:kern w:val="0"/>
          <w:lang w:val="sr-Cyrl-CS" w:eastAsia="en-US"/>
        </w:rPr>
        <w:t xml:space="preserve"> </w:t>
      </w:r>
      <w:r w:rsidR="00AB1EA1">
        <w:rPr>
          <w:rFonts w:eastAsia="Times New Roman"/>
          <w:color w:val="auto"/>
          <w:kern w:val="0"/>
          <w:lang w:val="sr-Cyrl-CS" w:eastAsia="en-US"/>
        </w:rPr>
        <w:t>Рок важења понуде</w:t>
      </w:r>
      <w:r w:rsidR="00AB1EA1">
        <w:rPr>
          <w:rFonts w:eastAsia="Times New Roman"/>
          <w:color w:val="auto"/>
          <w:kern w:val="0"/>
          <w:lang w:eastAsia="en-US"/>
        </w:rPr>
        <w:t>:</w:t>
      </w:r>
      <w:r w:rsidR="003B088A" w:rsidRPr="003A65DF">
        <w:rPr>
          <w:rFonts w:eastAsia="Times New Roman"/>
          <w:color w:val="auto"/>
          <w:kern w:val="0"/>
          <w:lang w:val="sr-Cyrl-CS" w:eastAsia="en-US"/>
        </w:rPr>
        <w:t xml:space="preserve"> ___________ дана од дана отварања понуда.</w:t>
      </w:r>
    </w:p>
    <w:p w:rsidR="003B088A" w:rsidRDefault="003B088A" w:rsidP="00733308">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Pr="003A65DF">
        <w:rPr>
          <w:rFonts w:eastAsia="Times New Roman"/>
          <w:i/>
          <w:color w:val="auto"/>
          <w:kern w:val="0"/>
          <w:lang w:val="sr-Cyrl-CS" w:eastAsia="en-US"/>
        </w:rPr>
        <w:t>Рок не може бити краћи од 3</w:t>
      </w:r>
      <w:r w:rsidR="000D10E4">
        <w:rPr>
          <w:rFonts w:eastAsia="Times New Roman"/>
          <w:i/>
          <w:color w:val="auto"/>
          <w:kern w:val="0"/>
          <w:lang w:val="sr-Cyrl-CS" w:eastAsia="en-US"/>
        </w:rPr>
        <w:t>0 дана од дана отварања понуда).</w:t>
      </w:r>
    </w:p>
    <w:p w:rsidR="00C34B71" w:rsidRDefault="00C34B71" w:rsidP="00C34B71">
      <w:pPr>
        <w:tabs>
          <w:tab w:val="left" w:pos="1134"/>
        </w:tabs>
        <w:jc w:val="both"/>
        <w:rPr>
          <w:rFonts w:eastAsia="TimesNewRomanPSMT"/>
          <w:bCs/>
        </w:rPr>
      </w:pPr>
      <w:proofErr w:type="gramStart"/>
      <w:r w:rsidRPr="00917F55">
        <w:rPr>
          <w:rFonts w:eastAsia="TimesNewRomanPSMT"/>
          <w:bCs/>
        </w:rPr>
        <w:t>Овом понудом прихватамо све услове из позива за подношење понуда и конкурсне документације за ову јавну набавку.</w:t>
      </w:r>
      <w:proofErr w:type="gramEnd"/>
    </w:p>
    <w:p w:rsidR="00C55000" w:rsidRDefault="00C55000" w:rsidP="00142882">
      <w:pPr>
        <w:pStyle w:val="Default"/>
        <w:jc w:val="both"/>
        <w:rPr>
          <w:lang w:val="sr-Cyrl-CS"/>
        </w:rPr>
      </w:pPr>
    </w:p>
    <w:p w:rsidR="00E5494A" w:rsidRPr="009210DA" w:rsidRDefault="00E5494A" w:rsidP="00142882">
      <w:pPr>
        <w:pStyle w:val="Default"/>
        <w:jc w:val="both"/>
        <w:rPr>
          <w:lang w:val="sr-Cyrl-CS"/>
        </w:rPr>
      </w:pPr>
    </w:p>
    <w:p w:rsidR="00331CED" w:rsidRPr="004E4788" w:rsidRDefault="00B5385C" w:rsidP="00142882">
      <w:pPr>
        <w:pStyle w:val="Default"/>
        <w:jc w:val="both"/>
        <w:rPr>
          <w:b/>
        </w:rPr>
      </w:pPr>
      <w:r w:rsidRPr="004E4788">
        <w:rPr>
          <w:b/>
          <w:lang w:val="ru-RU"/>
        </w:rPr>
        <w:t>Место и д</w:t>
      </w:r>
      <w:r w:rsidR="00331CED" w:rsidRPr="004E4788">
        <w:rPr>
          <w:b/>
          <w:lang w:val="ru-RU"/>
        </w:rPr>
        <w:t>атум</w:t>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00331CED" w:rsidRPr="004E4788">
        <w:rPr>
          <w:b/>
          <w:lang w:val="ru-RU"/>
        </w:rPr>
        <w:t>Понуђач</w:t>
      </w:r>
    </w:p>
    <w:p w:rsidR="00331CED" w:rsidRPr="004E4788" w:rsidRDefault="00331CED" w:rsidP="00142882">
      <w:pPr>
        <w:pStyle w:val="Default"/>
        <w:ind w:left="3600"/>
        <w:rPr>
          <w:b/>
        </w:rPr>
      </w:pPr>
      <w:r w:rsidRPr="004E4788">
        <w:rPr>
          <w:b/>
          <w:lang w:val="ru-RU"/>
        </w:rPr>
        <w:t>М. П.</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r>
      <w:r w:rsidR="00C34B71">
        <w:t xml:space="preserve">  </w:t>
      </w:r>
      <w:r w:rsidRPr="009210DA">
        <w:t>_______________</w:t>
      </w:r>
      <w:r w:rsidR="00B5385C">
        <w:t>_____</w:t>
      </w:r>
      <w:r w:rsidRPr="009210DA">
        <w:rPr>
          <w:lang w:val="sr-Cyrl-CS"/>
        </w:rPr>
        <w:t xml:space="preserve"> </w:t>
      </w:r>
    </w:p>
    <w:p w:rsidR="00331CED" w:rsidRPr="00C34B71" w:rsidRDefault="00C34B71" w:rsidP="00142882">
      <w:pPr>
        <w:pStyle w:val="Default"/>
        <w:rPr>
          <w:i/>
        </w:rPr>
      </w:pPr>
      <w:r>
        <w:tab/>
      </w:r>
      <w:r>
        <w:tab/>
      </w:r>
      <w:r>
        <w:tab/>
      </w:r>
      <w:r>
        <w:tab/>
      </w:r>
      <w:r>
        <w:tab/>
      </w:r>
      <w:r>
        <w:tab/>
      </w:r>
      <w:r>
        <w:tab/>
      </w:r>
      <w:r>
        <w:tab/>
      </w:r>
      <w:r>
        <w:tab/>
      </w:r>
      <w:r w:rsidRPr="00C34B71">
        <w:rPr>
          <w:i/>
        </w:rPr>
        <w:t>(</w:t>
      </w:r>
      <w:proofErr w:type="gramStart"/>
      <w:r w:rsidRPr="00C34B71">
        <w:rPr>
          <w:i/>
        </w:rPr>
        <w:t>потпис</w:t>
      </w:r>
      <w:proofErr w:type="gramEnd"/>
      <w:r w:rsidRPr="00C34B71">
        <w:rPr>
          <w:i/>
        </w:rPr>
        <w:t xml:space="preserve"> овлашћеног лица)</w:t>
      </w:r>
    </w:p>
    <w:p w:rsidR="00B1228D" w:rsidRPr="00CA378D" w:rsidRDefault="00B1228D" w:rsidP="00142882">
      <w:pPr>
        <w:pStyle w:val="Default"/>
      </w:pPr>
    </w:p>
    <w:p w:rsidR="00331CED" w:rsidRPr="00B1228D" w:rsidRDefault="00331CED" w:rsidP="00331CED">
      <w:pPr>
        <w:autoSpaceDE w:val="0"/>
        <w:autoSpaceDN w:val="0"/>
        <w:adjustRightInd w:val="0"/>
        <w:rPr>
          <w:b/>
          <w:bCs/>
          <w:i/>
          <w:iCs/>
          <w:lang w:val="ru-RU"/>
        </w:rPr>
      </w:pPr>
      <w:r w:rsidRPr="00B1228D">
        <w:rPr>
          <w:b/>
          <w:bCs/>
          <w:i/>
          <w:iCs/>
          <w:lang w:val="ru-RU"/>
        </w:rPr>
        <w:t>Напомене:</w:t>
      </w:r>
    </w:p>
    <w:p w:rsidR="00E5494A" w:rsidRPr="00C34B71" w:rsidRDefault="00331CED" w:rsidP="00E5494A">
      <w:pPr>
        <w:autoSpaceDE w:val="0"/>
        <w:autoSpaceDN w:val="0"/>
        <w:adjustRightInd w:val="0"/>
        <w:jc w:val="both"/>
        <w:rPr>
          <w:i/>
          <w:iCs/>
          <w:sz w:val="22"/>
          <w:szCs w:val="22"/>
          <w:lang w:val="ru-RU"/>
        </w:rPr>
      </w:pPr>
      <w:r w:rsidRPr="00C34B71">
        <w:rPr>
          <w:i/>
          <w:iCs/>
          <w:sz w:val="22"/>
          <w:szCs w:val="22"/>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63AA3" w:rsidRDefault="00142882" w:rsidP="001B3FA2">
      <w:pPr>
        <w:jc w:val="center"/>
        <w:rPr>
          <w:b/>
        </w:rPr>
      </w:pPr>
      <w:r>
        <w:rPr>
          <w:b/>
        </w:rPr>
        <w:lastRenderedPageBreak/>
        <w:t>I</w:t>
      </w:r>
      <w:r w:rsidR="00963AA3" w:rsidRPr="00C05C4D">
        <w:rPr>
          <w:b/>
        </w:rPr>
        <w:t>X ОБРАЗАЦ ТРОШКОВА ПРИПРЕМЕ ПОНУДЕ</w:t>
      </w:r>
    </w:p>
    <w:p w:rsidR="007B39D6" w:rsidRPr="007B39D6" w:rsidRDefault="007B39D6" w:rsidP="001B3FA2">
      <w:pPr>
        <w:jc w:val="center"/>
        <w:rPr>
          <w:b/>
        </w:rPr>
      </w:pPr>
    </w:p>
    <w:p w:rsidR="00C34B71" w:rsidRDefault="00142882" w:rsidP="00C34B71">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 xml:space="preserve">добара </w:t>
      </w:r>
      <w:r w:rsidR="00B1228D" w:rsidRPr="00C50C8C">
        <w:rPr>
          <w:b/>
        </w:rPr>
        <w:t>број</w:t>
      </w:r>
      <w:r w:rsidR="00B1228D">
        <w:t xml:space="preserve"> </w:t>
      </w:r>
      <w:r w:rsidR="00B1228D" w:rsidRPr="00D02166">
        <w:rPr>
          <w:b/>
        </w:rPr>
        <w:t>ЈНМВ</w:t>
      </w:r>
      <w:r w:rsidR="00C34B71">
        <w:rPr>
          <w:b/>
          <w:lang w:val="sr-Cyrl-CS"/>
        </w:rPr>
        <w:t>/1</w:t>
      </w:r>
      <w:r w:rsidR="00B1228D">
        <w:rPr>
          <w:b/>
          <w:lang w:val="sr-Cyrl-CS"/>
        </w:rPr>
        <w:t xml:space="preserve">- </w:t>
      </w:r>
      <w:r w:rsidR="00B1228D" w:rsidRPr="00D02166">
        <w:rPr>
          <w:b/>
        </w:rPr>
        <w:t>20</w:t>
      </w:r>
      <w:r w:rsidR="00C34B71">
        <w:rPr>
          <w:b/>
        </w:rPr>
        <w:t>20</w:t>
      </w:r>
      <w:r w:rsidR="00B1228D" w:rsidRPr="00C05C4D">
        <w:t xml:space="preserve"> </w:t>
      </w:r>
      <w:r w:rsidR="00B1228D">
        <w:t>–</w:t>
      </w:r>
      <w:r w:rsidR="00B1228D">
        <w:rPr>
          <w:b/>
        </w:rPr>
        <w:t xml:space="preserve"> </w:t>
      </w:r>
      <w:r w:rsidR="00B1228D">
        <w:rPr>
          <w:rFonts w:eastAsia="TimesNewRomanPSMT"/>
          <w:b/>
        </w:rPr>
        <w:t>„</w:t>
      </w:r>
      <w:r w:rsidR="00C34B71" w:rsidRPr="0020287A">
        <w:rPr>
          <w:b/>
          <w:noProof/>
        </w:rPr>
        <w:t>Обнављање лиценци и техничка подршка McAfee анти вирус решења</w:t>
      </w:r>
      <w:r w:rsidR="00C34B71">
        <w:rPr>
          <w:b/>
          <w:noProof/>
        </w:rPr>
        <w:t>“</w:t>
      </w:r>
      <w:r w:rsidR="00C34B71" w:rsidRPr="00D74353">
        <w:rPr>
          <w:b/>
          <w:noProof/>
          <w:lang w:val="sr-Cyrl-CS"/>
        </w:rPr>
        <w:t xml:space="preserve"> </w:t>
      </w:r>
    </w:p>
    <w:p w:rsidR="008A7960" w:rsidRPr="008A7960" w:rsidRDefault="008A7960" w:rsidP="00BF0723">
      <w:pPr>
        <w:jc w:val="center"/>
        <w:rPr>
          <w:bCs/>
          <w:i/>
          <w:iCs/>
        </w:rPr>
      </w:pPr>
    </w:p>
    <w:p w:rsidR="001619E7" w:rsidRDefault="001619E7">
      <w:pPr>
        <w:spacing w:after="120"/>
        <w:jc w:val="both"/>
      </w:pPr>
      <w:proofErr w:type="gramStart"/>
      <w:r w:rsidRPr="00C05C4D">
        <w:t>У складу са чланом 88.</w:t>
      </w:r>
      <w:proofErr w:type="gramEnd"/>
      <w:r w:rsidRPr="00C05C4D">
        <w:t xml:space="preserve"> </w:t>
      </w:r>
      <w:r w:rsidRPr="00C05C4D">
        <w:rPr>
          <w:lang w:val="sr-Cyrl-CS"/>
        </w:rPr>
        <w:t>став 1.</w:t>
      </w:r>
      <w:r w:rsidRPr="00C05C4D">
        <w:t xml:space="preserve"> Закона, понуђач ____________________</w:t>
      </w:r>
      <w:r w:rsidR="00963AA3" w:rsidRPr="00C05C4D">
        <w:t>_________</w:t>
      </w:r>
      <w:r w:rsidRPr="00C05C4D">
        <w:t xml:space="preserve"> </w:t>
      </w:r>
      <w:r w:rsidR="00243D6B" w:rsidRPr="00C05C4D">
        <w:rPr>
          <w:i/>
          <w:lang w:val="ru-RU"/>
        </w:rPr>
        <w:t>(</w:t>
      </w:r>
      <w:r w:rsidRPr="00C05C4D">
        <w:rPr>
          <w:i/>
          <w:iCs/>
        </w:rPr>
        <w:t xml:space="preserve">навести </w:t>
      </w:r>
      <w:r w:rsidRPr="00C05C4D">
        <w:rPr>
          <w:i/>
          <w:iCs/>
          <w:lang w:val="sr-Cyrl-CS"/>
        </w:rPr>
        <w:t>назив понуђача</w:t>
      </w:r>
      <w:r w:rsidR="00243D6B" w:rsidRPr="00C05C4D">
        <w:rPr>
          <w:i/>
          <w:iCs/>
        </w:rPr>
        <w:t>)</w:t>
      </w:r>
      <w:r w:rsidRPr="00C05C4D">
        <w:rPr>
          <w:i/>
          <w:iCs/>
        </w:rPr>
        <w:t xml:space="preserve">, </w:t>
      </w:r>
      <w:r w:rsidRPr="00C05C4D">
        <w:t>достав</w:t>
      </w:r>
      <w:r w:rsidRPr="00C05C4D">
        <w:rPr>
          <w:lang w:val="sr-Cyrl-CS"/>
        </w:rPr>
        <w:t xml:space="preserve">ља </w:t>
      </w:r>
      <w:r w:rsidRPr="00C05C4D">
        <w:t xml:space="preserve">укупан износ и структуру трошкова припремања понуде, </w:t>
      </w:r>
      <w:r w:rsidRPr="00C05C4D">
        <w:rPr>
          <w:lang w:val="sr-Cyrl-CS"/>
        </w:rPr>
        <w:t xml:space="preserve">како следи у </w:t>
      </w:r>
      <w:r w:rsidRPr="00C05C4D">
        <w:t>табели:</w:t>
      </w:r>
    </w:p>
    <w:p w:rsidR="00B1228D" w:rsidRPr="00B1228D" w:rsidRDefault="00B1228D">
      <w:pPr>
        <w:spacing w:after="120"/>
        <w:jc w:val="both"/>
        <w:rPr>
          <w:b/>
          <w:i/>
        </w:rPr>
      </w:pPr>
    </w:p>
    <w:tbl>
      <w:tblPr>
        <w:tblW w:w="9135" w:type="dxa"/>
        <w:tblInd w:w="153" w:type="dxa"/>
        <w:tblLayout w:type="fixed"/>
        <w:tblLook w:val="0000"/>
      </w:tblPr>
      <w:tblGrid>
        <w:gridCol w:w="6075"/>
        <w:gridCol w:w="3060"/>
      </w:tblGrid>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pPr>
            <w:r w:rsidRPr="00C05C4D">
              <w:t>ВРСТА ТРОШКА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pPr>
            <w:r w:rsidRPr="00C05C4D">
              <w:t>ИЗНОС ТРОШКА У РСД</w:t>
            </w: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rsidP="003E068B">
            <w:pPr>
              <w:jc w:val="both"/>
              <w:rPr>
                <w:lang w:val="ru-RU"/>
              </w:rPr>
            </w:pPr>
            <w:r w:rsidRPr="00C05C4D">
              <w:t>УКУПАН ИЗНОС ТРОШКОВА ПРИПРЕМАЊА ПОНУДЕ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1619E7">
      <w:pPr>
        <w:jc w:val="both"/>
      </w:pPr>
      <w:proofErr w:type="gramStart"/>
      <w:r w:rsidRPr="00C05C4D">
        <w:t>Трошкове припреме и подношења понуде сноси искључиво понуђач и не може тражити од наручиоца накнаду трошкова.</w:t>
      </w:r>
      <w:proofErr w:type="gramEnd"/>
    </w:p>
    <w:p w:rsidR="00BF0723" w:rsidRPr="00C05C4D" w:rsidRDefault="00BF0723">
      <w:pPr>
        <w:jc w:val="both"/>
      </w:pPr>
    </w:p>
    <w:p w:rsidR="001619E7" w:rsidRPr="00C05C4D" w:rsidRDefault="001619E7">
      <w:pPr>
        <w:jc w:val="both"/>
        <w:rPr>
          <w:lang w:val="sr-Cyrl-CS"/>
        </w:rPr>
      </w:pPr>
      <w:proofErr w:type="gramStart"/>
      <w:r w:rsidRPr="00C05C4D">
        <w:t>Ако је поступак јавне набавке обустављен из разлога који су на страни наручиоца,</w:t>
      </w:r>
      <w:r w:rsidR="003D4403">
        <w:t xml:space="preserve"> </w:t>
      </w:r>
      <w:r w:rsidR="007B39D6">
        <w:t>наручилац је дужан да</w:t>
      </w:r>
      <w:r w:rsidRPr="00C05C4D">
        <w:t xml:space="preserve"> трошкове прибављања средства обезбеђења, под условом да је понуђач тражио накнаду тих трошкова у својој понуди.</w:t>
      </w:r>
      <w:proofErr w:type="gramEnd"/>
    </w:p>
    <w:p w:rsidR="001619E7" w:rsidRPr="00C05C4D" w:rsidRDefault="001619E7">
      <w:pPr>
        <w:spacing w:after="120"/>
        <w:ind w:firstLine="426"/>
        <w:jc w:val="both"/>
        <w:rPr>
          <w:b/>
          <w:bCs/>
          <w:i/>
        </w:rPr>
      </w:pPr>
    </w:p>
    <w:p w:rsidR="001619E7" w:rsidRPr="00C05C4D" w:rsidRDefault="001619E7">
      <w:pPr>
        <w:spacing w:after="120"/>
        <w:jc w:val="both"/>
        <w:rPr>
          <w:bCs/>
          <w:color w:val="auto"/>
        </w:rPr>
      </w:pPr>
    </w:p>
    <w:p w:rsidR="001619E7" w:rsidRPr="00C05C4D" w:rsidRDefault="001619E7">
      <w:pPr>
        <w:spacing w:after="120"/>
        <w:ind w:firstLine="425"/>
        <w:jc w:val="both"/>
        <w:rPr>
          <w:bCs/>
        </w:rPr>
      </w:pPr>
    </w:p>
    <w:tbl>
      <w:tblPr>
        <w:tblW w:w="0" w:type="auto"/>
        <w:tblLayout w:type="fixed"/>
        <w:tblLook w:val="000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rPr>
              <w:t xml:space="preserve">            Место и д</w:t>
            </w:r>
            <w:r w:rsidR="001619E7" w:rsidRPr="002D6C57">
              <w:rPr>
                <w:b/>
              </w:rPr>
              <w:t>атум:</w:t>
            </w:r>
          </w:p>
        </w:tc>
        <w:tc>
          <w:tcPr>
            <w:tcW w:w="3068" w:type="dxa"/>
            <w:shd w:val="clear" w:color="auto" w:fill="auto"/>
            <w:vAlign w:val="center"/>
          </w:tcPr>
          <w:p w:rsidR="001619E7" w:rsidRPr="002D6C57" w:rsidRDefault="001619E7">
            <w:pPr>
              <w:pStyle w:val="BodyText2"/>
              <w:spacing w:line="100" w:lineRule="atLeast"/>
              <w:jc w:val="center"/>
              <w:rPr>
                <w:b/>
              </w:rPr>
            </w:pPr>
            <w:r w:rsidRPr="002D6C57">
              <w:rPr>
                <w:b/>
              </w:rPr>
              <w:t>М.П.</w:t>
            </w:r>
          </w:p>
        </w:tc>
        <w:tc>
          <w:tcPr>
            <w:tcW w:w="3094" w:type="dxa"/>
            <w:shd w:val="clear" w:color="auto" w:fill="auto"/>
            <w:vAlign w:val="center"/>
          </w:tcPr>
          <w:p w:rsidR="001619E7" w:rsidRPr="002D6C57" w:rsidRDefault="002D6C57">
            <w:pPr>
              <w:pStyle w:val="BodyText2"/>
              <w:spacing w:line="100" w:lineRule="atLeast"/>
              <w:jc w:val="center"/>
              <w:rPr>
                <w:b/>
              </w:rPr>
            </w:pPr>
            <w:r w:rsidRPr="002D6C57">
              <w:rPr>
                <w:b/>
              </w:rPr>
              <w:t>ПОНУЂАЧ</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2D6C57">
      <w:r>
        <w:tab/>
      </w:r>
      <w:r>
        <w:tab/>
      </w:r>
      <w:r>
        <w:tab/>
      </w:r>
      <w:r>
        <w:tab/>
      </w:r>
      <w:r>
        <w:tab/>
      </w:r>
      <w:r>
        <w:tab/>
      </w:r>
      <w:r>
        <w:tab/>
      </w:r>
      <w:r>
        <w:tab/>
      </w:r>
      <w:r>
        <w:tab/>
      </w:r>
      <w:r w:rsidRPr="003A65DF">
        <w:rPr>
          <w:rFonts w:eastAsia="TimesNewRomanPS-BoldMT"/>
          <w:b/>
          <w:bCs/>
          <w:i/>
          <w:iCs/>
          <w:color w:val="auto"/>
          <w:kern w:val="0"/>
          <w:lang w:eastAsia="en-US"/>
        </w:rPr>
        <w:t xml:space="preserve">     </w:t>
      </w:r>
      <w:r w:rsidR="007B39D6">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1619E7" w:rsidRPr="00C05C4D" w:rsidRDefault="001619E7">
      <w:pPr>
        <w:rPr>
          <w:b/>
          <w:bCs/>
          <w:i/>
          <w:iCs/>
        </w:rPr>
      </w:pPr>
    </w:p>
    <w:p w:rsidR="001619E7" w:rsidRPr="00C05C4D" w:rsidRDefault="001619E7">
      <w:pPr>
        <w:rPr>
          <w:b/>
          <w:bCs/>
          <w:i/>
          <w:iCs/>
        </w:rPr>
      </w:pPr>
    </w:p>
    <w:p w:rsidR="001619E7" w:rsidRDefault="001619E7">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Pr="00B1228D" w:rsidRDefault="00B1228D">
      <w:pPr>
        <w:rPr>
          <w:b/>
          <w:bCs/>
          <w:i/>
          <w:iCs/>
        </w:rPr>
      </w:pPr>
    </w:p>
    <w:p w:rsidR="00963AA3" w:rsidRPr="00C05C4D" w:rsidRDefault="00963AA3" w:rsidP="00963AA3">
      <w:pPr>
        <w:spacing w:after="120"/>
        <w:jc w:val="both"/>
        <w:rPr>
          <w:bCs/>
          <w:i/>
          <w:color w:val="FF0000"/>
          <w:lang w:val="sr-Cyrl-CS"/>
        </w:rPr>
      </w:pPr>
      <w:r w:rsidRPr="00C05C4D">
        <w:rPr>
          <w:b/>
          <w:bCs/>
          <w:i/>
          <w:color w:val="auto"/>
        </w:rPr>
        <w:t xml:space="preserve">Напомена: </w:t>
      </w:r>
      <w:r w:rsidRPr="00C05C4D">
        <w:rPr>
          <w:bCs/>
          <w:i/>
          <w:color w:val="auto"/>
        </w:rPr>
        <w:t>достављање овог обрасца није обавезно.</w:t>
      </w:r>
    </w:p>
    <w:p w:rsidR="001619E7" w:rsidRPr="00C05C4D" w:rsidRDefault="001619E7">
      <w:pPr>
        <w:rPr>
          <w:b/>
          <w:bCs/>
          <w:i/>
          <w:iCs/>
        </w:rPr>
      </w:pPr>
    </w:p>
    <w:p w:rsidR="001619E7" w:rsidRPr="00C05C4D" w:rsidRDefault="001619E7">
      <w:pPr>
        <w:rPr>
          <w:b/>
          <w:bCs/>
          <w:i/>
          <w:iCs/>
        </w:rPr>
      </w:pPr>
    </w:p>
    <w:p w:rsidR="009146AD" w:rsidRPr="00C05C4D" w:rsidRDefault="009146AD">
      <w:pPr>
        <w:rPr>
          <w:b/>
          <w:bCs/>
          <w:i/>
          <w:iCs/>
        </w:rPr>
      </w:pPr>
    </w:p>
    <w:p w:rsidR="009146AD" w:rsidRPr="00C05C4D" w:rsidRDefault="009146AD">
      <w:pPr>
        <w:rPr>
          <w:b/>
          <w:bCs/>
          <w:i/>
          <w:iCs/>
        </w:rPr>
      </w:pPr>
    </w:p>
    <w:p w:rsidR="00E5494A" w:rsidRPr="00F8621F" w:rsidRDefault="00E5494A" w:rsidP="00435772">
      <w:pPr>
        <w:autoSpaceDE w:val="0"/>
        <w:autoSpaceDN w:val="0"/>
        <w:adjustRightInd w:val="0"/>
        <w:jc w:val="both"/>
        <w:rPr>
          <w:b/>
          <w:bCs/>
          <w:iCs/>
        </w:rPr>
      </w:pPr>
    </w:p>
    <w:p w:rsidR="00435772" w:rsidRPr="00C05C4D" w:rsidRDefault="00435772" w:rsidP="003236C3">
      <w:pPr>
        <w:autoSpaceDE w:val="0"/>
        <w:autoSpaceDN w:val="0"/>
        <w:adjustRightInd w:val="0"/>
        <w:jc w:val="center"/>
        <w:rPr>
          <w:b/>
          <w:bCs/>
        </w:rPr>
      </w:pPr>
      <w:proofErr w:type="gramStart"/>
      <w:r w:rsidRPr="00C05C4D">
        <w:rPr>
          <w:b/>
          <w:bCs/>
          <w:iCs/>
        </w:rPr>
        <w:lastRenderedPageBreak/>
        <w:t>X</w:t>
      </w:r>
      <w:r w:rsidRPr="00C05C4D">
        <w:rPr>
          <w:b/>
          <w:bCs/>
          <w:lang w:val="ru-RU"/>
        </w:rPr>
        <w:t xml:space="preserve"> </w:t>
      </w:r>
      <w:r w:rsidR="007B39D6">
        <w:rPr>
          <w:b/>
          <w:bCs/>
          <w:lang w:val="ru-RU"/>
        </w:rPr>
        <w:t xml:space="preserve"> </w:t>
      </w:r>
      <w:r w:rsidR="00AC52FC">
        <w:rPr>
          <w:b/>
          <w:bCs/>
        </w:rPr>
        <w:t>МЕНИЧНО</w:t>
      </w:r>
      <w:proofErr w:type="gramEnd"/>
      <w:r w:rsidR="00AC52FC">
        <w:rPr>
          <w:b/>
          <w:bCs/>
        </w:rPr>
        <w:t xml:space="preserve"> ОВЛАШЋЕЊЕ -</w:t>
      </w:r>
      <w:r w:rsidR="00DA2B52" w:rsidRPr="00C05C4D">
        <w:rPr>
          <w:b/>
          <w:bCs/>
        </w:rPr>
        <w:t xml:space="preserve"> </w:t>
      </w:r>
      <w:r w:rsidR="00AC52FC">
        <w:rPr>
          <w:b/>
          <w:bCs/>
        </w:rPr>
        <w:t>ПИСМО</w:t>
      </w:r>
    </w:p>
    <w:p w:rsidR="003236C3" w:rsidRDefault="003236C3" w:rsidP="00435772">
      <w:pPr>
        <w:autoSpaceDE w:val="0"/>
        <w:autoSpaceDN w:val="0"/>
        <w:adjustRightInd w:val="0"/>
        <w:jc w:val="both"/>
        <w:rPr>
          <w:b/>
          <w:bCs/>
          <w:lang w:val="ru-RU"/>
        </w:rPr>
      </w:pPr>
    </w:p>
    <w:p w:rsidR="00435772" w:rsidRPr="00AC52FC" w:rsidRDefault="00AC52FC" w:rsidP="00435772">
      <w:pPr>
        <w:autoSpaceDE w:val="0"/>
        <w:autoSpaceDN w:val="0"/>
        <w:adjustRightInd w:val="0"/>
        <w:jc w:val="both"/>
        <w:rPr>
          <w:b/>
          <w:bCs/>
          <w:lang w:val="ru-RU"/>
        </w:rPr>
      </w:pPr>
      <w:r>
        <w:rPr>
          <w:b/>
          <w:bCs/>
          <w:lang w:val="ru-RU"/>
        </w:rPr>
        <w:t xml:space="preserve">ДУЖНИК </w:t>
      </w:r>
      <w:r w:rsidR="00435772" w:rsidRPr="00C05C4D">
        <w:rPr>
          <w:bCs/>
          <w:lang w:val="ru-RU"/>
        </w:rPr>
        <w:t>___________________________________________</w:t>
      </w:r>
    </w:p>
    <w:p w:rsidR="00435772" w:rsidRPr="00C05C4D" w:rsidRDefault="00AC52FC" w:rsidP="00435772">
      <w:pPr>
        <w:autoSpaceDE w:val="0"/>
        <w:autoSpaceDN w:val="0"/>
        <w:adjustRightInd w:val="0"/>
        <w:jc w:val="both"/>
        <w:rPr>
          <w:bCs/>
          <w:lang w:val="ru-RU"/>
        </w:rPr>
      </w:pPr>
      <w:r>
        <w:rPr>
          <w:b/>
          <w:bCs/>
          <w:lang w:val="ru-RU"/>
        </w:rPr>
        <w:t>С</w:t>
      </w:r>
      <w:r w:rsidRPr="00C05C4D">
        <w:rPr>
          <w:b/>
          <w:bCs/>
          <w:lang w:val="ru-RU"/>
        </w:rPr>
        <w:t>едишт</w:t>
      </w:r>
      <w:r>
        <w:rPr>
          <w:b/>
          <w:bCs/>
          <w:lang w:val="ru-RU"/>
        </w:rPr>
        <w:t xml:space="preserve">е </w:t>
      </w:r>
      <w:r w:rsidRPr="00C05C4D">
        <w:rPr>
          <w:bCs/>
          <w:lang w:val="ru-RU"/>
        </w:rPr>
        <w:t xml:space="preserve"> </w:t>
      </w:r>
      <w:r w:rsidR="00435772" w:rsidRPr="00C05C4D">
        <w:rPr>
          <w:bCs/>
          <w:lang w:val="ru-RU"/>
        </w:rPr>
        <w:t>_________________</w:t>
      </w:r>
      <w:r>
        <w:rPr>
          <w:bCs/>
          <w:lang w:val="ru-RU"/>
        </w:rPr>
        <w:t>___________________________</w:t>
      </w:r>
    </w:p>
    <w:p w:rsidR="00435772" w:rsidRPr="00C05C4D" w:rsidRDefault="00435772" w:rsidP="00435772">
      <w:pPr>
        <w:autoSpaceDE w:val="0"/>
        <w:autoSpaceDN w:val="0"/>
        <w:adjustRightInd w:val="0"/>
        <w:jc w:val="both"/>
        <w:rPr>
          <w:bCs/>
          <w:lang w:val="ru-RU"/>
        </w:rPr>
      </w:pPr>
      <w:r w:rsidRPr="00C05C4D">
        <w:rPr>
          <w:b/>
          <w:bCs/>
          <w:lang w:val="ru-RU"/>
        </w:rPr>
        <w:t>Матични број:</w:t>
      </w:r>
      <w:r w:rsidRPr="00C05C4D">
        <w:rPr>
          <w:bCs/>
          <w:lang w:val="ru-RU"/>
        </w:rPr>
        <w:t>____________________________________</w:t>
      </w:r>
      <w:r w:rsidR="000C5225">
        <w:rPr>
          <w:bCs/>
          <w:lang w:val="ru-RU"/>
        </w:rPr>
        <w:t>____</w:t>
      </w:r>
    </w:p>
    <w:p w:rsidR="00435772" w:rsidRPr="00C05C4D" w:rsidRDefault="00435772" w:rsidP="00435772">
      <w:pPr>
        <w:autoSpaceDE w:val="0"/>
        <w:autoSpaceDN w:val="0"/>
        <w:adjustRightInd w:val="0"/>
        <w:jc w:val="both"/>
        <w:rPr>
          <w:b/>
          <w:bCs/>
          <w:lang w:val="ru-RU"/>
        </w:rPr>
      </w:pPr>
      <w:r w:rsidRPr="00C05C4D">
        <w:rPr>
          <w:b/>
          <w:bCs/>
          <w:lang w:val="ru-RU"/>
        </w:rPr>
        <w:t>ПИБ:</w:t>
      </w:r>
      <w:r w:rsidRPr="00C05C4D">
        <w:rPr>
          <w:bCs/>
          <w:lang w:val="ru-RU"/>
        </w:rPr>
        <w:t>____________________________________________</w:t>
      </w:r>
      <w:r w:rsidR="000C5225">
        <w:rPr>
          <w:bCs/>
          <w:lang w:val="ru-RU"/>
        </w:rPr>
        <w:t>____</w:t>
      </w:r>
    </w:p>
    <w:p w:rsidR="00435772" w:rsidRPr="00C05C4D" w:rsidRDefault="00435772" w:rsidP="00435772">
      <w:pPr>
        <w:autoSpaceDE w:val="0"/>
        <w:autoSpaceDN w:val="0"/>
        <w:adjustRightInd w:val="0"/>
        <w:jc w:val="both"/>
        <w:rPr>
          <w:bCs/>
          <w:lang w:val="ru-RU"/>
        </w:rPr>
      </w:pPr>
      <w:r w:rsidRPr="00C05C4D">
        <w:rPr>
          <w:b/>
          <w:bCs/>
          <w:lang w:val="ru-RU"/>
        </w:rPr>
        <w:t>Текући рачун:</w:t>
      </w:r>
      <w:r w:rsidRPr="00C05C4D">
        <w:rPr>
          <w:bCs/>
          <w:lang w:val="ru-RU"/>
        </w:rPr>
        <w:t>____________________________________</w:t>
      </w:r>
      <w:r w:rsidR="000C5225">
        <w:rPr>
          <w:bCs/>
          <w:lang w:val="ru-RU"/>
        </w:rPr>
        <w:t>____</w:t>
      </w:r>
    </w:p>
    <w:p w:rsidR="00AC52FC" w:rsidRPr="00341955" w:rsidRDefault="00435772" w:rsidP="00435772">
      <w:pPr>
        <w:autoSpaceDE w:val="0"/>
        <w:autoSpaceDN w:val="0"/>
        <w:adjustRightInd w:val="0"/>
        <w:jc w:val="both"/>
        <w:rPr>
          <w:bCs/>
        </w:rPr>
      </w:pPr>
      <w:r w:rsidRPr="00C05C4D">
        <w:rPr>
          <w:b/>
          <w:bCs/>
          <w:lang w:val="ru-RU"/>
        </w:rPr>
        <w:t>Код банке</w:t>
      </w:r>
      <w:r w:rsidRPr="00C05C4D">
        <w:rPr>
          <w:bCs/>
          <w:lang w:val="ru-RU"/>
        </w:rPr>
        <w:t>________________________________________</w:t>
      </w:r>
      <w:r w:rsidR="000C5225">
        <w:rPr>
          <w:bCs/>
          <w:lang w:val="ru-RU"/>
        </w:rPr>
        <w:t>____</w:t>
      </w:r>
      <w:r w:rsidRPr="00C05C4D">
        <w:rPr>
          <w:bCs/>
        </w:rPr>
        <w:t xml:space="preserve"> </w:t>
      </w:r>
    </w:p>
    <w:p w:rsidR="00AC52FC" w:rsidRDefault="00AC52FC" w:rsidP="003C65A5">
      <w:pPr>
        <w:autoSpaceDE w:val="0"/>
        <w:autoSpaceDN w:val="0"/>
        <w:adjustRightInd w:val="0"/>
        <w:jc w:val="both"/>
        <w:rPr>
          <w:b/>
        </w:rPr>
      </w:pPr>
      <w:r w:rsidRPr="00AC52FC">
        <w:rPr>
          <w:b/>
        </w:rPr>
        <w:t>ИЗДАЈЕ</w:t>
      </w:r>
    </w:p>
    <w:p w:rsidR="003C65A5" w:rsidRPr="003C65A5" w:rsidRDefault="003C65A5" w:rsidP="003C65A5">
      <w:pPr>
        <w:autoSpaceDE w:val="0"/>
        <w:autoSpaceDN w:val="0"/>
        <w:adjustRightInd w:val="0"/>
        <w:jc w:val="both"/>
        <w:rPr>
          <w:b/>
        </w:rPr>
      </w:pPr>
    </w:p>
    <w:p w:rsidR="00AC52FC" w:rsidRDefault="00F8621F" w:rsidP="00AC52FC">
      <w:pPr>
        <w:autoSpaceDE w:val="0"/>
        <w:autoSpaceDN w:val="0"/>
        <w:adjustRightInd w:val="0"/>
        <w:jc w:val="center"/>
        <w:rPr>
          <w:b/>
          <w:bCs/>
        </w:rPr>
      </w:pPr>
      <w:r>
        <w:rPr>
          <w:b/>
          <w:bCs/>
        </w:rPr>
        <w:t xml:space="preserve">ИЗДАЈЕ </w:t>
      </w:r>
      <w:r w:rsidR="00AC52FC">
        <w:rPr>
          <w:b/>
          <w:bCs/>
        </w:rPr>
        <w:t>МЕНИЧНО ОВЛАШЋЕЊЕ –</w:t>
      </w:r>
      <w:r w:rsidR="00AC52FC" w:rsidRPr="00C05C4D">
        <w:rPr>
          <w:b/>
          <w:bCs/>
        </w:rPr>
        <w:t xml:space="preserve"> </w:t>
      </w:r>
      <w:r w:rsidR="00AC52FC">
        <w:rPr>
          <w:b/>
          <w:bCs/>
        </w:rPr>
        <w:t>ПИСМО</w:t>
      </w:r>
    </w:p>
    <w:p w:rsidR="00AC52FC" w:rsidRPr="00AC52FC" w:rsidRDefault="00AC52FC" w:rsidP="00AC52FC">
      <w:pPr>
        <w:autoSpaceDE w:val="0"/>
        <w:autoSpaceDN w:val="0"/>
        <w:adjustRightInd w:val="0"/>
        <w:ind w:left="2496"/>
        <w:rPr>
          <w:bCs/>
        </w:rPr>
      </w:pPr>
      <w:r>
        <w:rPr>
          <w:bCs/>
        </w:rPr>
        <w:t xml:space="preserve">- </w:t>
      </w:r>
      <w:proofErr w:type="gramStart"/>
      <w:r>
        <w:rPr>
          <w:bCs/>
        </w:rPr>
        <w:t>з</w:t>
      </w:r>
      <w:r w:rsidRPr="00AC52FC">
        <w:rPr>
          <w:bCs/>
        </w:rPr>
        <w:t>а</w:t>
      </w:r>
      <w:proofErr w:type="gramEnd"/>
      <w:r w:rsidRPr="00AC52FC">
        <w:rPr>
          <w:bCs/>
        </w:rPr>
        <w:t xml:space="preserve"> корисника бланко сопствене менице </w:t>
      </w:r>
      <w:r>
        <w:rPr>
          <w:bCs/>
        </w:rPr>
        <w:t>-</w:t>
      </w:r>
    </w:p>
    <w:p w:rsidR="00AC52FC" w:rsidRDefault="00AC52FC" w:rsidP="00435772">
      <w:pPr>
        <w:autoSpaceDE w:val="0"/>
        <w:autoSpaceDN w:val="0"/>
        <w:adjustRightInd w:val="0"/>
        <w:jc w:val="both"/>
      </w:pPr>
    </w:p>
    <w:p w:rsidR="00AC52FC" w:rsidRDefault="00AC52FC" w:rsidP="00435772">
      <w:pPr>
        <w:autoSpaceDE w:val="0"/>
        <w:autoSpaceDN w:val="0"/>
        <w:adjustRightInd w:val="0"/>
        <w:jc w:val="both"/>
      </w:pPr>
      <w:r w:rsidRPr="00F8621F">
        <w:rPr>
          <w:b/>
        </w:rPr>
        <w:t>КОРИСНИК</w:t>
      </w:r>
      <w:r>
        <w:t>: Управа за спречавање прања новца, (Поверилац)</w:t>
      </w:r>
    </w:p>
    <w:p w:rsidR="00AC52FC" w:rsidRDefault="00AC52FC" w:rsidP="00435772">
      <w:pPr>
        <w:autoSpaceDE w:val="0"/>
        <w:autoSpaceDN w:val="0"/>
        <w:adjustRightInd w:val="0"/>
        <w:jc w:val="both"/>
      </w:pPr>
      <w:r>
        <w:t xml:space="preserve">Седиште: Београд, </w:t>
      </w:r>
      <w:r w:rsidR="00B1228D">
        <w:t>Ресавска 24</w:t>
      </w:r>
    </w:p>
    <w:p w:rsidR="00AC52FC" w:rsidRDefault="003E1023" w:rsidP="00435772">
      <w:pPr>
        <w:autoSpaceDE w:val="0"/>
        <w:autoSpaceDN w:val="0"/>
        <w:adjustRightInd w:val="0"/>
        <w:jc w:val="both"/>
      </w:pPr>
      <w:r>
        <w:t xml:space="preserve"> </w:t>
      </w:r>
    </w:p>
    <w:p w:rsidR="00AC52FC" w:rsidRPr="009210DA" w:rsidRDefault="00AC52FC" w:rsidP="00AC52FC">
      <w:pPr>
        <w:pStyle w:val="Default"/>
        <w:ind w:right="-90" w:firstLine="720"/>
        <w:jc w:val="both"/>
      </w:pPr>
      <w:r w:rsidRPr="005A74CB">
        <w:rPr>
          <w:lang w:val="ru-RU"/>
        </w:rPr>
        <w:t>Предајемо Вам 1 (</w:t>
      </w:r>
      <w:r w:rsidR="00F8621F">
        <w:rPr>
          <w:lang w:val="ru-RU"/>
        </w:rPr>
        <w:t xml:space="preserve">словима: </w:t>
      </w:r>
      <w:r w:rsidRPr="005A74CB">
        <w:rPr>
          <w:lang w:val="ru-RU"/>
        </w:rPr>
        <w:t>једну) бланко сопствену меницу, серије _</w:t>
      </w:r>
      <w:r w:rsidR="00F8621F">
        <w:rPr>
          <w:lang w:val="ru-RU"/>
        </w:rPr>
        <w:t>_______________</w:t>
      </w:r>
      <w:r w:rsidRPr="005A74CB">
        <w:rPr>
          <w:lang w:val="ru-RU"/>
        </w:rPr>
        <w:t xml:space="preserve"> и овлашћујемо Управу за</w:t>
      </w:r>
      <w:r w:rsidR="003E068B">
        <w:t>спречавање прања новца</w:t>
      </w:r>
      <w:r w:rsidRPr="005A74CB">
        <w:rPr>
          <w:lang w:val="ru-RU"/>
        </w:rPr>
        <w:t xml:space="preserve">, Београд, </w:t>
      </w:r>
      <w:r w:rsidR="00B1228D">
        <w:t>Ресавска 24</w:t>
      </w:r>
      <w:r w:rsidR="00F8621F">
        <w:rPr>
          <w:lang w:val="ru-RU"/>
        </w:rPr>
        <w:t>, као П</w:t>
      </w:r>
      <w:r w:rsidRPr="005A74CB">
        <w:rPr>
          <w:lang w:val="ru-RU"/>
        </w:rPr>
        <w:t>овериоца, да предату меницу може попунити на износ од 10% (</w:t>
      </w:r>
      <w:r w:rsidR="00F8621F">
        <w:rPr>
          <w:lang w:val="ru-RU"/>
        </w:rPr>
        <w:t xml:space="preserve">словима: </w:t>
      </w:r>
      <w:r w:rsidRPr="005A74CB">
        <w:rPr>
          <w:lang w:val="ru-RU"/>
        </w:rPr>
        <w:t xml:space="preserve">десет посто) од укупне вредности понуде за </w:t>
      </w:r>
      <w:r w:rsidRPr="009210DA">
        <w:rPr>
          <w:b/>
          <w:bCs/>
        </w:rPr>
        <w:t>ЈНМВ</w:t>
      </w:r>
      <w:r w:rsidR="00F8621F">
        <w:rPr>
          <w:b/>
          <w:lang w:val="sr-Cyrl-CS"/>
        </w:rPr>
        <w:t>/1</w:t>
      </w:r>
      <w:r w:rsidR="00B1228D">
        <w:rPr>
          <w:b/>
          <w:lang w:val="sr-Cyrl-CS"/>
        </w:rPr>
        <w:t>- 20</w:t>
      </w:r>
      <w:r w:rsidR="00F8621F">
        <w:rPr>
          <w:b/>
          <w:lang w:val="sr-Cyrl-CS"/>
        </w:rPr>
        <w:t>20</w:t>
      </w:r>
      <w:r w:rsidRPr="005A74CB">
        <w:rPr>
          <w:lang w:val="ru-RU"/>
        </w:rPr>
        <w:t xml:space="preserve">, што </w:t>
      </w:r>
      <w:r w:rsidR="00F8621F">
        <w:rPr>
          <w:lang w:val="ru-RU"/>
        </w:rPr>
        <w:t>номинално износи _____________</w:t>
      </w:r>
      <w:r w:rsidRPr="005A74CB">
        <w:rPr>
          <w:lang w:val="ru-RU"/>
        </w:rPr>
        <w:t xml:space="preserve"> динара </w:t>
      </w:r>
      <w:r w:rsidR="001C185E">
        <w:rPr>
          <w:lang w:val="ru-RU"/>
        </w:rPr>
        <w:t>без</w:t>
      </w:r>
      <w:r w:rsidR="00AB1EA1">
        <w:rPr>
          <w:lang w:val="ru-RU"/>
        </w:rPr>
        <w:t xml:space="preserve"> ПДВ</w:t>
      </w:r>
      <w:r w:rsidRPr="005A74CB">
        <w:rPr>
          <w:lang w:val="ru-RU"/>
        </w:rPr>
        <w:t>, а по ос</w:t>
      </w:r>
      <w:r>
        <w:rPr>
          <w:lang w:val="ru-RU"/>
        </w:rPr>
        <w:t>нову гаранције за добро извршење</w:t>
      </w:r>
      <w:r w:rsidR="001C185E">
        <w:rPr>
          <w:lang w:val="ru-RU"/>
        </w:rPr>
        <w:t xml:space="preserve"> посла.</w:t>
      </w:r>
    </w:p>
    <w:p w:rsidR="00AC52FC" w:rsidRPr="009210DA" w:rsidRDefault="00AC52FC" w:rsidP="00AC52FC">
      <w:pPr>
        <w:pStyle w:val="Default"/>
        <w:ind w:right="-90" w:firstLine="720"/>
        <w:jc w:val="both"/>
      </w:pPr>
      <w:r w:rsidRPr="005A74CB">
        <w:rPr>
          <w:lang w:val="ru-RU"/>
        </w:rPr>
        <w:t>Рок в</w:t>
      </w:r>
      <w:r>
        <w:rPr>
          <w:lang w:val="ru-RU"/>
        </w:rPr>
        <w:t>ажењ</w:t>
      </w:r>
      <w:r w:rsidR="00142882">
        <w:rPr>
          <w:lang w:val="ru-RU"/>
        </w:rPr>
        <w:t>а ове менице је од ________</w:t>
      </w:r>
      <w:r w:rsidR="00AB1EA1">
        <w:t>_</w:t>
      </w:r>
      <w:r w:rsidR="00F8621F">
        <w:rPr>
          <w:lang w:val="ru-RU"/>
        </w:rPr>
        <w:t xml:space="preserve"> 2020</w:t>
      </w:r>
      <w:r>
        <w:rPr>
          <w:lang w:val="ru-RU"/>
        </w:rPr>
        <w:t>. године до _______</w:t>
      </w:r>
      <w:r w:rsidR="00AB1EA1">
        <w:t xml:space="preserve">__ </w:t>
      </w:r>
      <w:r w:rsidR="00F8621F">
        <w:rPr>
          <w:lang w:val="ru-RU"/>
        </w:rPr>
        <w:t>2021</w:t>
      </w:r>
      <w:r w:rsidR="001C185E">
        <w:rPr>
          <w:lang w:val="ru-RU"/>
        </w:rPr>
        <w:t>. године.</w:t>
      </w:r>
    </w:p>
    <w:p w:rsidR="00AC52FC" w:rsidRPr="009210DA" w:rsidRDefault="00AC52FC" w:rsidP="00AC52FC">
      <w:pPr>
        <w:pStyle w:val="Default"/>
        <w:ind w:right="-90" w:firstLine="720"/>
        <w:jc w:val="both"/>
      </w:pPr>
      <w:r w:rsidRPr="005A74CB">
        <w:rPr>
          <w:lang w:val="ru-RU"/>
        </w:rPr>
        <w:t>Овлашћујемо Управу за</w:t>
      </w:r>
      <w:r w:rsidRPr="009210DA">
        <w:t xml:space="preserve"> спречавање прања новца</w:t>
      </w:r>
      <w:r w:rsidRPr="005A74CB">
        <w:rPr>
          <w:lang w:val="ru-RU"/>
        </w:rPr>
        <w:t xml:space="preserve">, Београд, </w:t>
      </w:r>
      <w:r w:rsidR="00B1228D">
        <w:t>Ресавска 24</w:t>
      </w:r>
      <w:r w:rsidRPr="005A74CB">
        <w:rPr>
          <w:lang w:val="ru-RU"/>
        </w:rPr>
        <w:t xml:space="preserve">, као Повериоца, да у своју </w:t>
      </w:r>
      <w:r w:rsidR="003D4403">
        <w:rPr>
          <w:lang w:val="ru-RU"/>
        </w:rPr>
        <w:t>корист безусловно и неопозиво, „</w:t>
      </w:r>
      <w:r w:rsidRPr="005A74CB">
        <w:rPr>
          <w:lang w:val="ru-RU"/>
        </w:rPr>
        <w:t>Без протеста</w:t>
      </w:r>
      <w:r w:rsidR="003D4403">
        <w:rPr>
          <w:lang w:val="ru-RU"/>
        </w:rPr>
        <w:t xml:space="preserve">” </w:t>
      </w:r>
      <w:r w:rsidRPr="005A74CB">
        <w:rPr>
          <w:lang w:val="ru-RU"/>
        </w:rPr>
        <w:t>и трошкова, вансудски, може извршити наплату са свих рачуна Дужника.</w:t>
      </w:r>
    </w:p>
    <w:p w:rsidR="00AC52FC" w:rsidRPr="009210DA" w:rsidRDefault="00AC52FC" w:rsidP="00AC52FC">
      <w:pPr>
        <w:pStyle w:val="Default"/>
        <w:ind w:right="-90" w:firstLine="720"/>
        <w:jc w:val="both"/>
      </w:pPr>
      <w:r w:rsidRPr="005A74CB">
        <w:rPr>
          <w:lang w:val="ru-RU"/>
        </w:rPr>
        <w:t>Овлашћујем</w:t>
      </w:r>
      <w:r>
        <w:t>о</w:t>
      </w:r>
      <w:r w:rsidRPr="005A74CB">
        <w:rPr>
          <w:lang w:val="ru-RU"/>
        </w:rPr>
        <w:t xml:space="preserve"> банку код које имамо рачун да наплату-</w:t>
      </w:r>
      <w:r w:rsidR="003C65A5">
        <w:rPr>
          <w:lang w:val="ru-RU"/>
        </w:rPr>
        <w:t xml:space="preserve"> </w:t>
      </w:r>
      <w:r w:rsidRPr="005A74CB">
        <w:rPr>
          <w:lang w:val="ru-RU"/>
        </w:rPr>
        <w:t xml:space="preserve">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w:t>
      </w:r>
      <w:r w:rsidR="001C185E">
        <w:rPr>
          <w:lang w:val="ru-RU"/>
        </w:rPr>
        <w:t>приоритета у наплати са рачуна.</w:t>
      </w:r>
    </w:p>
    <w:p w:rsidR="00AC52FC" w:rsidRPr="009210DA" w:rsidRDefault="00AC52FC" w:rsidP="00AC52FC">
      <w:pPr>
        <w:pStyle w:val="Default"/>
        <w:ind w:right="-90" w:firstLine="720"/>
        <w:jc w:val="both"/>
      </w:pPr>
      <w:r w:rsidRPr="005A74CB">
        <w:rPr>
          <w:lang w:val="ru-RU"/>
        </w:rPr>
        <w:t>Дужник се одриче права на повлачење овог овлашћења, на опозив овог овлашћења, на стављање приговора на задужење и на сторни</w:t>
      </w:r>
      <w:r w:rsidR="001C185E">
        <w:rPr>
          <w:lang w:val="ru-RU"/>
        </w:rPr>
        <w:t>рање по овом основу за наплату.</w:t>
      </w:r>
    </w:p>
    <w:p w:rsidR="00AC52FC" w:rsidRPr="00485DBA" w:rsidRDefault="00AC52FC" w:rsidP="00AC52FC">
      <w:pPr>
        <w:pStyle w:val="Default"/>
        <w:ind w:right="-90" w:firstLine="720"/>
        <w:jc w:val="both"/>
        <w:rPr>
          <w:lang w:val="sr-Cyrl-CS"/>
        </w:rPr>
      </w:pPr>
      <w:r w:rsidRPr="005A74CB">
        <w:rPr>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C52FC" w:rsidRPr="005A74CB" w:rsidRDefault="00AC52FC" w:rsidP="00AC52FC">
      <w:pPr>
        <w:pStyle w:val="Default"/>
        <w:ind w:right="-90" w:firstLine="720"/>
        <w:jc w:val="both"/>
        <w:rPr>
          <w:lang w:val="ru-RU"/>
        </w:rPr>
      </w:pPr>
      <w:r w:rsidRPr="005A74CB">
        <w:rPr>
          <w:lang w:val="ru-RU"/>
        </w:rPr>
        <w:t>Меница је потписана од стране овлашћеног лица за заступање _____________________</w:t>
      </w:r>
      <w:r>
        <w:rPr>
          <w:lang w:val="ru-RU"/>
        </w:rPr>
        <w:t>_________</w:t>
      </w:r>
      <w:r w:rsidRPr="005A74CB">
        <w:rPr>
          <w:lang w:val="ru-RU"/>
        </w:rPr>
        <w:t xml:space="preserve"> (</w:t>
      </w:r>
      <w:r w:rsidRPr="003C65A5">
        <w:rPr>
          <w:i/>
          <w:lang w:val="ru-RU"/>
        </w:rPr>
        <w:t>име и презиме</w:t>
      </w:r>
      <w:r w:rsidRPr="005A74CB">
        <w:rPr>
          <w:lang w:val="ru-RU"/>
        </w:rPr>
        <w:t>) чији се потпис налази у картону депонова</w:t>
      </w:r>
      <w:r w:rsidR="001C185E">
        <w:rPr>
          <w:lang w:val="ru-RU"/>
        </w:rPr>
        <w:t>них потписа код наведене банке.</w:t>
      </w:r>
    </w:p>
    <w:p w:rsidR="00AC52FC" w:rsidRPr="009210DA" w:rsidRDefault="00AC52FC" w:rsidP="003C65A5">
      <w:pPr>
        <w:pStyle w:val="Default"/>
        <w:ind w:right="-90" w:firstLine="720"/>
        <w:jc w:val="both"/>
      </w:pPr>
      <w:r w:rsidRPr="005A74CB">
        <w:rPr>
          <w:lang w:val="ru-RU"/>
        </w:rPr>
        <w:t>На меници је стављен печат и потпис издаваоца менице-</w:t>
      </w:r>
      <w:r w:rsidR="003C65A5">
        <w:rPr>
          <w:lang w:val="ru-RU"/>
        </w:rPr>
        <w:t xml:space="preserve"> </w:t>
      </w:r>
      <w:r w:rsidR="001C185E">
        <w:rPr>
          <w:lang w:val="ru-RU"/>
        </w:rPr>
        <w:t>трасанта.</w:t>
      </w:r>
    </w:p>
    <w:p w:rsidR="00AC52FC" w:rsidRDefault="00AC52FC" w:rsidP="00AC52FC">
      <w:pPr>
        <w:pStyle w:val="Default"/>
        <w:ind w:right="-90" w:firstLine="720"/>
        <w:jc w:val="both"/>
        <w:rPr>
          <w:lang w:val="ru-RU"/>
        </w:rPr>
      </w:pPr>
      <w:r w:rsidRPr="005A74CB">
        <w:rPr>
          <w:lang w:val="ru-RU"/>
        </w:rPr>
        <w:t>Ово овлашћење сачињено је у 2 (два) истоветна примерка, од којих 1 (један) за Дуж</w:t>
      </w:r>
      <w:r w:rsidR="001C185E">
        <w:rPr>
          <w:lang w:val="ru-RU"/>
        </w:rPr>
        <w:t>ника, а 1 (један) за Повериоца.</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М</w:t>
      </w:r>
      <w:r w:rsidR="00AC52FC" w:rsidRPr="005A74CB">
        <w:rPr>
          <w:b/>
          <w:bCs/>
          <w:lang w:val="ru-RU"/>
        </w:rPr>
        <w:t xml:space="preserve">есто </w:t>
      </w:r>
      <w:r>
        <w:rPr>
          <w:b/>
          <w:bCs/>
          <w:lang w:val="ru-RU"/>
        </w:rPr>
        <w:t xml:space="preserve">и датум </w:t>
      </w:r>
      <w:r w:rsidR="00AC52FC" w:rsidRPr="005A74CB">
        <w:rPr>
          <w:b/>
          <w:bCs/>
          <w:lang w:val="ru-RU"/>
        </w:rPr>
        <w:t>издавања</w:t>
      </w:r>
      <w:r w:rsidR="00AC52FC" w:rsidRPr="009210DA">
        <w:rPr>
          <w:b/>
          <w:bCs/>
        </w:rPr>
        <w:tab/>
      </w:r>
      <w:r w:rsidR="00AC52FC" w:rsidRPr="009210DA">
        <w:rPr>
          <w:b/>
          <w:bCs/>
        </w:rPr>
        <w:tab/>
        <w:t xml:space="preserve">     </w:t>
      </w:r>
      <w:r w:rsidR="00AC52FC" w:rsidRPr="005A74CB">
        <w:rPr>
          <w:b/>
          <w:bCs/>
          <w:lang w:val="ru-RU"/>
        </w:rPr>
        <w:t xml:space="preserve"> М.П.</w:t>
      </w:r>
      <w:r w:rsidR="00AC52FC">
        <w:rPr>
          <w:b/>
          <w:bCs/>
        </w:rPr>
        <w:tab/>
      </w:r>
      <w:r w:rsidR="00AC52FC">
        <w:rPr>
          <w:b/>
          <w:bCs/>
        </w:rPr>
        <w:tab/>
      </w:r>
      <w:r w:rsidR="00A44DAA">
        <w:rPr>
          <w:b/>
          <w:bCs/>
        </w:rPr>
        <w:tab/>
      </w:r>
      <w:r w:rsidR="00A44DAA">
        <w:rPr>
          <w:b/>
          <w:bCs/>
        </w:rPr>
        <w:tab/>
      </w:r>
      <w:r w:rsidR="00A44DAA">
        <w:rPr>
          <w:b/>
          <w:bCs/>
          <w:lang w:val="ru-RU"/>
        </w:rPr>
        <w:t>Дужник</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C52FC" w:rsidRPr="001D048E">
        <w:rPr>
          <w:b/>
          <w:bCs/>
          <w:lang w:val="ru-RU"/>
        </w:rPr>
        <w:t>издавалац</w:t>
      </w:r>
      <w:r w:rsidR="00AC52FC">
        <w:rPr>
          <w:b/>
          <w:bCs/>
        </w:rPr>
        <w:t xml:space="preserve"> </w:t>
      </w:r>
      <w:r w:rsidR="00AC52FC" w:rsidRPr="001D048E">
        <w:rPr>
          <w:b/>
          <w:bCs/>
          <w:lang w:val="ru-RU"/>
        </w:rPr>
        <w:t>овлашћења менице</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t xml:space="preserve">                                                                               </w:t>
      </w:r>
      <w:r>
        <w:t xml:space="preserve">   </w:t>
      </w:r>
      <w:r w:rsidR="00A44DAA">
        <w:t xml:space="preserve">              </w:t>
      </w:r>
      <w:r w:rsidR="003C65A5">
        <w:t>(</w:t>
      </w:r>
      <w:proofErr w:type="gramStart"/>
      <w:r w:rsidRPr="003C65A5">
        <w:rPr>
          <w:i/>
          <w:lang w:val="ru-RU"/>
        </w:rPr>
        <w:t>потпис</w:t>
      </w:r>
      <w:proofErr w:type="gramEnd"/>
      <w:r w:rsidRPr="003C65A5">
        <w:rPr>
          <w:i/>
          <w:lang w:val="ru-RU"/>
        </w:rPr>
        <w:t xml:space="preserve"> овлашћеног лица</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435772" w:rsidP="001C185E">
      <w:pPr>
        <w:autoSpaceDE w:val="0"/>
        <w:autoSpaceDN w:val="0"/>
        <w:adjustRightInd w:val="0"/>
        <w:ind w:firstLine="720"/>
        <w:jc w:val="both"/>
        <w:rPr>
          <w:i/>
          <w:iCs/>
          <w:color w:val="auto"/>
          <w:sz w:val="20"/>
          <w:szCs w:val="20"/>
          <w:lang w:val="ru-RU"/>
        </w:rPr>
      </w:pPr>
      <w:r w:rsidRPr="00A44DAA">
        <w:rPr>
          <w:i/>
          <w:iCs/>
          <w:color w:val="auto"/>
          <w:sz w:val="20"/>
          <w:szCs w:val="20"/>
          <w:lang w:val="ru-RU"/>
        </w:rPr>
        <w:t>Напомена:</w:t>
      </w:r>
    </w:p>
    <w:p w:rsidR="00127C8D" w:rsidRPr="0086761F" w:rsidRDefault="00DB0E2E" w:rsidP="0086761F">
      <w:pPr>
        <w:autoSpaceDE w:val="0"/>
        <w:autoSpaceDN w:val="0"/>
        <w:adjustRightInd w:val="0"/>
        <w:jc w:val="both"/>
        <w:rPr>
          <w:i/>
          <w:iCs/>
          <w:color w:val="auto"/>
          <w:sz w:val="20"/>
          <w:szCs w:val="20"/>
        </w:rPr>
      </w:pPr>
      <w:r>
        <w:rPr>
          <w:i/>
          <w:iCs/>
          <w:color w:val="auto"/>
          <w:sz w:val="20"/>
          <w:szCs w:val="20"/>
          <w:lang w:val="ru-RU"/>
        </w:rPr>
        <w:t>1</w:t>
      </w:r>
      <w:r w:rsidR="00435772" w:rsidRPr="00A44DAA">
        <w:rPr>
          <w:i/>
          <w:iCs/>
          <w:color w:val="auto"/>
          <w:sz w:val="20"/>
          <w:szCs w:val="20"/>
          <w:lang w:val="ru-RU"/>
        </w:rPr>
        <w:t xml:space="preserve">. Детаљнија објашњења у Поглављу </w:t>
      </w:r>
      <w:r w:rsidR="00142882">
        <w:rPr>
          <w:i/>
          <w:iCs/>
          <w:color w:val="auto"/>
          <w:sz w:val="20"/>
          <w:szCs w:val="20"/>
        </w:rPr>
        <w:t>VI</w:t>
      </w:r>
      <w:r w:rsidR="00435772" w:rsidRPr="00A44DAA">
        <w:rPr>
          <w:i/>
          <w:iCs/>
          <w:color w:val="auto"/>
          <w:sz w:val="20"/>
          <w:szCs w:val="20"/>
          <w:lang w:val="ru-RU"/>
        </w:rPr>
        <w:t xml:space="preserve"> УПУТСТВО ПОНУЂАЧУ КАКО ДА САЧИНИ</w:t>
      </w:r>
      <w:r w:rsidR="00435772" w:rsidRPr="00A44DAA">
        <w:rPr>
          <w:i/>
          <w:iCs/>
          <w:color w:val="auto"/>
          <w:sz w:val="20"/>
          <w:szCs w:val="20"/>
        </w:rPr>
        <w:t xml:space="preserve"> </w:t>
      </w:r>
      <w:r w:rsidR="001D157E" w:rsidRPr="00A44DAA">
        <w:rPr>
          <w:i/>
          <w:iCs/>
          <w:color w:val="auto"/>
          <w:sz w:val="20"/>
          <w:szCs w:val="20"/>
          <w:lang w:val="ru-RU"/>
        </w:rPr>
        <w:t>ПОНУДУ, тач</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B0E2E">
      <w:pPr>
        <w:autoSpaceDE w:val="0"/>
        <w:autoSpaceDN w:val="0"/>
        <w:adjustRightInd w:val="0"/>
        <w:jc w:val="center"/>
        <w:rPr>
          <w:b/>
          <w:bCs/>
          <w:iCs/>
        </w:rPr>
      </w:pPr>
      <w:proofErr w:type="gramStart"/>
      <w:r w:rsidRPr="00C05C4D">
        <w:rPr>
          <w:b/>
          <w:bCs/>
          <w:iCs/>
        </w:rPr>
        <w:lastRenderedPageBreak/>
        <w:t>X</w:t>
      </w:r>
      <w:r w:rsidR="00142882">
        <w:rPr>
          <w:b/>
          <w:bCs/>
          <w:iCs/>
        </w:rPr>
        <w:t>I</w:t>
      </w:r>
      <w:r w:rsidRPr="00C05C4D">
        <w:rPr>
          <w:b/>
          <w:bCs/>
          <w:iCs/>
        </w:rPr>
        <w:t xml:space="preserve"> </w:t>
      </w:r>
      <w:r w:rsidR="007B39D6">
        <w:rPr>
          <w:b/>
          <w:bCs/>
          <w:iCs/>
        </w:rPr>
        <w:t xml:space="preserve"> </w:t>
      </w:r>
      <w:r w:rsidRPr="00C05C4D">
        <w:rPr>
          <w:b/>
          <w:bCs/>
          <w:iCs/>
        </w:rPr>
        <w:t>ОБРАЗАЦ</w:t>
      </w:r>
      <w:proofErr w:type="gramEnd"/>
      <w:r w:rsidRPr="00C05C4D">
        <w:rPr>
          <w:b/>
          <w:bCs/>
          <w:iCs/>
        </w:rPr>
        <w:t xml:space="preserve"> ИЗЈАВЕ О НЕЗАВИСНОЈ ПОНУДИ</w:t>
      </w:r>
    </w:p>
    <w:p w:rsidR="00DB0E2E" w:rsidRDefault="00DB0E2E" w:rsidP="00841DEE">
      <w:pPr>
        <w:tabs>
          <w:tab w:val="left" w:pos="0"/>
        </w:tabs>
        <w:spacing w:line="240" w:lineRule="auto"/>
        <w:jc w:val="both"/>
        <w:rPr>
          <w:b/>
        </w:rPr>
      </w:pPr>
    </w:p>
    <w:p w:rsidR="00F8621F" w:rsidRDefault="00841DEE" w:rsidP="00F8621F">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добара</w:t>
      </w:r>
      <w:r w:rsidR="001F4CFA" w:rsidRPr="001F4CFA">
        <w:rPr>
          <w:b/>
        </w:rPr>
        <w:t xml:space="preserve"> </w:t>
      </w:r>
      <w:r w:rsidR="001F4CFA" w:rsidRPr="00C50C8C">
        <w:rPr>
          <w:b/>
        </w:rPr>
        <w:t>број</w:t>
      </w:r>
      <w:r w:rsidR="001F4CFA">
        <w:t xml:space="preserve"> </w:t>
      </w:r>
      <w:r w:rsidR="001F4CFA" w:rsidRPr="00D02166">
        <w:rPr>
          <w:b/>
        </w:rPr>
        <w:t>ЈНМВ</w:t>
      </w:r>
      <w:r w:rsidR="00F8621F">
        <w:rPr>
          <w:b/>
          <w:lang w:val="sr-Cyrl-CS"/>
        </w:rPr>
        <w:t>/1</w:t>
      </w:r>
      <w:r w:rsidR="001F4CFA">
        <w:rPr>
          <w:b/>
          <w:lang w:val="sr-Cyrl-CS"/>
        </w:rPr>
        <w:t xml:space="preserve">- </w:t>
      </w:r>
      <w:r w:rsidR="001F4CFA" w:rsidRPr="00D02166">
        <w:rPr>
          <w:b/>
        </w:rPr>
        <w:t>20</w:t>
      </w:r>
      <w:r w:rsidR="00F8621F">
        <w:rPr>
          <w:b/>
        </w:rPr>
        <w:t>20</w:t>
      </w:r>
      <w:r w:rsidR="001F4CFA" w:rsidRPr="00C05C4D">
        <w:t xml:space="preserve"> </w:t>
      </w:r>
      <w:r w:rsidR="001F4CFA">
        <w:t>–</w:t>
      </w:r>
      <w:r w:rsidR="001F4CFA">
        <w:rPr>
          <w:b/>
        </w:rPr>
        <w:t xml:space="preserve"> </w:t>
      </w:r>
      <w:r w:rsidR="001F4CFA">
        <w:rPr>
          <w:rFonts w:eastAsia="TimesNewRomanPSMT"/>
          <w:b/>
        </w:rPr>
        <w:t>„</w:t>
      </w:r>
      <w:r w:rsidR="00F8621F" w:rsidRPr="0020287A">
        <w:rPr>
          <w:b/>
          <w:noProof/>
        </w:rPr>
        <w:t>Обнављање лиценци и техничка подршка McAfee анти вирус решења</w:t>
      </w:r>
      <w:r w:rsidR="00F8621F">
        <w:rPr>
          <w:b/>
          <w:noProof/>
        </w:rPr>
        <w:t>“</w:t>
      </w:r>
      <w:r w:rsidR="00F8621F" w:rsidRPr="00D74353">
        <w:rPr>
          <w:b/>
          <w:noProof/>
          <w:lang w:val="sr-Cyrl-CS"/>
        </w:rPr>
        <w:t xml:space="preserve"> </w:t>
      </w:r>
    </w:p>
    <w:p w:rsidR="007B39D6" w:rsidRPr="00BF0723" w:rsidRDefault="007B39D6" w:rsidP="007B39D6">
      <w:pPr>
        <w:jc w:val="center"/>
        <w:rPr>
          <w:bCs/>
          <w:i/>
          <w:iCs/>
        </w:rPr>
      </w:pPr>
    </w:p>
    <w:p w:rsidR="007B39D6" w:rsidRPr="00C05C4D" w:rsidRDefault="007B39D6">
      <w:pPr>
        <w:rPr>
          <w:b/>
          <w:bCs/>
          <w:iCs/>
        </w:rPr>
      </w:pPr>
    </w:p>
    <w:p w:rsidR="001619E7" w:rsidRPr="00116799" w:rsidRDefault="001619E7" w:rsidP="00116799">
      <w:pPr>
        <w:pStyle w:val="BodyText3"/>
        <w:spacing w:after="0"/>
        <w:rPr>
          <w:sz w:val="24"/>
          <w:szCs w:val="24"/>
        </w:rPr>
      </w:pPr>
      <w:proofErr w:type="gramStart"/>
      <w:r w:rsidRPr="00C05C4D">
        <w:rPr>
          <w:sz w:val="24"/>
          <w:szCs w:val="24"/>
        </w:rPr>
        <w:t>У складу са чланом 26.</w:t>
      </w:r>
      <w:proofErr w:type="gramEnd"/>
      <w:r w:rsidRPr="00C05C4D">
        <w:rPr>
          <w:sz w:val="24"/>
          <w:szCs w:val="24"/>
        </w:rPr>
        <w:t xml:space="preserve"> Закона, ________________________________________</w:t>
      </w:r>
      <w:r w:rsidR="002772DA" w:rsidRPr="00C05C4D">
        <w:rPr>
          <w:sz w:val="24"/>
          <w:szCs w:val="24"/>
        </w:rPr>
        <w:t>________</w:t>
      </w:r>
      <w:r w:rsidR="00116799">
        <w:rPr>
          <w:sz w:val="24"/>
          <w:szCs w:val="24"/>
        </w:rPr>
        <w:t xml:space="preserve">         </w:t>
      </w:r>
      <w:r w:rsidRPr="00C05C4D">
        <w:rPr>
          <w:sz w:val="24"/>
          <w:szCs w:val="24"/>
        </w:rPr>
        <w:t xml:space="preserve">                                            </w:t>
      </w:r>
      <w:r w:rsidR="00AE4C22" w:rsidRPr="00C05C4D">
        <w:rPr>
          <w:i/>
          <w:sz w:val="24"/>
          <w:szCs w:val="24"/>
        </w:rPr>
        <w:t>(н</w:t>
      </w:r>
      <w:r w:rsidRPr="00C05C4D">
        <w:rPr>
          <w:i/>
          <w:sz w:val="24"/>
          <w:szCs w:val="24"/>
        </w:rPr>
        <w:t>азив понуђача)</w:t>
      </w:r>
      <w:r w:rsidR="00116799">
        <w:rPr>
          <w:sz w:val="24"/>
          <w:szCs w:val="24"/>
        </w:rPr>
        <w:t xml:space="preserve"> </w:t>
      </w:r>
      <w:r w:rsidRPr="00C05C4D">
        <w:rPr>
          <w:sz w:val="24"/>
          <w:szCs w:val="24"/>
        </w:rPr>
        <w:t xml:space="preserve">даје: </w:t>
      </w:r>
    </w:p>
    <w:p w:rsidR="00760D05" w:rsidRDefault="00760D05" w:rsidP="007B39D6">
      <w:pPr>
        <w:pStyle w:val="BodyText3"/>
        <w:spacing w:before="120"/>
        <w:ind w:firstLine="230"/>
        <w:jc w:val="center"/>
        <w:rPr>
          <w:b/>
          <w:bCs/>
          <w:sz w:val="24"/>
          <w:szCs w:val="24"/>
          <w:lang w:val="sr-Cyrl-CS"/>
        </w:rPr>
      </w:pPr>
    </w:p>
    <w:p w:rsidR="001619E7" w:rsidRPr="0093197A" w:rsidRDefault="001619E7" w:rsidP="007B39D6">
      <w:pPr>
        <w:pStyle w:val="BodyText3"/>
        <w:spacing w:before="120"/>
        <w:ind w:firstLine="230"/>
        <w:jc w:val="center"/>
        <w:rPr>
          <w:b/>
          <w:bCs/>
          <w:sz w:val="24"/>
          <w:szCs w:val="24"/>
          <w:lang w:val="sr-Cyrl-CS"/>
        </w:rPr>
      </w:pPr>
      <w:r w:rsidRPr="0093197A">
        <w:rPr>
          <w:b/>
          <w:bCs/>
          <w:sz w:val="24"/>
          <w:szCs w:val="24"/>
          <w:lang w:val="sr-Cyrl-CS"/>
        </w:rPr>
        <w:t>ИЗЈАВУ</w:t>
      </w:r>
    </w:p>
    <w:p w:rsidR="001619E7" w:rsidRPr="0093197A" w:rsidRDefault="001619E7" w:rsidP="007B39D6">
      <w:pPr>
        <w:pStyle w:val="BodyText3"/>
        <w:spacing w:before="120"/>
        <w:ind w:firstLine="230"/>
        <w:jc w:val="center"/>
        <w:rPr>
          <w:b/>
          <w:bCs/>
          <w:sz w:val="24"/>
          <w:szCs w:val="24"/>
        </w:rPr>
      </w:pPr>
      <w:r w:rsidRPr="0093197A">
        <w:rPr>
          <w:b/>
          <w:bCs/>
          <w:sz w:val="24"/>
          <w:szCs w:val="24"/>
          <w:lang w:val="sr-Cyrl-CS"/>
        </w:rPr>
        <w:t>О НЕЗАВИСНОЈ</w:t>
      </w:r>
      <w:r w:rsidRPr="0093197A">
        <w:rPr>
          <w:b/>
          <w:bCs/>
          <w:sz w:val="24"/>
          <w:szCs w:val="24"/>
        </w:rPr>
        <w:t xml:space="preserve"> ПОНУДИ</w:t>
      </w:r>
    </w:p>
    <w:p w:rsidR="001619E7" w:rsidRPr="00033021" w:rsidRDefault="001619E7">
      <w:pPr>
        <w:jc w:val="both"/>
      </w:pPr>
    </w:p>
    <w:p w:rsidR="001619E7" w:rsidRPr="00F40CD7" w:rsidRDefault="001619E7" w:rsidP="00F40CD7">
      <w:pPr>
        <w:tabs>
          <w:tab w:val="left" w:pos="0"/>
        </w:tabs>
        <w:spacing w:line="240" w:lineRule="auto"/>
        <w:jc w:val="both"/>
        <w:rPr>
          <w:b/>
          <w:noProof/>
          <w:lang w:val="sr-Cyrl-CS"/>
        </w:rPr>
      </w:pPr>
      <w:r w:rsidRPr="00C05C4D">
        <w:t>Под пуном материјалном и кривичном одговорношћу п</w:t>
      </w:r>
      <w:r w:rsidR="00F40CD7">
        <w:rPr>
          <w:bCs/>
        </w:rPr>
        <w:t>отврђујем да сам понуду</w:t>
      </w:r>
      <w:r w:rsidRPr="00C05C4D">
        <w:rPr>
          <w:bCs/>
        </w:rPr>
        <w:t xml:space="preserve"> у </w:t>
      </w:r>
      <w:r w:rsidRPr="00C05C4D">
        <w:rPr>
          <w:bCs/>
          <w:lang w:val="sr-Cyrl-CS"/>
        </w:rPr>
        <w:t>поступку</w:t>
      </w:r>
      <w:r w:rsidRPr="00C05C4D">
        <w:rPr>
          <w:bCs/>
        </w:rPr>
        <w:t xml:space="preserve"> јавне набавке</w:t>
      </w:r>
      <w:r w:rsidR="002772DA" w:rsidRPr="00C05C4D">
        <w:rPr>
          <w:bCs/>
        </w:rPr>
        <w:t xml:space="preserve"> мале вредности</w:t>
      </w:r>
      <w:r w:rsidR="008A7960">
        <w:rPr>
          <w:bCs/>
        </w:rPr>
        <w:t xml:space="preserve"> добара</w:t>
      </w:r>
      <w:r w:rsidR="00F40CD7">
        <w:rPr>
          <w:bCs/>
        </w:rPr>
        <w:t xml:space="preserve">- </w:t>
      </w:r>
      <w:r w:rsidR="00F40CD7" w:rsidRPr="00F40CD7">
        <w:rPr>
          <w:rFonts w:eastAsia="TimesNewRomanPSMT"/>
          <w:b/>
        </w:rPr>
        <w:t>„</w:t>
      </w:r>
      <w:r w:rsidR="00F40CD7" w:rsidRPr="0020287A">
        <w:rPr>
          <w:b/>
          <w:noProof/>
        </w:rPr>
        <w:t>Обнављање лиценци и техничка подршка McAfee анти вирус решења</w:t>
      </w:r>
      <w:r w:rsidR="00F40CD7">
        <w:rPr>
          <w:b/>
          <w:noProof/>
        </w:rPr>
        <w:t>“,</w:t>
      </w:r>
      <w:r w:rsidR="00F40CD7" w:rsidRPr="00D74353">
        <w:rPr>
          <w:b/>
          <w:noProof/>
          <w:lang w:val="sr-Cyrl-CS"/>
        </w:rPr>
        <w:t xml:space="preserve"> </w:t>
      </w:r>
      <w:r w:rsidR="00841DEE">
        <w:rPr>
          <w:bCs/>
        </w:rPr>
        <w:t xml:space="preserve">број </w:t>
      </w:r>
      <w:r w:rsidR="001F4CFA" w:rsidRPr="001F4CFA">
        <w:t>ЈНМВ</w:t>
      </w:r>
      <w:r w:rsidR="00F8621F">
        <w:rPr>
          <w:lang w:val="sr-Cyrl-CS"/>
        </w:rPr>
        <w:t>/1</w:t>
      </w:r>
      <w:r w:rsidR="001F4CFA" w:rsidRPr="001F4CFA">
        <w:rPr>
          <w:lang w:val="sr-Cyrl-CS"/>
        </w:rPr>
        <w:t xml:space="preserve">- </w:t>
      </w:r>
      <w:r w:rsidR="00F8621F">
        <w:t>2020</w:t>
      </w:r>
      <w:r w:rsidR="00F40CD7">
        <w:rPr>
          <w:lang w:val="sr-Cyrl-CS"/>
        </w:rPr>
        <w:t xml:space="preserve"> </w:t>
      </w:r>
      <w:r w:rsidR="00602089">
        <w:rPr>
          <w:bCs/>
        </w:rPr>
        <w:t>подн</w:t>
      </w:r>
      <w:r w:rsidR="00F40CD7">
        <w:rPr>
          <w:bCs/>
        </w:rPr>
        <w:t>ео</w:t>
      </w:r>
      <w:r w:rsidRPr="00C05C4D">
        <w:rPr>
          <w:bCs/>
        </w:rPr>
        <w:t xml:space="preserve"> независно, без договора са другим понуђачима или заинтересованим лицима.</w:t>
      </w:r>
    </w:p>
    <w:p w:rsidR="001619E7" w:rsidRPr="00C05C4D" w:rsidRDefault="001619E7" w:rsidP="00F40CD7">
      <w:pPr>
        <w:jc w:val="both"/>
        <w:rPr>
          <w:bCs/>
        </w:rPr>
      </w:pPr>
    </w:p>
    <w:p w:rsidR="002772DA" w:rsidRDefault="002772DA">
      <w:pPr>
        <w:jc w:val="both"/>
        <w:rPr>
          <w:bCs/>
        </w:rPr>
      </w:pPr>
    </w:p>
    <w:p w:rsidR="007B39D6" w:rsidRDefault="007B39D6">
      <w:pPr>
        <w:jc w:val="both"/>
        <w:rPr>
          <w:bCs/>
        </w:rPr>
      </w:pPr>
    </w:p>
    <w:p w:rsidR="007B39D6" w:rsidRDefault="007B39D6">
      <w:pPr>
        <w:jc w:val="both"/>
        <w:rPr>
          <w:bCs/>
        </w:rPr>
      </w:pPr>
    </w:p>
    <w:p w:rsidR="00033021" w:rsidRDefault="00033021">
      <w:pPr>
        <w:jc w:val="both"/>
        <w:rPr>
          <w:bCs/>
        </w:rPr>
      </w:pPr>
    </w:p>
    <w:p w:rsidR="00033021" w:rsidRPr="00C05C4D" w:rsidRDefault="00033021">
      <w:pPr>
        <w:jc w:val="both"/>
        <w:rPr>
          <w:bCs/>
        </w:rPr>
      </w:pPr>
    </w:p>
    <w:tbl>
      <w:tblPr>
        <w:tblW w:w="0" w:type="auto"/>
        <w:tblLayout w:type="fixed"/>
        <w:tblLook w:val="0000"/>
      </w:tblPr>
      <w:tblGrid>
        <w:gridCol w:w="3080"/>
        <w:gridCol w:w="3068"/>
        <w:gridCol w:w="3094"/>
      </w:tblGrid>
      <w:tr w:rsidR="00033021" w:rsidRPr="00C05C4D" w:rsidTr="00033021">
        <w:tc>
          <w:tcPr>
            <w:tcW w:w="3080" w:type="dxa"/>
            <w:shd w:val="clear" w:color="auto" w:fill="auto"/>
            <w:vAlign w:val="center"/>
          </w:tcPr>
          <w:p w:rsidR="00033021" w:rsidRPr="002D6C57" w:rsidRDefault="00F40CD7" w:rsidP="00F40CD7">
            <w:pPr>
              <w:pStyle w:val="BodyText2"/>
              <w:spacing w:line="100" w:lineRule="atLeast"/>
              <w:jc w:val="center"/>
              <w:rPr>
                <w:b/>
              </w:rPr>
            </w:pPr>
            <w:r>
              <w:rPr>
                <w:b/>
              </w:rPr>
              <w:t>Место и да</w:t>
            </w:r>
            <w:r w:rsidR="00033021" w:rsidRPr="002D6C57">
              <w:rPr>
                <w:b/>
              </w:rPr>
              <w:t>тум:</w:t>
            </w:r>
          </w:p>
        </w:tc>
        <w:tc>
          <w:tcPr>
            <w:tcW w:w="3068" w:type="dxa"/>
            <w:shd w:val="clear" w:color="auto" w:fill="auto"/>
            <w:vAlign w:val="center"/>
          </w:tcPr>
          <w:p w:rsidR="00033021" w:rsidRPr="002D6C57" w:rsidRDefault="00033021" w:rsidP="00033021">
            <w:pPr>
              <w:pStyle w:val="BodyText2"/>
              <w:spacing w:line="100" w:lineRule="atLeast"/>
              <w:jc w:val="center"/>
              <w:rPr>
                <w:b/>
              </w:rPr>
            </w:pPr>
            <w:r w:rsidRPr="002D6C57">
              <w:rPr>
                <w:b/>
              </w:rPr>
              <w:t>М.П.</w:t>
            </w:r>
          </w:p>
        </w:tc>
        <w:tc>
          <w:tcPr>
            <w:tcW w:w="3094" w:type="dxa"/>
            <w:shd w:val="clear" w:color="auto" w:fill="auto"/>
            <w:vAlign w:val="center"/>
          </w:tcPr>
          <w:p w:rsidR="00033021" w:rsidRPr="002D6C57" w:rsidRDefault="00033021" w:rsidP="00033021">
            <w:pPr>
              <w:pStyle w:val="BodyText2"/>
              <w:spacing w:line="100" w:lineRule="atLeast"/>
              <w:jc w:val="center"/>
              <w:rPr>
                <w:b/>
              </w:rPr>
            </w:pPr>
            <w:r w:rsidRPr="002D6C57">
              <w:rPr>
                <w:b/>
              </w:rPr>
              <w:t>ПОНУЂАЧ</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rPr>
      </w:pPr>
    </w:p>
    <w:p w:rsidR="00016789" w:rsidRDefault="00016789">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Pr="00C05C4D" w:rsidRDefault="001F4CFA">
      <w:pPr>
        <w:tabs>
          <w:tab w:val="left" w:pos="6028"/>
        </w:tabs>
        <w:autoSpaceDE w:val="0"/>
        <w:spacing w:line="240" w:lineRule="auto"/>
      </w:pPr>
    </w:p>
    <w:p w:rsidR="001619E7" w:rsidRPr="00C05C4D" w:rsidRDefault="001619E7">
      <w:pPr>
        <w:tabs>
          <w:tab w:val="left" w:pos="6028"/>
        </w:tabs>
        <w:autoSpaceDE w:val="0"/>
        <w:spacing w:line="240" w:lineRule="auto"/>
        <w:jc w:val="both"/>
        <w:rPr>
          <w:i/>
          <w:color w:val="auto"/>
        </w:rPr>
      </w:pPr>
      <w:r w:rsidRPr="00C05C4D">
        <w:rPr>
          <w:b/>
          <w:bCs/>
          <w:i/>
          <w:iCs/>
          <w:color w:val="auto"/>
        </w:rPr>
        <w:t xml:space="preserve">Напомена: </w:t>
      </w:r>
      <w:r w:rsidRPr="00C05C4D">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C05C4D">
        <w:rPr>
          <w:bCs/>
          <w:i/>
          <w:iCs/>
          <w:color w:val="auto"/>
        </w:rPr>
        <w:t>Мера забране учешћа у поступку јавне набавке може трајати до две године.</w:t>
      </w:r>
      <w:proofErr w:type="gramEnd"/>
      <w:r w:rsidR="00331E4A" w:rsidRPr="00C05C4D">
        <w:rPr>
          <w:bCs/>
          <w:i/>
          <w:iCs/>
          <w:color w:val="auto"/>
        </w:rPr>
        <w:t xml:space="preserve"> Повреда конкуренције представља негативну референцу, у смислу члана 82. </w:t>
      </w:r>
      <w:proofErr w:type="gramStart"/>
      <w:r w:rsidR="00331E4A" w:rsidRPr="00C05C4D">
        <w:rPr>
          <w:bCs/>
          <w:i/>
          <w:iCs/>
          <w:color w:val="auto"/>
        </w:rPr>
        <w:t>став</w:t>
      </w:r>
      <w:proofErr w:type="gramEnd"/>
      <w:r w:rsidR="00331E4A" w:rsidRPr="00C05C4D">
        <w:rPr>
          <w:bCs/>
          <w:i/>
          <w:iCs/>
          <w:color w:val="auto"/>
        </w:rPr>
        <w:t xml:space="preserve"> 1. </w:t>
      </w:r>
      <w:proofErr w:type="gramStart"/>
      <w:r w:rsidR="00331E4A" w:rsidRPr="00C05C4D">
        <w:rPr>
          <w:bCs/>
          <w:i/>
          <w:iCs/>
          <w:color w:val="auto"/>
        </w:rPr>
        <w:t>тачка</w:t>
      </w:r>
      <w:proofErr w:type="gramEnd"/>
      <w:r w:rsidR="00331E4A" w:rsidRPr="00C05C4D">
        <w:rPr>
          <w:bCs/>
          <w:i/>
          <w:iCs/>
          <w:color w:val="auto"/>
        </w:rPr>
        <w:t xml:space="preserve"> 2. </w:t>
      </w:r>
      <w:proofErr w:type="gramStart"/>
      <w:r w:rsidR="00331E4A" w:rsidRPr="00C05C4D">
        <w:rPr>
          <w:bCs/>
          <w:i/>
          <w:iCs/>
          <w:color w:val="auto"/>
        </w:rPr>
        <w:t>Закона.</w:t>
      </w:r>
      <w:proofErr w:type="gramEnd"/>
    </w:p>
    <w:p w:rsidR="002C174E" w:rsidRDefault="00E71653" w:rsidP="00016789">
      <w:pPr>
        <w:tabs>
          <w:tab w:val="left" w:pos="6028"/>
        </w:tabs>
        <w:autoSpaceDE w:val="0"/>
        <w:spacing w:line="240" w:lineRule="auto"/>
        <w:jc w:val="both"/>
        <w:rPr>
          <w:bCs/>
          <w:i/>
          <w:iCs/>
          <w:color w:val="auto"/>
        </w:rPr>
      </w:pPr>
      <w:r w:rsidRPr="00C05C4D">
        <w:rPr>
          <w:b/>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w:t>
      </w:r>
      <w:r w:rsidR="00BF0723">
        <w:rPr>
          <w:bCs/>
          <w:i/>
          <w:iCs/>
          <w:color w:val="auto"/>
        </w:rPr>
        <w:t xml:space="preserve"> и оверена печатом</w:t>
      </w:r>
    </w:p>
    <w:p w:rsidR="00653E29" w:rsidRDefault="00653E29" w:rsidP="00016789">
      <w:pPr>
        <w:tabs>
          <w:tab w:val="left" w:pos="6028"/>
        </w:tabs>
        <w:autoSpaceDE w:val="0"/>
        <w:spacing w:line="240" w:lineRule="auto"/>
        <w:jc w:val="both"/>
        <w:rPr>
          <w:bCs/>
          <w:i/>
          <w:iCs/>
          <w:color w:val="auto"/>
        </w:rPr>
      </w:pPr>
    </w:p>
    <w:p w:rsidR="001F4CFA" w:rsidRPr="00F40CD7" w:rsidRDefault="001F4CFA" w:rsidP="00F40CD7">
      <w:pPr>
        <w:pStyle w:val="BodyText3"/>
        <w:spacing w:after="0"/>
        <w:rPr>
          <w:b/>
          <w:sz w:val="24"/>
          <w:szCs w:val="24"/>
        </w:rPr>
      </w:pPr>
    </w:p>
    <w:p w:rsidR="001619E7" w:rsidRDefault="002772DA">
      <w:pPr>
        <w:pStyle w:val="BodyText3"/>
        <w:spacing w:after="0"/>
        <w:jc w:val="center"/>
        <w:rPr>
          <w:b/>
          <w:sz w:val="24"/>
          <w:szCs w:val="24"/>
        </w:rPr>
      </w:pPr>
      <w:proofErr w:type="gramStart"/>
      <w:r w:rsidRPr="00C05C4D">
        <w:rPr>
          <w:b/>
          <w:sz w:val="24"/>
          <w:szCs w:val="24"/>
        </w:rPr>
        <w:lastRenderedPageBreak/>
        <w:t>X</w:t>
      </w:r>
      <w:r w:rsidR="009D304B">
        <w:rPr>
          <w:b/>
          <w:sz w:val="24"/>
          <w:szCs w:val="24"/>
        </w:rPr>
        <w:t>II</w:t>
      </w:r>
      <w:r w:rsidRPr="00C05C4D">
        <w:rPr>
          <w:b/>
          <w:sz w:val="24"/>
          <w:szCs w:val="24"/>
        </w:rPr>
        <w:t xml:space="preserve"> </w:t>
      </w:r>
      <w:r w:rsidR="00402CDB">
        <w:rPr>
          <w:b/>
          <w:sz w:val="24"/>
          <w:szCs w:val="24"/>
        </w:rPr>
        <w:t xml:space="preserve"> </w:t>
      </w:r>
      <w:r w:rsidRPr="00C05C4D">
        <w:rPr>
          <w:b/>
          <w:sz w:val="24"/>
          <w:szCs w:val="24"/>
        </w:rPr>
        <w:t>ОБРАЗАЦ</w:t>
      </w:r>
      <w:proofErr w:type="gramEnd"/>
      <w:r w:rsidRPr="00C05C4D">
        <w:rPr>
          <w:b/>
          <w:sz w:val="24"/>
          <w:szCs w:val="24"/>
        </w:rPr>
        <w:t xml:space="preserve"> ИЗЈАВЕ О ПОШТОВАЊУ ОБАВЕЗА ИЗ ЧЛ. 75.</w:t>
      </w:r>
      <w:r w:rsidR="00480CA1">
        <w:rPr>
          <w:b/>
          <w:sz w:val="24"/>
          <w:szCs w:val="24"/>
        </w:rPr>
        <w:t xml:space="preserve"> </w:t>
      </w:r>
      <w:r w:rsidRPr="00C05C4D">
        <w:rPr>
          <w:b/>
          <w:sz w:val="24"/>
          <w:szCs w:val="24"/>
        </w:rPr>
        <w:t>СТ.</w:t>
      </w:r>
      <w:r w:rsidR="00775806">
        <w:rPr>
          <w:b/>
          <w:sz w:val="24"/>
          <w:szCs w:val="24"/>
        </w:rPr>
        <w:t xml:space="preserve"> </w:t>
      </w:r>
      <w:r w:rsidRPr="00C05C4D">
        <w:rPr>
          <w:b/>
          <w:sz w:val="24"/>
          <w:szCs w:val="24"/>
        </w:rPr>
        <w:t>2. ЗАКОНА</w:t>
      </w:r>
    </w:p>
    <w:p w:rsidR="00BF0723" w:rsidRPr="00C05C4D" w:rsidRDefault="00BF0723">
      <w:pPr>
        <w:pStyle w:val="BodyText3"/>
        <w:spacing w:after="0"/>
        <w:jc w:val="center"/>
        <w:rPr>
          <w:b/>
          <w:sz w:val="24"/>
          <w:szCs w:val="24"/>
        </w:rPr>
      </w:pPr>
    </w:p>
    <w:p w:rsidR="001F4CFA" w:rsidRPr="001F4CFA" w:rsidRDefault="001F4CFA" w:rsidP="001F4CFA">
      <w:pPr>
        <w:tabs>
          <w:tab w:val="left" w:pos="0"/>
        </w:tabs>
        <w:spacing w:line="240" w:lineRule="auto"/>
        <w:jc w:val="both"/>
        <w:rPr>
          <w:b/>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добара</w:t>
      </w:r>
      <w:r w:rsidRPr="001F4CFA">
        <w:rPr>
          <w:b/>
        </w:rPr>
        <w:t xml:space="preserve"> </w:t>
      </w:r>
      <w:r w:rsidRPr="00C50C8C">
        <w:rPr>
          <w:b/>
        </w:rPr>
        <w:t>број</w:t>
      </w:r>
      <w:r>
        <w:t xml:space="preserve"> </w:t>
      </w:r>
      <w:r w:rsidRPr="00D02166">
        <w:rPr>
          <w:b/>
        </w:rPr>
        <w:t>ЈНМВ</w:t>
      </w:r>
      <w:r w:rsidR="00667EC8">
        <w:rPr>
          <w:b/>
          <w:lang w:val="sr-Cyrl-CS"/>
        </w:rPr>
        <w:t>/</w:t>
      </w:r>
      <w:r w:rsidR="00667EC8">
        <w:rPr>
          <w:b/>
        </w:rPr>
        <w:t>1</w:t>
      </w:r>
      <w:r>
        <w:rPr>
          <w:b/>
          <w:lang w:val="sr-Cyrl-CS"/>
        </w:rPr>
        <w:t xml:space="preserve">- </w:t>
      </w:r>
      <w:r w:rsidRPr="00D02166">
        <w:rPr>
          <w:b/>
        </w:rPr>
        <w:t>20</w:t>
      </w:r>
      <w:r w:rsidR="00667EC8">
        <w:rPr>
          <w:b/>
        </w:rPr>
        <w:t>20</w:t>
      </w:r>
      <w:r w:rsidRPr="00C05C4D">
        <w:t xml:space="preserve"> </w:t>
      </w:r>
      <w:r>
        <w:t>–</w:t>
      </w:r>
      <w:r>
        <w:rPr>
          <w:b/>
        </w:rPr>
        <w:t xml:space="preserve"> </w:t>
      </w:r>
      <w:r>
        <w:rPr>
          <w:rFonts w:eastAsia="TimesNewRomanPSMT"/>
          <w:b/>
        </w:rPr>
        <w:t>„</w:t>
      </w:r>
      <w:r w:rsidR="00F40CD7" w:rsidRPr="0020287A">
        <w:rPr>
          <w:b/>
          <w:noProof/>
        </w:rPr>
        <w:t>Обнављање лиценци и техничка подршка McAfee анти вирус решења</w:t>
      </w:r>
      <w:r>
        <w:rPr>
          <w:b/>
          <w:noProof/>
        </w:rPr>
        <w:t>“</w:t>
      </w:r>
      <w:r w:rsidRPr="00D74353">
        <w:rPr>
          <w:b/>
          <w:noProof/>
          <w:lang w:val="sr-Cyrl-CS"/>
        </w:rPr>
        <w:t xml:space="preserve"> </w:t>
      </w:r>
    </w:p>
    <w:p w:rsidR="00760D05" w:rsidRPr="001F4CFA" w:rsidRDefault="00760D05" w:rsidP="00AF5279">
      <w:pPr>
        <w:tabs>
          <w:tab w:val="left" w:pos="6028"/>
        </w:tabs>
        <w:autoSpaceDE w:val="0"/>
        <w:spacing w:line="240" w:lineRule="auto"/>
        <w:rPr>
          <w:bCs/>
          <w:iCs/>
        </w:rPr>
      </w:pPr>
    </w:p>
    <w:p w:rsidR="00760D05" w:rsidRPr="001F5583" w:rsidRDefault="00760D05" w:rsidP="00AF5279">
      <w:pPr>
        <w:tabs>
          <w:tab w:val="left" w:pos="6028"/>
        </w:tabs>
        <w:autoSpaceDE w:val="0"/>
        <w:spacing w:line="240" w:lineRule="auto"/>
        <w:rPr>
          <w:bCs/>
          <w:iCs/>
        </w:rPr>
      </w:pPr>
    </w:p>
    <w:p w:rsidR="001619E7" w:rsidRPr="00C05C4D" w:rsidRDefault="00586099" w:rsidP="00760D05">
      <w:pPr>
        <w:tabs>
          <w:tab w:val="left" w:pos="6028"/>
        </w:tabs>
        <w:autoSpaceDE w:val="0"/>
        <w:spacing w:line="240" w:lineRule="auto"/>
        <w:jc w:val="both"/>
        <w:rPr>
          <w:bCs/>
          <w:iCs/>
        </w:rPr>
      </w:pPr>
      <w:proofErr w:type="gramStart"/>
      <w:r w:rsidRPr="00C05C4D">
        <w:rPr>
          <w:bCs/>
          <w:iCs/>
        </w:rPr>
        <w:t>У вези чл.</w:t>
      </w:r>
      <w:proofErr w:type="gramEnd"/>
      <w:r w:rsidRPr="00C05C4D">
        <w:rPr>
          <w:bCs/>
          <w:iCs/>
        </w:rPr>
        <w:t xml:space="preserve"> 75. </w:t>
      </w:r>
      <w:proofErr w:type="gramStart"/>
      <w:r w:rsidRPr="00C05C4D">
        <w:rPr>
          <w:bCs/>
          <w:iCs/>
        </w:rPr>
        <w:t>ст</w:t>
      </w:r>
      <w:proofErr w:type="gramEnd"/>
      <w:r w:rsidRPr="00C05C4D">
        <w:rPr>
          <w:bCs/>
          <w:iCs/>
        </w:rPr>
        <w:t>.</w:t>
      </w:r>
      <w:r w:rsidR="001619E7" w:rsidRPr="00C05C4D">
        <w:rPr>
          <w:bCs/>
          <w:iCs/>
        </w:rPr>
        <w:t xml:space="preserve"> 2. Закона, као заступник понуђача </w:t>
      </w:r>
      <w:r w:rsidR="00653E29" w:rsidRPr="00C05C4D">
        <w:t xml:space="preserve">под кривичном и материјалном одговорношћу </w:t>
      </w:r>
      <w:r w:rsidR="001619E7" w:rsidRPr="00C05C4D">
        <w:rPr>
          <w:bCs/>
          <w:iCs/>
        </w:rPr>
        <w:t xml:space="preserve">дајем следећу </w:t>
      </w:r>
    </w:p>
    <w:p w:rsidR="001619E7" w:rsidRPr="00C05C4D" w:rsidRDefault="001619E7">
      <w:pPr>
        <w:tabs>
          <w:tab w:val="left" w:pos="6028"/>
        </w:tabs>
        <w:autoSpaceDE w:val="0"/>
        <w:spacing w:line="240" w:lineRule="auto"/>
        <w:ind w:left="360"/>
        <w:rPr>
          <w:bCs/>
          <w:iCs/>
        </w:rPr>
      </w:pPr>
    </w:p>
    <w:p w:rsidR="001619E7" w:rsidRPr="00C05C4D" w:rsidRDefault="001619E7">
      <w:pPr>
        <w:tabs>
          <w:tab w:val="left" w:pos="6028"/>
        </w:tabs>
        <w:autoSpaceDE w:val="0"/>
        <w:spacing w:line="240" w:lineRule="auto"/>
        <w:ind w:left="360"/>
        <w:rPr>
          <w:bCs/>
          <w:iCs/>
        </w:rPr>
      </w:pPr>
    </w:p>
    <w:p w:rsidR="001619E7" w:rsidRPr="00760D05" w:rsidRDefault="001619E7">
      <w:pPr>
        <w:tabs>
          <w:tab w:val="left" w:pos="6028"/>
        </w:tabs>
        <w:autoSpaceDE w:val="0"/>
        <w:spacing w:line="240" w:lineRule="auto"/>
        <w:ind w:left="360"/>
        <w:jc w:val="center"/>
        <w:rPr>
          <w:b/>
          <w:bCs/>
          <w:iCs/>
        </w:rPr>
      </w:pPr>
      <w:r w:rsidRPr="00760D05">
        <w:rPr>
          <w:b/>
          <w:bCs/>
          <w:iCs/>
        </w:rPr>
        <w:t>ИЗЈАВУ</w:t>
      </w:r>
    </w:p>
    <w:p w:rsidR="00402CDB" w:rsidRPr="00C05C4D" w:rsidRDefault="00402CDB">
      <w:pPr>
        <w:tabs>
          <w:tab w:val="left" w:pos="6028"/>
        </w:tabs>
        <w:autoSpaceDE w:val="0"/>
        <w:spacing w:line="240" w:lineRule="auto"/>
        <w:ind w:left="360"/>
        <w:jc w:val="center"/>
        <w:rPr>
          <w:bCs/>
          <w:iCs/>
        </w:rPr>
      </w:pPr>
    </w:p>
    <w:p w:rsidR="001619E7" w:rsidRPr="00C05C4D" w:rsidRDefault="001619E7">
      <w:pPr>
        <w:tabs>
          <w:tab w:val="left" w:pos="6028"/>
        </w:tabs>
        <w:autoSpaceDE w:val="0"/>
        <w:spacing w:line="240" w:lineRule="auto"/>
        <w:ind w:left="360"/>
        <w:jc w:val="center"/>
        <w:rPr>
          <w:bCs/>
          <w:iCs/>
        </w:rPr>
      </w:pPr>
    </w:p>
    <w:p w:rsidR="003F464E" w:rsidRDefault="001619E7" w:rsidP="00602089">
      <w:pPr>
        <w:tabs>
          <w:tab w:val="left" w:pos="180"/>
        </w:tabs>
        <w:rPr>
          <w:i/>
          <w:lang w:val="sr-Cyrl-CS"/>
        </w:rPr>
      </w:pPr>
      <w:r w:rsidRPr="00C05C4D">
        <w:rPr>
          <w:bCs/>
          <w:iCs/>
        </w:rPr>
        <w:t>Понуђач</w:t>
      </w:r>
      <w:r w:rsidR="00D37D7C" w:rsidRPr="00C05C4D">
        <w:rPr>
          <w:i/>
        </w:rPr>
        <w:t>____________________________________________</w:t>
      </w:r>
      <w:r w:rsidR="003F464E">
        <w:rPr>
          <w:i/>
        </w:rPr>
        <w:t>____________________</w:t>
      </w:r>
      <w:r w:rsidR="00602089">
        <w:rPr>
          <w:i/>
        </w:rPr>
        <w:t>___</w:t>
      </w:r>
      <w:r w:rsidR="003F464E">
        <w:rPr>
          <w:i/>
        </w:rPr>
        <w:t xml:space="preserve"> </w:t>
      </w:r>
    </w:p>
    <w:p w:rsidR="008A7960" w:rsidRDefault="00602089" w:rsidP="00760D05">
      <w:pPr>
        <w:tabs>
          <w:tab w:val="left" w:pos="180"/>
        </w:tabs>
        <w:jc w:val="center"/>
      </w:pPr>
      <w:r w:rsidRPr="00C05C4D">
        <w:rPr>
          <w:i/>
          <w:iCs/>
        </w:rPr>
        <w:t>(</w:t>
      </w:r>
      <w:proofErr w:type="gramStart"/>
      <w:r w:rsidRPr="00C05C4D">
        <w:rPr>
          <w:i/>
        </w:rPr>
        <w:t>навести</w:t>
      </w:r>
      <w:proofErr w:type="gramEnd"/>
      <w:r w:rsidRPr="00C05C4D">
        <w:rPr>
          <w:i/>
        </w:rPr>
        <w:t xml:space="preserve"> назив понуђача</w:t>
      </w:r>
      <w:r w:rsidRPr="00C05C4D">
        <w:rPr>
          <w:i/>
          <w:iCs/>
        </w:rPr>
        <w:t>)</w:t>
      </w:r>
    </w:p>
    <w:p w:rsidR="001619E7" w:rsidRPr="00BF380D" w:rsidRDefault="003F464E" w:rsidP="00BF380D">
      <w:pPr>
        <w:tabs>
          <w:tab w:val="left" w:pos="0"/>
        </w:tabs>
        <w:spacing w:line="240" w:lineRule="auto"/>
        <w:jc w:val="both"/>
        <w:rPr>
          <w:b/>
        </w:rPr>
      </w:pPr>
      <w:r>
        <w:t xml:space="preserve">У </w:t>
      </w:r>
      <w:r w:rsidR="001619E7" w:rsidRPr="00C05C4D">
        <w:t>поступку јавне набавке</w:t>
      </w:r>
      <w:r w:rsidR="00D37D7C" w:rsidRPr="00C05C4D">
        <w:t xml:space="preserve"> мале вредности </w:t>
      </w:r>
      <w:r w:rsidR="008A7960">
        <w:t xml:space="preserve">добара </w:t>
      </w:r>
      <w:r w:rsidR="00D37D7C" w:rsidRPr="00C05C4D">
        <w:t>бр</w:t>
      </w:r>
      <w:r w:rsidR="00D37D7C" w:rsidRPr="00C05C4D">
        <w:rPr>
          <w:lang w:val="ru-RU"/>
        </w:rPr>
        <w:t>ој</w:t>
      </w:r>
      <w:r w:rsidR="00D37D7C" w:rsidRPr="00C05C4D">
        <w:t xml:space="preserve"> </w:t>
      </w:r>
      <w:r w:rsidR="001F4CFA" w:rsidRPr="001F4CFA">
        <w:t>ЈНМВ</w:t>
      </w:r>
      <w:r w:rsidR="00667EC8">
        <w:rPr>
          <w:lang w:val="sr-Cyrl-CS"/>
        </w:rPr>
        <w:t>/</w:t>
      </w:r>
      <w:r w:rsidR="00667EC8">
        <w:t>1</w:t>
      </w:r>
      <w:r w:rsidR="001F4CFA" w:rsidRPr="001F4CFA">
        <w:rPr>
          <w:lang w:val="sr-Cyrl-CS"/>
        </w:rPr>
        <w:t xml:space="preserve">- </w:t>
      </w:r>
      <w:r w:rsidR="00667EC8">
        <w:t>2020</w:t>
      </w:r>
      <w:r w:rsidR="001F4CFA">
        <w:rPr>
          <w:bCs/>
          <w:iCs/>
        </w:rPr>
        <w:t>-</w:t>
      </w:r>
      <w:r w:rsidR="00430C76" w:rsidRPr="00430C76">
        <w:rPr>
          <w:bCs/>
          <w:iCs/>
        </w:rPr>
        <w:t xml:space="preserve"> </w:t>
      </w:r>
      <w:r w:rsidR="001F4CFA" w:rsidRPr="00733308">
        <w:rPr>
          <w:noProof/>
          <w:lang w:val="sr-Cyrl-CS"/>
        </w:rPr>
        <w:t>набавка</w:t>
      </w:r>
      <w:r w:rsidR="001F4CFA" w:rsidRPr="001F4CFA">
        <w:rPr>
          <w:rFonts w:eastAsia="TimesNewRomanPSMT"/>
        </w:rPr>
        <w:t xml:space="preserve"> </w:t>
      </w:r>
      <w:r w:rsidR="00430C76">
        <w:rPr>
          <w:rFonts w:eastAsia="TimesNewRomanPSMT"/>
        </w:rPr>
        <w:t>„</w:t>
      </w:r>
      <w:r w:rsidR="00BF380D" w:rsidRPr="0020287A">
        <w:rPr>
          <w:b/>
          <w:noProof/>
        </w:rPr>
        <w:t>Обнављање лиценци и техничка подршка McAfee анти вирус решења</w:t>
      </w:r>
      <w:r w:rsidR="00BF380D">
        <w:rPr>
          <w:b/>
          <w:noProof/>
        </w:rPr>
        <w:t>“</w:t>
      </w:r>
      <w:r w:rsidR="00430C76">
        <w:rPr>
          <w:b/>
          <w:noProof/>
        </w:rPr>
        <w:t xml:space="preserve"> </w:t>
      </w:r>
      <w:r w:rsidR="00430C76" w:rsidRPr="00733308">
        <w:rPr>
          <w:bCs/>
          <w:iCs/>
        </w:rPr>
        <w:t>поштовао</w:t>
      </w:r>
      <w:r w:rsidR="00430C76">
        <w:rPr>
          <w:bCs/>
          <w:iCs/>
        </w:rPr>
        <w:t xml:space="preserve"> </w:t>
      </w:r>
      <w:r w:rsidRPr="00733308">
        <w:rPr>
          <w:bCs/>
          <w:iCs/>
        </w:rPr>
        <w:t>је обавезе које произлазе из важећих</w:t>
      </w:r>
      <w:r w:rsidRPr="009D304B">
        <w:rPr>
          <w:bCs/>
          <w:iCs/>
        </w:rPr>
        <w:t xml:space="preserve"> прописа</w:t>
      </w:r>
      <w:r w:rsidRPr="00C05C4D">
        <w:rPr>
          <w:bCs/>
          <w:iCs/>
        </w:rPr>
        <w:t xml:space="preserve"> о заштити на раду, </w:t>
      </w:r>
      <w:r w:rsidR="001619E7" w:rsidRPr="00C05C4D">
        <w:rPr>
          <w:bCs/>
          <w:iCs/>
        </w:rPr>
        <w:t>запошљавању и условима рада, заштити животне средине и</w:t>
      </w:r>
      <w:r w:rsidR="00972615">
        <w:rPr>
          <w:bCs/>
          <w:iCs/>
        </w:rPr>
        <w:t xml:space="preserve"> нема забрану обављања делатности која је на снази у време подношења понуде.</w:t>
      </w:r>
    </w:p>
    <w:p w:rsidR="001619E7" w:rsidRPr="00C05C4D" w:rsidRDefault="001619E7" w:rsidP="008A7960">
      <w:pPr>
        <w:tabs>
          <w:tab w:val="left" w:pos="6028"/>
        </w:tabs>
        <w:autoSpaceDE w:val="0"/>
        <w:spacing w:line="240" w:lineRule="auto"/>
        <w:ind w:left="360"/>
        <w:jc w:val="both"/>
        <w:rPr>
          <w:bCs/>
          <w:iCs/>
        </w:rPr>
      </w:pPr>
    </w:p>
    <w:p w:rsidR="001619E7" w:rsidRPr="00C05C4D" w:rsidRDefault="001619E7">
      <w:pPr>
        <w:tabs>
          <w:tab w:val="left" w:pos="6028"/>
        </w:tabs>
        <w:autoSpaceDE w:val="0"/>
        <w:spacing w:line="240" w:lineRule="auto"/>
        <w:ind w:left="360"/>
        <w:rPr>
          <w:bCs/>
          <w:iCs/>
          <w:color w:val="002060"/>
        </w:rPr>
      </w:pPr>
    </w:p>
    <w:p w:rsidR="00CF6C6D" w:rsidRDefault="00CF6C6D" w:rsidP="00D971BD">
      <w:pPr>
        <w:tabs>
          <w:tab w:val="left" w:pos="6028"/>
        </w:tabs>
        <w:autoSpaceDE w:val="0"/>
        <w:spacing w:line="240" w:lineRule="auto"/>
        <w:rPr>
          <w:bCs/>
          <w:iCs/>
          <w:color w:val="002060"/>
        </w:rPr>
      </w:pPr>
    </w:p>
    <w:p w:rsidR="001F4CFA" w:rsidRPr="00C05C4D" w:rsidRDefault="001F4CFA" w:rsidP="00D971BD">
      <w:pPr>
        <w:tabs>
          <w:tab w:val="left" w:pos="6028"/>
        </w:tabs>
        <w:autoSpaceDE w:val="0"/>
        <w:spacing w:line="240" w:lineRule="auto"/>
        <w:rPr>
          <w:bCs/>
          <w:iCs/>
          <w:color w:val="002060"/>
        </w:rPr>
      </w:pPr>
    </w:p>
    <w:p w:rsidR="00CF6C6D" w:rsidRPr="004E4788" w:rsidRDefault="00CF6C6D">
      <w:pPr>
        <w:tabs>
          <w:tab w:val="left" w:pos="6028"/>
        </w:tabs>
        <w:autoSpaceDE w:val="0"/>
        <w:spacing w:line="240" w:lineRule="auto"/>
        <w:ind w:left="360"/>
        <w:rPr>
          <w:b/>
          <w:bCs/>
          <w:iCs/>
          <w:color w:val="002060"/>
        </w:rPr>
      </w:pPr>
    </w:p>
    <w:p w:rsidR="001619E7" w:rsidRPr="004E4788" w:rsidRDefault="00602089">
      <w:pPr>
        <w:tabs>
          <w:tab w:val="left" w:pos="6028"/>
        </w:tabs>
        <w:autoSpaceDE w:val="0"/>
        <w:spacing w:line="240" w:lineRule="auto"/>
        <w:ind w:left="360"/>
        <w:rPr>
          <w:b/>
          <w:bCs/>
          <w:iCs/>
        </w:rPr>
      </w:pPr>
      <w:r>
        <w:rPr>
          <w:b/>
          <w:bCs/>
          <w:iCs/>
        </w:rPr>
        <w:t xml:space="preserve">     </w:t>
      </w:r>
      <w:r w:rsidR="004E4788" w:rsidRPr="004E4788">
        <w:rPr>
          <w:b/>
          <w:bCs/>
          <w:iCs/>
        </w:rPr>
        <w:t>Место и д</w:t>
      </w:r>
      <w:r w:rsidR="001619E7" w:rsidRPr="004E4788">
        <w:rPr>
          <w:b/>
          <w:bCs/>
          <w:iCs/>
        </w:rPr>
        <w:t xml:space="preserve">атум </w:t>
      </w:r>
      <w:r w:rsidR="001619E7" w:rsidRPr="004E4788">
        <w:rPr>
          <w:b/>
          <w:bCs/>
          <w:iCs/>
        </w:rPr>
        <w:tab/>
      </w:r>
      <w:r w:rsidR="001619E7" w:rsidRPr="004E4788">
        <w:rPr>
          <w:b/>
          <w:bCs/>
          <w:iCs/>
        </w:rPr>
        <w:tab/>
        <w:t xml:space="preserve">     </w:t>
      </w:r>
      <w:r>
        <w:rPr>
          <w:b/>
          <w:bCs/>
          <w:iCs/>
        </w:rPr>
        <w:t xml:space="preserve">     </w:t>
      </w:r>
      <w:r w:rsidR="001619E7" w:rsidRPr="004E4788">
        <w:rPr>
          <w:b/>
          <w:bCs/>
          <w:iCs/>
        </w:rPr>
        <w:t xml:space="preserve">      Понуђач</w:t>
      </w:r>
    </w:p>
    <w:p w:rsidR="001619E7" w:rsidRPr="00C05C4D" w:rsidRDefault="001619E7">
      <w:pPr>
        <w:tabs>
          <w:tab w:val="left" w:pos="6028"/>
        </w:tabs>
        <w:autoSpaceDE w:val="0"/>
        <w:spacing w:line="240" w:lineRule="auto"/>
        <w:ind w:left="360"/>
        <w:rPr>
          <w:bCs/>
          <w:iCs/>
        </w:rPr>
      </w:pPr>
    </w:p>
    <w:p w:rsidR="00CF6C6D" w:rsidRPr="00D971BD" w:rsidRDefault="001619E7" w:rsidP="00D971BD">
      <w:pPr>
        <w:tabs>
          <w:tab w:val="left" w:pos="6028"/>
        </w:tabs>
        <w:autoSpaceDE w:val="0"/>
        <w:spacing w:line="240" w:lineRule="auto"/>
        <w:ind w:left="360"/>
        <w:rPr>
          <w:bCs/>
          <w:iCs/>
        </w:rPr>
      </w:pPr>
      <w:proofErr w:type="gramStart"/>
      <w:r w:rsidRPr="00C05C4D">
        <w:rPr>
          <w:bCs/>
          <w:iCs/>
        </w:rPr>
        <w:t>________________</w:t>
      </w:r>
      <w:r w:rsidR="004E4788">
        <w:rPr>
          <w:bCs/>
          <w:iCs/>
        </w:rPr>
        <w:t>____</w:t>
      </w:r>
      <w:r w:rsidRPr="00C05C4D">
        <w:rPr>
          <w:bCs/>
          <w:iCs/>
        </w:rPr>
        <w:t xml:space="preserve">                        М.П.</w:t>
      </w:r>
      <w:proofErr w:type="gramEnd"/>
      <w:r w:rsidRPr="00C05C4D">
        <w:rPr>
          <w:bCs/>
          <w:iCs/>
        </w:rPr>
        <w:t xml:space="preserve">                 </w:t>
      </w:r>
      <w:r w:rsidR="00D37D7C" w:rsidRPr="00C05C4D">
        <w:rPr>
          <w:bCs/>
          <w:iCs/>
        </w:rPr>
        <w:t xml:space="preserve"> </w:t>
      </w:r>
      <w:r w:rsidR="00D37D7C" w:rsidRPr="00C05C4D">
        <w:rPr>
          <w:bCs/>
          <w:iCs/>
        </w:rPr>
        <w:tab/>
      </w:r>
      <w:r w:rsidR="00602089">
        <w:rPr>
          <w:bCs/>
          <w:iCs/>
        </w:rPr>
        <w:t xml:space="preserve">        </w:t>
      </w:r>
      <w:r w:rsidRPr="00C05C4D">
        <w:rPr>
          <w:bCs/>
          <w:iCs/>
        </w:rPr>
        <w:t xml:space="preserve">  __________________</w:t>
      </w:r>
    </w:p>
    <w:p w:rsidR="00D971BD" w:rsidRDefault="00D971BD" w:rsidP="00E71653">
      <w:pPr>
        <w:tabs>
          <w:tab w:val="left" w:pos="6028"/>
        </w:tabs>
        <w:autoSpaceDE w:val="0"/>
        <w:spacing w:line="240" w:lineRule="auto"/>
        <w:jc w:val="both"/>
        <w:rPr>
          <w:b/>
          <w:bCs/>
          <w:i/>
          <w:iCs/>
          <w:color w:val="auto"/>
        </w:rPr>
      </w:pPr>
    </w:p>
    <w:p w:rsidR="00D971BD" w:rsidRDefault="00D971BD"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E71653" w:rsidP="00E71653">
      <w:pPr>
        <w:tabs>
          <w:tab w:val="left" w:pos="6028"/>
        </w:tabs>
        <w:autoSpaceDE w:val="0"/>
        <w:spacing w:line="240" w:lineRule="auto"/>
        <w:jc w:val="both"/>
        <w:rPr>
          <w:bCs/>
          <w:i/>
          <w:iCs/>
          <w:color w:val="auto"/>
        </w:rPr>
      </w:pPr>
      <w:r w:rsidRPr="00C05C4D">
        <w:rPr>
          <w:b/>
          <w:bCs/>
          <w:i/>
          <w:iCs/>
          <w:color w:val="auto"/>
        </w:rPr>
        <w:t xml:space="preserve">Напомена: </w:t>
      </w:r>
      <w:r w:rsidRPr="00CE3FFB">
        <w:rPr>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 и оверена печатом</w:t>
      </w: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86761F" w:rsidRDefault="0086761F" w:rsidP="00E71653">
      <w:pPr>
        <w:tabs>
          <w:tab w:val="left" w:pos="6028"/>
        </w:tabs>
        <w:autoSpaceDE w:val="0"/>
        <w:spacing w:line="240" w:lineRule="auto"/>
        <w:jc w:val="both"/>
        <w:rPr>
          <w:bCs/>
          <w:i/>
          <w:iCs/>
          <w:color w:val="auto"/>
        </w:rPr>
      </w:pPr>
    </w:p>
    <w:p w:rsidR="007D32EF" w:rsidRDefault="007D32EF"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Pr="00430C76" w:rsidRDefault="001F4CFA" w:rsidP="00E71653">
      <w:pPr>
        <w:tabs>
          <w:tab w:val="left" w:pos="6028"/>
        </w:tabs>
        <w:autoSpaceDE w:val="0"/>
        <w:spacing w:line="240" w:lineRule="auto"/>
        <w:jc w:val="both"/>
        <w:rPr>
          <w:bCs/>
          <w:i/>
          <w:iCs/>
          <w:color w:val="auto"/>
        </w:rPr>
      </w:pPr>
    </w:p>
    <w:p w:rsidR="004B25BB" w:rsidRDefault="004B25BB" w:rsidP="0086761F">
      <w:pPr>
        <w:autoSpaceDE w:val="0"/>
        <w:autoSpaceDN w:val="0"/>
        <w:adjustRightInd w:val="0"/>
        <w:jc w:val="center"/>
        <w:rPr>
          <w:b/>
          <w:bCs/>
        </w:rPr>
      </w:pPr>
      <w:proofErr w:type="gramStart"/>
      <w:r w:rsidRPr="00C05C4D">
        <w:rPr>
          <w:b/>
        </w:rPr>
        <w:lastRenderedPageBreak/>
        <w:t>X</w:t>
      </w:r>
      <w:r w:rsidR="009D304B">
        <w:rPr>
          <w:b/>
        </w:rPr>
        <w:t>III</w:t>
      </w:r>
      <w:r w:rsidR="00735CA0" w:rsidRPr="00C05C4D">
        <w:rPr>
          <w:b/>
        </w:rPr>
        <w:t xml:space="preserve"> </w:t>
      </w:r>
      <w:r w:rsidR="00EF0CE7">
        <w:rPr>
          <w:b/>
        </w:rPr>
        <w:t xml:space="preserve"> </w:t>
      </w:r>
      <w:r w:rsidRPr="00C05C4D">
        <w:rPr>
          <w:b/>
          <w:bCs/>
          <w:lang w:val="ru-RU"/>
        </w:rPr>
        <w:t>ИЗЈАВА</w:t>
      </w:r>
      <w:proofErr w:type="gramEnd"/>
      <w:r w:rsidRPr="00C05C4D">
        <w:rPr>
          <w:b/>
          <w:bCs/>
          <w:lang w:val="ru-RU"/>
        </w:rPr>
        <w:t xml:space="preserve"> ПО</w:t>
      </w:r>
      <w:r w:rsidR="00623657" w:rsidRPr="00C05C4D">
        <w:rPr>
          <w:b/>
          <w:bCs/>
          <w:lang w:val="ru-RU"/>
        </w:rPr>
        <w:t>НУЂАЧА</w:t>
      </w:r>
      <w:r w:rsidRPr="00C05C4D">
        <w:rPr>
          <w:b/>
          <w:bCs/>
          <w:lang w:val="ru-RU"/>
        </w:rPr>
        <w:t xml:space="preserve"> О ИСПУЊЕНОСТИ УСЛОВА</w:t>
      </w:r>
      <w:r w:rsidRPr="00C05C4D">
        <w:rPr>
          <w:b/>
          <w:bCs/>
        </w:rPr>
        <w:t xml:space="preserve"> </w:t>
      </w:r>
      <w:r w:rsidRPr="00C05C4D">
        <w:rPr>
          <w:b/>
          <w:bCs/>
          <w:lang w:val="ru-RU"/>
        </w:rPr>
        <w:t>ИЗ ЧЛАНА 75</w:t>
      </w:r>
      <w:r w:rsidRPr="00C05C4D">
        <w:rPr>
          <w:b/>
          <w:bCs/>
        </w:rPr>
        <w:t xml:space="preserve">. </w:t>
      </w:r>
      <w:proofErr w:type="gramStart"/>
      <w:r w:rsidRPr="00C05C4D">
        <w:rPr>
          <w:b/>
          <w:bCs/>
        </w:rPr>
        <w:t>И 76.</w:t>
      </w:r>
      <w:proofErr w:type="gramEnd"/>
      <w:r w:rsidRPr="00C05C4D">
        <w:rPr>
          <w:b/>
          <w:bCs/>
          <w:lang w:val="ru-RU"/>
        </w:rPr>
        <w:t xml:space="preserve"> ЗАКОНА</w:t>
      </w:r>
      <w:r w:rsidR="00EF0CE7">
        <w:rPr>
          <w:b/>
          <w:bCs/>
          <w:lang w:val="ru-RU"/>
        </w:rPr>
        <w:t xml:space="preserve">, </w:t>
      </w:r>
      <w:r w:rsidR="001F4CFA" w:rsidRPr="00D02166">
        <w:rPr>
          <w:b/>
        </w:rPr>
        <w:t>ЈНМВ</w:t>
      </w:r>
      <w:r w:rsidR="00F40CD7">
        <w:rPr>
          <w:b/>
          <w:lang w:val="sr-Cyrl-CS"/>
        </w:rPr>
        <w:t>/1</w:t>
      </w:r>
      <w:r w:rsidR="001F4CFA">
        <w:rPr>
          <w:b/>
          <w:lang w:val="sr-Cyrl-CS"/>
        </w:rPr>
        <w:t xml:space="preserve">- </w:t>
      </w:r>
      <w:r w:rsidR="001F4CFA" w:rsidRPr="00D02166">
        <w:rPr>
          <w:b/>
        </w:rPr>
        <w:t>20</w:t>
      </w:r>
      <w:r w:rsidR="00F40CD7">
        <w:rPr>
          <w:b/>
        </w:rPr>
        <w:t>20</w:t>
      </w:r>
      <w:r w:rsidR="001F4CFA" w:rsidRPr="00C05C4D">
        <w:t xml:space="preserve"> </w:t>
      </w:r>
    </w:p>
    <w:p w:rsidR="001F4CFA" w:rsidRPr="001F4CFA" w:rsidRDefault="001F4CFA" w:rsidP="0086761F">
      <w:pPr>
        <w:autoSpaceDE w:val="0"/>
        <w:autoSpaceDN w:val="0"/>
        <w:adjustRightInd w:val="0"/>
        <w:jc w:val="center"/>
        <w:rPr>
          <w:b/>
          <w:bCs/>
        </w:rPr>
      </w:pPr>
    </w:p>
    <w:p w:rsidR="004B25BB" w:rsidRPr="008D5925" w:rsidRDefault="004B25BB" w:rsidP="00972615">
      <w:pPr>
        <w:autoSpaceDE w:val="0"/>
        <w:autoSpaceDN w:val="0"/>
        <w:adjustRightInd w:val="0"/>
        <w:jc w:val="both"/>
        <w:rPr>
          <w:lang w:val="ru-RU"/>
        </w:rPr>
      </w:pPr>
      <w:r w:rsidRPr="00C05C4D">
        <w:rPr>
          <w:lang w:val="ru-RU"/>
        </w:rPr>
        <w:t>У складу са чланом 77. став 4. Закона, под пуном материјалном и кривичном</w:t>
      </w:r>
      <w:r w:rsidR="008D5925">
        <w:rPr>
          <w:lang w:val="ru-RU"/>
        </w:rPr>
        <w:t xml:space="preserve"> </w:t>
      </w:r>
      <w:r w:rsidRPr="00C05C4D">
        <w:rPr>
          <w:lang w:val="ru-RU"/>
        </w:rPr>
        <w:t xml:space="preserve">одговорношћу, као </w:t>
      </w:r>
      <w:r w:rsidR="00BD290D">
        <w:rPr>
          <w:lang w:val="ru-RU"/>
        </w:rPr>
        <w:t>законски</w:t>
      </w:r>
      <w:r w:rsidR="00972615">
        <w:rPr>
          <w:lang w:val="ru-RU"/>
        </w:rPr>
        <w:t xml:space="preserve"> </w:t>
      </w:r>
      <w:r w:rsidRPr="00C05C4D">
        <w:rPr>
          <w:lang w:val="ru-RU"/>
        </w:rPr>
        <w:t xml:space="preserve">заступник </w:t>
      </w:r>
      <w:r w:rsidR="008D5925">
        <w:rPr>
          <w:lang w:val="ru-RU"/>
        </w:rPr>
        <w:t>понуђача</w:t>
      </w:r>
      <w:r w:rsidRPr="00C05C4D">
        <w:rPr>
          <w:lang w:val="ru-RU"/>
        </w:rPr>
        <w:t>, дајем следећу</w:t>
      </w:r>
    </w:p>
    <w:p w:rsidR="004B25BB" w:rsidRDefault="004B25BB" w:rsidP="004B25BB">
      <w:pPr>
        <w:autoSpaceDE w:val="0"/>
        <w:autoSpaceDN w:val="0"/>
        <w:adjustRightInd w:val="0"/>
      </w:pPr>
    </w:p>
    <w:p w:rsidR="009D304B" w:rsidRPr="009D304B" w:rsidRDefault="009D304B" w:rsidP="004B25BB">
      <w:pPr>
        <w:autoSpaceDE w:val="0"/>
        <w:autoSpaceDN w:val="0"/>
        <w:adjustRightInd w:val="0"/>
      </w:pPr>
    </w:p>
    <w:p w:rsidR="004B25BB" w:rsidRPr="00C05C4D" w:rsidRDefault="004B25BB" w:rsidP="004B25BB">
      <w:pPr>
        <w:autoSpaceDE w:val="0"/>
        <w:autoSpaceDN w:val="0"/>
        <w:adjustRightInd w:val="0"/>
        <w:ind w:left="3600" w:firstLine="720"/>
        <w:rPr>
          <w:b/>
          <w:bCs/>
        </w:rPr>
      </w:pPr>
      <w:r w:rsidRPr="00C05C4D">
        <w:rPr>
          <w:b/>
          <w:bCs/>
          <w:lang w:val="ru-RU"/>
        </w:rPr>
        <w:t>И З Ј А В У</w:t>
      </w:r>
    </w:p>
    <w:p w:rsidR="008A7960" w:rsidRDefault="004B25BB" w:rsidP="008A7960">
      <w:pPr>
        <w:autoSpaceDE w:val="0"/>
        <w:autoSpaceDN w:val="0"/>
        <w:adjustRightInd w:val="0"/>
        <w:rPr>
          <w:color w:val="auto"/>
          <w:lang w:val="ru-RU"/>
        </w:rPr>
      </w:pPr>
      <w:r w:rsidRPr="00407B29">
        <w:rPr>
          <w:color w:val="auto"/>
          <w:lang w:val="ru-RU"/>
        </w:rPr>
        <w:t>По</w:t>
      </w:r>
      <w:r w:rsidR="00623657" w:rsidRPr="00407B29">
        <w:rPr>
          <w:color w:val="auto"/>
          <w:lang w:val="ru-RU"/>
        </w:rPr>
        <w:t>нуђач</w:t>
      </w:r>
      <w:r w:rsidRPr="00407B29">
        <w:rPr>
          <w:i/>
          <w:iCs/>
          <w:color w:val="auto"/>
          <w:lang w:val="ru-RU"/>
        </w:rPr>
        <w:t>_____________________________________</w:t>
      </w:r>
      <w:r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(навести назив</w:t>
      </w:r>
      <w:r w:rsidR="008A7960">
        <w:rPr>
          <w:i/>
          <w:iCs/>
          <w:color w:val="auto"/>
          <w:lang w:val="ru-RU"/>
        </w:rPr>
        <w:t xml:space="preserve"> </w:t>
      </w:r>
      <w:r w:rsidR="00972615">
        <w:rPr>
          <w:i/>
          <w:iCs/>
          <w:color w:val="auto"/>
          <w:lang w:val="ru-RU"/>
        </w:rPr>
        <w:t>п</w:t>
      </w:r>
      <w:r w:rsidRPr="00407B29">
        <w:rPr>
          <w:i/>
          <w:iCs/>
          <w:color w:val="auto"/>
          <w:lang w:val="ru-RU"/>
        </w:rPr>
        <w:t>о</w:t>
      </w:r>
      <w:r w:rsidR="00623657" w:rsidRPr="00407B29">
        <w:rPr>
          <w:i/>
          <w:iCs/>
          <w:color w:val="auto"/>
          <w:lang w:val="ru-RU"/>
        </w:rPr>
        <w:t>нуђача</w:t>
      </w:r>
      <w:r w:rsidRPr="00407B29">
        <w:rPr>
          <w:i/>
          <w:iCs/>
          <w:color w:val="auto"/>
          <w:lang w:val="ru-RU"/>
        </w:rPr>
        <w:t>)</w:t>
      </w:r>
    </w:p>
    <w:p w:rsidR="007E3931" w:rsidRDefault="004B25BB" w:rsidP="007E3931">
      <w:pPr>
        <w:jc w:val="both"/>
        <w:rPr>
          <w:i/>
          <w:iCs/>
          <w:color w:val="auto"/>
        </w:rPr>
      </w:pPr>
      <w:r w:rsidRPr="00407B29">
        <w:rPr>
          <w:color w:val="auto"/>
          <w:lang w:val="ru-RU"/>
        </w:rPr>
        <w:t xml:space="preserve">у поступку јавне набавке мале </w:t>
      </w:r>
      <w:r w:rsidR="009D304B">
        <w:rPr>
          <w:color w:val="auto"/>
          <w:lang w:val="ru-RU"/>
        </w:rPr>
        <w:t xml:space="preserve">добара </w:t>
      </w:r>
      <w:r w:rsidRPr="00407B29">
        <w:rPr>
          <w:color w:val="auto"/>
          <w:lang w:val="ru-RU"/>
        </w:rPr>
        <w:t>вредности</w:t>
      </w:r>
      <w:r w:rsidR="00423F7E" w:rsidRPr="001F5583">
        <w:rPr>
          <w:color w:val="auto"/>
          <w:lang w:val="ru-RU"/>
        </w:rPr>
        <w:t xml:space="preserve"> </w:t>
      </w:r>
      <w:r w:rsidR="008A7960">
        <w:rPr>
          <w:color w:val="auto"/>
        </w:rPr>
        <w:t xml:space="preserve">добара </w:t>
      </w:r>
      <w:r w:rsidR="001F4CFA">
        <w:rPr>
          <w:noProof/>
        </w:rPr>
        <w:t xml:space="preserve">број </w:t>
      </w:r>
      <w:r w:rsidR="001F4CFA" w:rsidRPr="00D02166">
        <w:rPr>
          <w:b/>
        </w:rPr>
        <w:t>ЈНМВ</w:t>
      </w:r>
      <w:r w:rsidR="00927950">
        <w:rPr>
          <w:b/>
          <w:lang w:val="sr-Cyrl-CS"/>
        </w:rPr>
        <w:t>/1</w:t>
      </w:r>
      <w:r w:rsidR="001F4CFA">
        <w:rPr>
          <w:b/>
          <w:lang w:val="sr-Cyrl-CS"/>
        </w:rPr>
        <w:t xml:space="preserve">- </w:t>
      </w:r>
      <w:r w:rsidR="001F4CFA" w:rsidRPr="00D02166">
        <w:rPr>
          <w:b/>
        </w:rPr>
        <w:t>20</w:t>
      </w:r>
      <w:r w:rsidR="00927950">
        <w:rPr>
          <w:b/>
        </w:rPr>
        <w:t>20</w:t>
      </w:r>
      <w:r w:rsidR="001F4CFA" w:rsidRPr="00C05C4D">
        <w:t xml:space="preserve"> </w:t>
      </w:r>
      <w:r w:rsidR="00927950">
        <w:rPr>
          <w:color w:val="auto"/>
        </w:rPr>
        <w:t>испуњава све услове из члана</w:t>
      </w:r>
      <w:r w:rsidR="00623657" w:rsidRPr="00733308">
        <w:rPr>
          <w:color w:val="auto"/>
        </w:rPr>
        <w:t xml:space="preserve"> 75.</w:t>
      </w:r>
      <w:r w:rsidR="00927950">
        <w:rPr>
          <w:color w:val="auto"/>
        </w:rPr>
        <w:t xml:space="preserve"> </w:t>
      </w:r>
      <w:proofErr w:type="gramStart"/>
      <w:r w:rsidR="00927950">
        <w:rPr>
          <w:color w:val="auto"/>
        </w:rPr>
        <w:t>ст</w:t>
      </w:r>
      <w:proofErr w:type="gramEnd"/>
      <w:r w:rsidR="00927950">
        <w:rPr>
          <w:color w:val="auto"/>
        </w:rPr>
        <w:t xml:space="preserve">. 1. </w:t>
      </w:r>
      <w:proofErr w:type="gramStart"/>
      <w:r w:rsidR="00927950">
        <w:rPr>
          <w:color w:val="auto"/>
        </w:rPr>
        <w:t>и</w:t>
      </w:r>
      <w:proofErr w:type="gramEnd"/>
      <w:r w:rsidR="00927950">
        <w:rPr>
          <w:color w:val="auto"/>
        </w:rPr>
        <w:t xml:space="preserve"> 2.</w:t>
      </w:r>
      <w:r w:rsidR="00623657" w:rsidRPr="00733308">
        <w:rPr>
          <w:color w:val="auto"/>
        </w:rPr>
        <w:t xml:space="preserve"> </w:t>
      </w:r>
      <w:proofErr w:type="gramStart"/>
      <w:r w:rsidR="00671B7C" w:rsidRPr="00733308">
        <w:rPr>
          <w:color w:val="auto"/>
        </w:rPr>
        <w:t>и</w:t>
      </w:r>
      <w:proofErr w:type="gramEnd"/>
      <w:r w:rsidR="00671B7C" w:rsidRPr="00733308">
        <w:rPr>
          <w:color w:val="auto"/>
        </w:rPr>
        <w:t xml:space="preserve"> </w:t>
      </w:r>
      <w:r w:rsidR="00927950">
        <w:rPr>
          <w:color w:val="auto"/>
        </w:rPr>
        <w:t xml:space="preserve">као и додатне услове сагласно члану </w:t>
      </w:r>
      <w:r w:rsidR="00671B7C" w:rsidRPr="00733308">
        <w:rPr>
          <w:color w:val="auto"/>
        </w:rPr>
        <w:t>76</w:t>
      </w:r>
      <w:r w:rsidR="00927950">
        <w:rPr>
          <w:color w:val="auto"/>
        </w:rPr>
        <w:t>.</w:t>
      </w:r>
      <w:r w:rsidR="003F0A2A" w:rsidRPr="00407B29">
        <w:rPr>
          <w:color w:val="auto"/>
        </w:rPr>
        <w:t xml:space="preserve"> </w:t>
      </w:r>
      <w:proofErr w:type="gramStart"/>
      <w:r w:rsidR="00927950">
        <w:rPr>
          <w:color w:val="auto"/>
        </w:rPr>
        <w:t>ст</w:t>
      </w:r>
      <w:proofErr w:type="gramEnd"/>
      <w:r w:rsidR="00927950">
        <w:rPr>
          <w:color w:val="auto"/>
        </w:rPr>
        <w:t xml:space="preserve">. 2. </w:t>
      </w:r>
      <w:r w:rsidR="003F0A2A" w:rsidRPr="00407B29">
        <w:rPr>
          <w:color w:val="auto"/>
        </w:rPr>
        <w:t>Закона</w:t>
      </w:r>
      <w:r w:rsidR="00623657" w:rsidRPr="00407B29">
        <w:rPr>
          <w:color w:val="auto"/>
        </w:rPr>
        <w:t>, односно услове дефинисане конкурсном документацијом за предметну јавну набавку, и то:</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623657" w:rsidRPr="00407B29">
        <w:rPr>
          <w:color w:val="auto"/>
          <w:lang w:val="ru-RU"/>
        </w:rPr>
        <w:t xml:space="preserve">Понуђач </w:t>
      </w:r>
      <w:r w:rsidR="004B25BB" w:rsidRPr="00407B29">
        <w:rPr>
          <w:color w:val="auto"/>
          <w:lang w:val="ru-RU"/>
        </w:rPr>
        <w:t>је регистрован код надлежног органа, односно уписан у</w:t>
      </w:r>
      <w:r w:rsidR="00623657" w:rsidRPr="00407B29">
        <w:rPr>
          <w:color w:val="auto"/>
          <w:lang w:val="ru-RU"/>
        </w:rPr>
        <w:t xml:space="preserve"> </w:t>
      </w:r>
      <w:r w:rsidR="004B25BB" w:rsidRPr="00407B29">
        <w:rPr>
          <w:color w:val="auto"/>
          <w:lang w:val="ru-RU"/>
        </w:rPr>
        <w:t>одговарајући</w:t>
      </w:r>
      <w:r w:rsidR="00623657" w:rsidRPr="00407B29">
        <w:rPr>
          <w:color w:val="auto"/>
        </w:rPr>
        <w:t xml:space="preserve"> </w:t>
      </w:r>
      <w:r w:rsidR="004B25BB" w:rsidRPr="00407B29">
        <w:rPr>
          <w:color w:val="auto"/>
          <w:lang w:val="ru-RU"/>
        </w:rPr>
        <w:t>регистар</w:t>
      </w:r>
      <w:r w:rsidR="00927950">
        <w:rPr>
          <w:color w:val="auto"/>
          <w:lang w:val="ru-RU"/>
        </w:rPr>
        <w:t xml:space="preserve"> </w:t>
      </w:r>
      <w:r w:rsidR="00927950" w:rsidRPr="00D815B7">
        <w:rPr>
          <w:iCs/>
        </w:rPr>
        <w:t xml:space="preserve">(члан 75. </w:t>
      </w:r>
      <w:proofErr w:type="gramStart"/>
      <w:r w:rsidR="00927950" w:rsidRPr="00D815B7">
        <w:rPr>
          <w:iCs/>
        </w:rPr>
        <w:t>став</w:t>
      </w:r>
      <w:proofErr w:type="gramEnd"/>
      <w:r w:rsidR="00927950" w:rsidRPr="00D815B7">
        <w:rPr>
          <w:iCs/>
        </w:rPr>
        <w:t xml:space="preserve"> 1. </w:t>
      </w:r>
      <w:proofErr w:type="gramStart"/>
      <w:r w:rsidR="00927950" w:rsidRPr="00D815B7">
        <w:rPr>
          <w:iCs/>
        </w:rPr>
        <w:t>тач</w:t>
      </w:r>
      <w:proofErr w:type="gramEnd"/>
      <w:r w:rsidR="00927950" w:rsidRPr="00D815B7">
        <w:rPr>
          <w:iCs/>
        </w:rPr>
        <w:t>. 1) Закона);</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623657" w:rsidRPr="00407B29">
        <w:rPr>
          <w:color w:val="auto"/>
          <w:lang w:val="ru-RU"/>
        </w:rPr>
        <w:t xml:space="preserve">Понуђач </w:t>
      </w:r>
      <w:r w:rsidRPr="00407B29">
        <w:rPr>
          <w:color w:val="auto"/>
          <w:lang w:val="ru-RU"/>
        </w:rPr>
        <w:t>и његов законски заступник нису осуђивани за неко од</w:t>
      </w:r>
      <w:r w:rsidRPr="00407B29">
        <w:rPr>
          <w:color w:val="auto"/>
        </w:rPr>
        <w:t xml:space="preserve"> </w:t>
      </w:r>
      <w:r w:rsidRPr="00407B29">
        <w:rPr>
          <w:color w:val="auto"/>
          <w:lang w:val="ru-RU"/>
        </w:rPr>
        <w:t>кривичних дела као члан организоване криминалне групе, да није</w:t>
      </w:r>
      <w:r w:rsidRPr="00407B29">
        <w:rPr>
          <w:color w:val="auto"/>
        </w:rPr>
        <w:t xml:space="preserve"> </w:t>
      </w:r>
      <w:r w:rsidRPr="00407B29">
        <w:rPr>
          <w:color w:val="auto"/>
          <w:lang w:val="ru-RU"/>
        </w:rPr>
        <w:t>осуђиван за кривична дела</w:t>
      </w:r>
      <w:r w:rsidRPr="00407B29">
        <w:rPr>
          <w:color w:val="auto"/>
        </w:rPr>
        <w:t xml:space="preserve"> </w:t>
      </w:r>
      <w:r w:rsidRPr="00407B29">
        <w:rPr>
          <w:color w:val="auto"/>
          <w:lang w:val="ru-RU"/>
        </w:rPr>
        <w:t>против привреде, кривична дела против</w:t>
      </w:r>
      <w:r w:rsidRPr="00407B29">
        <w:rPr>
          <w:color w:val="auto"/>
        </w:rPr>
        <w:t xml:space="preserve"> </w:t>
      </w:r>
      <w:r w:rsidRPr="00407B29">
        <w:rPr>
          <w:color w:val="auto"/>
          <w:lang w:val="ru-RU"/>
        </w:rPr>
        <w:t>животне средине, кривично дело примања или давања мита, кривично</w:t>
      </w:r>
      <w:r w:rsidRPr="00407B29">
        <w:rPr>
          <w:color w:val="auto"/>
        </w:rPr>
        <w:t xml:space="preserve"> </w:t>
      </w:r>
      <w:r w:rsidRPr="00407B29">
        <w:rPr>
          <w:color w:val="auto"/>
          <w:lang w:val="ru-RU"/>
        </w:rPr>
        <w:t>дело преваре</w:t>
      </w:r>
      <w:r w:rsidR="00927950">
        <w:rPr>
          <w:color w:val="auto"/>
          <w:lang w:val="ru-RU"/>
        </w:rPr>
        <w:t xml:space="preserve"> </w:t>
      </w:r>
      <w:r w:rsidR="00927950" w:rsidRPr="00D815B7">
        <w:rPr>
          <w:iCs/>
        </w:rPr>
        <w:t xml:space="preserve">(члан 75. </w:t>
      </w:r>
      <w:proofErr w:type="gramStart"/>
      <w:r w:rsidR="00927950" w:rsidRPr="00D815B7">
        <w:rPr>
          <w:iCs/>
        </w:rPr>
        <w:t>став</w:t>
      </w:r>
      <w:proofErr w:type="gramEnd"/>
      <w:r w:rsidR="00927950" w:rsidRPr="00D815B7">
        <w:rPr>
          <w:iCs/>
        </w:rPr>
        <w:t xml:space="preserve"> 1. </w:t>
      </w:r>
      <w:proofErr w:type="gramStart"/>
      <w:r w:rsidR="00927950" w:rsidRPr="00D815B7">
        <w:rPr>
          <w:iCs/>
        </w:rPr>
        <w:t>тач</w:t>
      </w:r>
      <w:proofErr w:type="gramEnd"/>
      <w:r w:rsidR="00927950" w:rsidRPr="00D815B7">
        <w:rPr>
          <w:iCs/>
        </w:rPr>
        <w:t>. 2) Закона);</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Понуђачу</w:t>
      </w:r>
      <w:r w:rsidRPr="00407B29">
        <w:rPr>
          <w:color w:val="auto"/>
          <w:lang w:val="ru-RU"/>
        </w:rPr>
        <w:t xml:space="preserve"> није изречена мера забране обављања делатности, која је на</w:t>
      </w:r>
      <w:r w:rsidRPr="00407B29">
        <w:rPr>
          <w:color w:val="auto"/>
        </w:rPr>
        <w:t xml:space="preserve"> </w:t>
      </w:r>
      <w:r w:rsidRPr="00407B29">
        <w:rPr>
          <w:color w:val="auto"/>
          <w:lang w:val="ru-RU"/>
        </w:rPr>
        <w:t>снази у време објаве позива за подношење понуде</w:t>
      </w:r>
      <w:r w:rsidR="00927950">
        <w:rPr>
          <w:color w:val="auto"/>
          <w:lang w:val="ru-RU"/>
        </w:rPr>
        <w:t xml:space="preserve"> </w:t>
      </w:r>
      <w:r w:rsidR="00927950" w:rsidRPr="00D815B7">
        <w:rPr>
          <w:iCs/>
        </w:rPr>
        <w:t xml:space="preserve">(члан 75. </w:t>
      </w:r>
      <w:proofErr w:type="gramStart"/>
      <w:r w:rsidR="00927950" w:rsidRPr="00D815B7">
        <w:rPr>
          <w:iCs/>
        </w:rPr>
        <w:t>став</w:t>
      </w:r>
      <w:proofErr w:type="gramEnd"/>
      <w:r w:rsidR="00927950" w:rsidRPr="00D815B7">
        <w:rPr>
          <w:iCs/>
        </w:rPr>
        <w:t xml:space="preserve"> 1. </w:t>
      </w:r>
      <w:proofErr w:type="gramStart"/>
      <w:r w:rsidR="00927950" w:rsidRPr="00D815B7">
        <w:rPr>
          <w:iCs/>
        </w:rPr>
        <w:t>тач</w:t>
      </w:r>
      <w:proofErr w:type="gramEnd"/>
      <w:r w:rsidR="00927950" w:rsidRPr="00D815B7">
        <w:rPr>
          <w:iCs/>
        </w:rPr>
        <w:t>. 4) Закона)</w:t>
      </w:r>
      <w:r w:rsidR="00927950" w:rsidRPr="00D815B7">
        <w:rPr>
          <w:i/>
        </w:rPr>
        <w:t>;</w:t>
      </w:r>
    </w:p>
    <w:p w:rsidR="004B25BB" w:rsidRPr="00407B29" w:rsidRDefault="00623657" w:rsidP="007E3931">
      <w:pPr>
        <w:autoSpaceDE w:val="0"/>
        <w:autoSpaceDN w:val="0"/>
        <w:adjustRightInd w:val="0"/>
        <w:jc w:val="both"/>
        <w:rPr>
          <w:i/>
          <w:iCs/>
          <w:color w:val="auto"/>
          <w:lang w:val="ru-RU"/>
        </w:rPr>
      </w:pPr>
      <w:r w:rsidRPr="00407B29">
        <w:rPr>
          <w:color w:val="auto"/>
        </w:rPr>
        <w:t xml:space="preserve">4) </w:t>
      </w:r>
      <w:r w:rsidRPr="00407B29">
        <w:rPr>
          <w:color w:val="auto"/>
          <w:lang w:val="ru-RU"/>
        </w:rPr>
        <w:t xml:space="preserve">Понуђач </w:t>
      </w:r>
      <w:r w:rsidR="004B25BB" w:rsidRPr="00407B29">
        <w:rPr>
          <w:color w:val="auto"/>
          <w:lang w:val="ru-RU"/>
        </w:rPr>
        <w:t>је измирио доспеле порезе, доприносе и друге јавне дажбин</w:t>
      </w:r>
      <w:r w:rsidR="004B25BB" w:rsidRPr="00407B29">
        <w:rPr>
          <w:color w:val="auto"/>
        </w:rPr>
        <w:t xml:space="preserve"> </w:t>
      </w:r>
      <w:r w:rsidRPr="00407B29">
        <w:rPr>
          <w:color w:val="auto"/>
          <w:lang w:val="ru-RU"/>
        </w:rPr>
        <w:t>у складу</w:t>
      </w:r>
      <w:r w:rsidR="004B25BB" w:rsidRPr="00407B29">
        <w:rPr>
          <w:color w:val="auto"/>
        </w:rPr>
        <w:t xml:space="preserve"> </w:t>
      </w:r>
      <w:r w:rsidR="004B25BB" w:rsidRPr="00407B29">
        <w:rPr>
          <w:color w:val="auto"/>
          <w:lang w:val="ru-RU"/>
        </w:rPr>
        <w:t>са прописима Републике Србије</w:t>
      </w:r>
      <w:r w:rsidR="00D55DE9">
        <w:rPr>
          <w:color w:val="auto"/>
          <w:lang w:val="ru-RU"/>
        </w:rPr>
        <w:t xml:space="preserve"> </w:t>
      </w:r>
      <w:r w:rsidR="00D55DE9" w:rsidRPr="00D815B7">
        <w:rPr>
          <w:iCs/>
        </w:rPr>
        <w:t>(члан 75. став 1. тач. 4) Закона)</w:t>
      </w:r>
      <w:proofErr w:type="gramStart"/>
      <w:r w:rsidR="00D55DE9" w:rsidRPr="00D815B7">
        <w:rPr>
          <w:i/>
        </w:rPr>
        <w:t>;</w:t>
      </w:r>
      <w:r w:rsidR="00192FFC" w:rsidRPr="00407B29">
        <w:rPr>
          <w:color w:val="auto"/>
          <w:lang w:val="ru-RU"/>
        </w:rPr>
        <w:t>;</w:t>
      </w:r>
      <w:proofErr w:type="gramEnd"/>
    </w:p>
    <w:p w:rsidR="002716F5" w:rsidRPr="00D8628A" w:rsidRDefault="002716F5" w:rsidP="007E3931">
      <w:pPr>
        <w:pStyle w:val="ListParagraph"/>
        <w:ind w:left="0"/>
        <w:jc w:val="both"/>
        <w:rPr>
          <w:b/>
          <w:i/>
          <w:color w:val="auto"/>
        </w:rPr>
      </w:pPr>
      <w:r w:rsidRPr="00407B29">
        <w:rPr>
          <w:iCs/>
          <w:color w:val="auto"/>
          <w:lang w:val="ru-RU"/>
        </w:rPr>
        <w:t>5)</w:t>
      </w:r>
      <w:r w:rsidR="00D8628A">
        <w:rPr>
          <w:iCs/>
          <w:color w:val="auto"/>
          <w:lang w:val="ru-RU"/>
        </w:rPr>
        <w:t xml:space="preserve"> </w:t>
      </w:r>
      <w:r w:rsidR="00D8628A">
        <w:rPr>
          <w:color w:val="auto"/>
          <w:lang w:val="sr-Cyrl-CS"/>
        </w:rPr>
        <w:t>Понуђач</w:t>
      </w:r>
      <w:r w:rsidR="00D8628A" w:rsidRPr="005B6CC3">
        <w:rPr>
          <w:color w:val="auto"/>
        </w:rPr>
        <w:t xml:space="preserve"> има важећу дозволу надлежног органа за обављање делатности која је предмет јавне набавке-</w:t>
      </w:r>
      <w:r w:rsidR="00BD290D">
        <w:rPr>
          <w:color w:val="auto"/>
        </w:rPr>
        <w:t xml:space="preserve"> </w:t>
      </w:r>
      <w:r w:rsidR="00D8628A" w:rsidRPr="00C05C4D">
        <w:rPr>
          <w:color w:val="auto"/>
          <w:lang w:val="sr-Cyrl-CS"/>
        </w:rPr>
        <w:t xml:space="preserve">уколико је таква дозвола предвиђена посебним прописом. </w:t>
      </w:r>
      <w:r w:rsidR="00D8628A" w:rsidRPr="00C05C4D">
        <w:rPr>
          <w:i/>
          <w:iCs/>
          <w:color w:val="auto"/>
          <w:lang w:val="sr-Cyrl-CS"/>
        </w:rPr>
        <w:t>(чл. 75</w:t>
      </w:r>
      <w:r w:rsidR="00602089">
        <w:rPr>
          <w:i/>
          <w:iCs/>
          <w:color w:val="auto"/>
          <w:lang w:val="sr-Cyrl-CS"/>
        </w:rPr>
        <w:t>. ст. 1. тач. 5) Закона).....</w:t>
      </w:r>
      <w:r w:rsidR="00D8628A" w:rsidRPr="00C05C4D">
        <w:rPr>
          <w:i/>
          <w:color w:val="auto"/>
        </w:rPr>
        <w:t>.</w:t>
      </w:r>
      <w:r w:rsidR="00D8628A" w:rsidRPr="00C05C4D">
        <w:rPr>
          <w:i/>
          <w:color w:val="auto"/>
          <w:lang w:val="ru-RU"/>
        </w:rPr>
        <w:t>(</w:t>
      </w:r>
      <w:proofErr w:type="gramStart"/>
      <w:r w:rsidR="00D8628A" w:rsidRPr="00C05C4D">
        <w:rPr>
          <w:i/>
          <w:color w:val="auto"/>
        </w:rPr>
        <w:t>навести</w:t>
      </w:r>
      <w:proofErr w:type="gramEnd"/>
      <w:r w:rsidR="00D8628A" w:rsidRPr="00C05C4D">
        <w:rPr>
          <w:i/>
          <w:color w:val="auto"/>
        </w:rPr>
        <w:t xml:space="preserve"> дозволу за обављање делатности која је предмет јавне наб</w:t>
      </w:r>
      <w:r w:rsidR="00757A8A">
        <w:rPr>
          <w:i/>
          <w:color w:val="auto"/>
        </w:rPr>
        <w:t>а</w:t>
      </w:r>
      <w:r w:rsidR="00D8628A" w:rsidRPr="00C05C4D">
        <w:rPr>
          <w:i/>
          <w:color w:val="auto"/>
        </w:rPr>
        <w:t>вке или дати изјаву да таква дозвола није предвиђена посебним прописом</w:t>
      </w:r>
      <w:r w:rsidR="00D8628A" w:rsidRPr="00C05C4D">
        <w:rPr>
          <w:i/>
          <w:color w:val="auto"/>
          <w:lang w:val="ru-RU"/>
        </w:rPr>
        <w:t>)</w:t>
      </w:r>
      <w:r w:rsidR="00D8628A" w:rsidRPr="00C05C4D">
        <w:rPr>
          <w:i/>
          <w:iCs/>
          <w:color w:val="auto"/>
          <w:lang w:val="sr-Cyrl-CS"/>
        </w:rPr>
        <w:t>;</w:t>
      </w:r>
    </w:p>
    <w:p w:rsidR="00671B7C" w:rsidRPr="00D55DE9" w:rsidRDefault="00C80F49" w:rsidP="007E3931">
      <w:pPr>
        <w:autoSpaceDE w:val="0"/>
        <w:autoSpaceDN w:val="0"/>
        <w:adjustRightInd w:val="0"/>
        <w:jc w:val="both"/>
        <w:rPr>
          <w:color w:val="auto"/>
        </w:rPr>
      </w:pPr>
      <w:r w:rsidRPr="00407B29">
        <w:rPr>
          <w:bCs/>
          <w:iCs/>
          <w:color w:val="auto"/>
        </w:rPr>
        <w:t>6</w:t>
      </w:r>
      <w:r w:rsidR="00623657" w:rsidRPr="00407B29">
        <w:rPr>
          <w:bCs/>
          <w:iCs/>
          <w:color w:val="auto"/>
        </w:rPr>
        <w:t xml:space="preserve">) </w:t>
      </w:r>
      <w:r w:rsidR="00623657" w:rsidRPr="00407B29">
        <w:rPr>
          <w:color w:val="auto"/>
          <w:lang w:val="ru-RU"/>
        </w:rPr>
        <w:t>Понуђач</w:t>
      </w:r>
      <w:r w:rsidR="00623657" w:rsidRPr="00407B29">
        <w:rPr>
          <w:bCs/>
          <w:iCs/>
          <w:color w:val="auto"/>
        </w:rPr>
        <w:t xml:space="preserve"> </w:t>
      </w:r>
      <w:r w:rsidR="002716F5" w:rsidRPr="00407B29">
        <w:rPr>
          <w:bCs/>
          <w:iCs/>
          <w:color w:val="auto"/>
        </w:rPr>
        <w:t xml:space="preserve">је поштовао </w:t>
      </w:r>
      <w:r w:rsidR="00623657" w:rsidRPr="00407B29">
        <w:rPr>
          <w:bCs/>
          <w:iCs/>
          <w:color w:val="auto"/>
        </w:rPr>
        <w:t>обавезе које произлазе из важећих прописа о заштити на раду, запошљавању и условима рада, заштити живот</w:t>
      </w:r>
      <w:r w:rsidR="00575C22">
        <w:rPr>
          <w:bCs/>
          <w:iCs/>
          <w:color w:val="auto"/>
        </w:rPr>
        <w:t>не средине</w:t>
      </w:r>
      <w:r w:rsidR="00602089">
        <w:rPr>
          <w:bCs/>
          <w:iCs/>
          <w:color w:val="auto"/>
        </w:rPr>
        <w:t xml:space="preserve"> и нема забрану обављања делатности</w:t>
      </w:r>
      <w:r w:rsidR="004A2D6A">
        <w:rPr>
          <w:bCs/>
          <w:iCs/>
          <w:color w:val="auto"/>
        </w:rPr>
        <w:t xml:space="preserve"> која је на снази у време подношења понуде</w:t>
      </w:r>
      <w:r w:rsidR="00D55DE9">
        <w:rPr>
          <w:bCs/>
          <w:iCs/>
          <w:color w:val="auto"/>
        </w:rPr>
        <w:t xml:space="preserve"> </w:t>
      </w:r>
      <w:r w:rsidR="00D55DE9" w:rsidRPr="00D815B7">
        <w:rPr>
          <w:iCs/>
        </w:rPr>
        <w:t>(члан 75. став 2. Закона)</w:t>
      </w:r>
      <w:r w:rsidR="00D55DE9" w:rsidRPr="00D815B7">
        <w:rPr>
          <w:rFonts w:eastAsia="Times New Roman"/>
        </w:rPr>
        <w:t>;</w:t>
      </w:r>
    </w:p>
    <w:p w:rsidR="00671B7C" w:rsidRPr="00407B29" w:rsidRDefault="00671B7C" w:rsidP="00671B7C">
      <w:pPr>
        <w:autoSpaceDE w:val="0"/>
        <w:autoSpaceDN w:val="0"/>
        <w:adjustRightInd w:val="0"/>
        <w:ind w:left="270"/>
        <w:jc w:val="both"/>
        <w:rPr>
          <w:color w:val="auto"/>
          <w:lang w:val="ru-RU"/>
        </w:rPr>
      </w:pPr>
    </w:p>
    <w:p w:rsidR="00623657" w:rsidRPr="00407B29" w:rsidRDefault="002716F5" w:rsidP="00671B7C">
      <w:pPr>
        <w:autoSpaceDE w:val="0"/>
        <w:autoSpaceDN w:val="0"/>
        <w:adjustRightInd w:val="0"/>
        <w:ind w:left="-90"/>
        <w:jc w:val="both"/>
        <w:rPr>
          <w:color w:val="auto"/>
          <w:lang w:val="ru-RU"/>
        </w:rPr>
      </w:pPr>
      <w:proofErr w:type="gramStart"/>
      <w:r w:rsidRPr="00407B29">
        <w:rPr>
          <w:b/>
          <w:bCs/>
          <w:iCs/>
          <w:color w:val="auto"/>
        </w:rPr>
        <w:t>На захтев наручиоца, све наведено можемо потврдити доставља</w:t>
      </w:r>
      <w:r w:rsidR="00C80F49" w:rsidRPr="00407B29">
        <w:rPr>
          <w:b/>
          <w:bCs/>
          <w:iCs/>
          <w:color w:val="auto"/>
        </w:rPr>
        <w:t>њем доказа наведених у</w:t>
      </w:r>
      <w:r w:rsidR="00C80F49" w:rsidRPr="009D6675">
        <w:rPr>
          <w:b/>
          <w:bCs/>
          <w:iCs/>
          <w:color w:val="auto"/>
        </w:rPr>
        <w:t xml:space="preserve"> </w:t>
      </w:r>
      <w:r w:rsidR="009D6675" w:rsidRPr="009D6675">
        <w:rPr>
          <w:b/>
          <w:color w:val="auto"/>
          <w:lang w:val="ru-RU"/>
        </w:rPr>
        <w:t>поглављу</w:t>
      </w:r>
      <w:r w:rsidR="00C80F49" w:rsidRPr="00407B29">
        <w:rPr>
          <w:b/>
          <w:bCs/>
          <w:iCs/>
          <w:color w:val="auto"/>
        </w:rPr>
        <w:t xml:space="preserve"> </w:t>
      </w:r>
      <w:r w:rsidR="007E3931">
        <w:rPr>
          <w:b/>
          <w:bCs/>
          <w:iCs/>
          <w:color w:val="auto"/>
        </w:rPr>
        <w:t>IV</w:t>
      </w:r>
      <w:r w:rsidRPr="00407B29">
        <w:rPr>
          <w:b/>
          <w:bCs/>
          <w:iCs/>
          <w:color w:val="auto"/>
        </w:rPr>
        <w:t xml:space="preserve"> конкурсне документације, тачке 1-6</w:t>
      </w:r>
      <w:r w:rsidR="00671B7C" w:rsidRPr="00407B29">
        <w:rPr>
          <w:b/>
          <w:bCs/>
          <w:iCs/>
          <w:color w:val="auto"/>
        </w:rPr>
        <w:t>.</w:t>
      </w:r>
      <w:proofErr w:type="gramEnd"/>
    </w:p>
    <w:p w:rsidR="00623657" w:rsidRDefault="00623657" w:rsidP="004B25BB">
      <w:pPr>
        <w:autoSpaceDE w:val="0"/>
        <w:autoSpaceDN w:val="0"/>
        <w:adjustRightInd w:val="0"/>
        <w:ind w:left="360"/>
        <w:jc w:val="both"/>
        <w:rPr>
          <w:i/>
          <w:iCs/>
          <w:color w:val="auto"/>
        </w:rPr>
      </w:pPr>
    </w:p>
    <w:p w:rsidR="000C5225" w:rsidRDefault="000C5225" w:rsidP="004B25BB">
      <w:pPr>
        <w:autoSpaceDE w:val="0"/>
        <w:autoSpaceDN w:val="0"/>
        <w:adjustRightInd w:val="0"/>
        <w:ind w:left="360"/>
        <w:jc w:val="both"/>
        <w:rPr>
          <w:i/>
          <w:iCs/>
          <w:color w:val="auto"/>
        </w:rPr>
      </w:pPr>
    </w:p>
    <w:p w:rsidR="000C5225" w:rsidRPr="00407B29" w:rsidRDefault="000C5225" w:rsidP="004B25BB">
      <w:pPr>
        <w:autoSpaceDE w:val="0"/>
        <w:autoSpaceDN w:val="0"/>
        <w:adjustRightInd w:val="0"/>
        <w:ind w:left="360"/>
        <w:jc w:val="both"/>
        <w:rPr>
          <w:i/>
          <w:iCs/>
          <w:color w:val="auto"/>
        </w:rPr>
      </w:pPr>
    </w:p>
    <w:p w:rsidR="004B25BB" w:rsidRPr="00407B29" w:rsidRDefault="004B25BB" w:rsidP="00671B7C">
      <w:pPr>
        <w:autoSpaceDE w:val="0"/>
        <w:autoSpaceDN w:val="0"/>
        <w:adjustRightInd w:val="0"/>
        <w:jc w:val="both"/>
        <w:rPr>
          <w:color w:val="auto"/>
        </w:rPr>
      </w:pPr>
    </w:p>
    <w:p w:rsidR="004B25BB" w:rsidRPr="00407B29" w:rsidRDefault="004B25BB" w:rsidP="004B25BB">
      <w:pPr>
        <w:autoSpaceDE w:val="0"/>
        <w:autoSpaceDN w:val="0"/>
        <w:adjustRightInd w:val="0"/>
        <w:jc w:val="both"/>
        <w:rPr>
          <w:b/>
          <w:color w:val="auto"/>
        </w:rPr>
      </w:pPr>
      <w:r w:rsidRPr="00407B29">
        <w:rPr>
          <w:color w:val="auto"/>
          <w:lang w:val="ru-RU"/>
        </w:rPr>
        <w:t>Место</w:t>
      </w:r>
      <w:r w:rsidR="00D55DE9">
        <w:rPr>
          <w:color w:val="auto"/>
          <w:lang w:val="ru-RU"/>
        </w:rPr>
        <w:t xml:space="preserve"> и датум</w:t>
      </w:r>
      <w:r w:rsidRPr="00407B29">
        <w:rPr>
          <w:color w:val="auto"/>
          <w:lang w:val="ru-RU"/>
        </w:rPr>
        <w:t>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4B25BB" w:rsidRPr="00407B29" w:rsidRDefault="004B25BB" w:rsidP="004B25BB">
      <w:pPr>
        <w:autoSpaceDE w:val="0"/>
        <w:autoSpaceDN w:val="0"/>
        <w:adjustRightInd w:val="0"/>
        <w:jc w:val="both"/>
        <w:rPr>
          <w:color w:val="auto"/>
        </w:rPr>
      </w:pPr>
    </w:p>
    <w:p w:rsidR="004B25BB" w:rsidRPr="00C05C4D" w:rsidRDefault="004B25BB" w:rsidP="004B25BB">
      <w:pPr>
        <w:autoSpaceDE w:val="0"/>
        <w:autoSpaceDN w:val="0"/>
        <w:adjustRightInd w:val="0"/>
      </w:pPr>
      <w:r w:rsidRPr="00C05C4D">
        <w:tab/>
      </w:r>
      <w:r w:rsidRPr="00C05C4D">
        <w:tab/>
      </w:r>
      <w:r w:rsidRPr="00C05C4D">
        <w:tab/>
      </w:r>
      <w:r w:rsidRPr="00C05C4D">
        <w:tab/>
      </w:r>
      <w:r w:rsidRPr="00C05C4D">
        <w:tab/>
      </w:r>
      <w:r w:rsidRPr="00C05C4D">
        <w:tab/>
      </w:r>
      <w:r w:rsidR="00D55DE9">
        <w:t xml:space="preserve">                                      </w:t>
      </w:r>
      <w:r w:rsidRPr="00C05C4D">
        <w:t>_____________________</w:t>
      </w:r>
    </w:p>
    <w:p w:rsidR="004B25BB" w:rsidRPr="00C05C4D" w:rsidRDefault="004B25BB" w:rsidP="004B25B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proofErr w:type="gramStart"/>
      <w:r w:rsidRPr="00C05C4D">
        <w:rPr>
          <w:i/>
        </w:rPr>
        <w:t>потпи</w:t>
      </w:r>
      <w:r w:rsidR="00671B7C" w:rsidRPr="00C05C4D">
        <w:rPr>
          <w:i/>
        </w:rPr>
        <w:t>с</w:t>
      </w:r>
      <w:proofErr w:type="gramEnd"/>
      <w:r w:rsidR="00671B7C" w:rsidRPr="00C05C4D">
        <w:rPr>
          <w:i/>
        </w:rPr>
        <w:t>)</w:t>
      </w:r>
    </w:p>
    <w:p w:rsidR="00671B7C" w:rsidRDefault="00671B7C" w:rsidP="004B25BB">
      <w:pPr>
        <w:autoSpaceDE w:val="0"/>
        <w:autoSpaceDN w:val="0"/>
        <w:adjustRightInd w:val="0"/>
        <w:rPr>
          <w:i/>
        </w:rPr>
      </w:pPr>
    </w:p>
    <w:p w:rsidR="00E01360" w:rsidRDefault="00E01360" w:rsidP="004B25BB">
      <w:pPr>
        <w:autoSpaceDE w:val="0"/>
        <w:autoSpaceDN w:val="0"/>
        <w:adjustRightInd w:val="0"/>
        <w:rPr>
          <w:i/>
        </w:rPr>
      </w:pPr>
    </w:p>
    <w:p w:rsidR="00484F08" w:rsidRPr="00C05C4D" w:rsidRDefault="00484F08" w:rsidP="004B25BB">
      <w:pPr>
        <w:autoSpaceDE w:val="0"/>
        <w:autoSpaceDN w:val="0"/>
        <w:adjustRightInd w:val="0"/>
        <w:rPr>
          <w:i/>
        </w:rPr>
      </w:pPr>
    </w:p>
    <w:p w:rsidR="004B25BB" w:rsidRPr="00C05C4D" w:rsidRDefault="004B25BB" w:rsidP="004B25BB">
      <w:pPr>
        <w:autoSpaceDE w:val="0"/>
        <w:autoSpaceDN w:val="0"/>
        <w:adjustRightInd w:val="0"/>
        <w:ind w:firstLine="720"/>
        <w:rPr>
          <w:i/>
          <w:iCs/>
          <w:lang w:val="ru-RU"/>
        </w:rPr>
      </w:pPr>
      <w:r w:rsidRPr="00C05C4D">
        <w:rPr>
          <w:i/>
          <w:iCs/>
          <w:lang w:val="ru-RU"/>
        </w:rPr>
        <w:t>НАПОМЕНЕ:</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Pr="00260A16">
        <w:rPr>
          <w:bCs/>
          <w:i/>
          <w:iCs/>
          <w:lang w:val="ru-RU"/>
        </w:rPr>
        <w:t>Уколико понуђач подноси понуду са подизвођачем</w:t>
      </w:r>
      <w:r w:rsidRPr="00C05C4D">
        <w:rPr>
          <w:b/>
          <w:bCs/>
          <w:i/>
          <w:iCs/>
          <w:lang w:val="ru-RU"/>
        </w:rPr>
        <w:t xml:space="preserve">, </w:t>
      </w:r>
      <w:r w:rsidRPr="00C05C4D">
        <w:rPr>
          <w:i/>
          <w:iCs/>
          <w:lang w:val="ru-RU"/>
        </w:rPr>
        <w:t>Изјава мора бити</w:t>
      </w:r>
      <w:r w:rsidRPr="00C05C4D">
        <w:rPr>
          <w:i/>
          <w:iCs/>
        </w:rPr>
        <w:t xml:space="preserve"> </w:t>
      </w:r>
      <w:r w:rsidRPr="00C05C4D">
        <w:rPr>
          <w:i/>
          <w:iCs/>
          <w:lang w:val="ru-RU"/>
        </w:rPr>
        <w:t>потписана од стране овлашћеног лица подизвођача и оверена печатом (иста се може</w:t>
      </w:r>
      <w:r w:rsidRPr="00C05C4D">
        <w:rPr>
          <w:i/>
          <w:iCs/>
        </w:rPr>
        <w:t xml:space="preserve"> </w:t>
      </w:r>
      <w:r w:rsidRPr="00C05C4D">
        <w:rPr>
          <w:i/>
          <w:iCs/>
          <w:lang w:val="ru-RU"/>
        </w:rPr>
        <w:t>копирати у потребном броју примерака).</w:t>
      </w:r>
    </w:p>
    <w:p w:rsidR="00575C22" w:rsidRPr="00430C76" w:rsidRDefault="004B25BB" w:rsidP="00430C76">
      <w:pPr>
        <w:autoSpaceDE w:val="0"/>
        <w:autoSpaceDN w:val="0"/>
        <w:adjustRightInd w:val="0"/>
        <w:ind w:firstLine="720"/>
        <w:rPr>
          <w:i/>
          <w:iCs/>
          <w:lang w:val="ru-RU"/>
        </w:rPr>
      </w:pPr>
      <w:r w:rsidRPr="00C05C4D">
        <w:rPr>
          <w:i/>
          <w:iCs/>
          <w:lang w:val="ru-RU"/>
        </w:rPr>
        <w:t>2. Подизвођач потписује наведену изјаву, уколико не доставља тражене доказе.</w:t>
      </w:r>
    </w:p>
    <w:p w:rsidR="00D8628A" w:rsidRPr="00C05C4D" w:rsidRDefault="00735CA0" w:rsidP="00C525C1">
      <w:pPr>
        <w:autoSpaceDE w:val="0"/>
        <w:autoSpaceDN w:val="0"/>
        <w:adjustRightInd w:val="0"/>
        <w:jc w:val="center"/>
        <w:rPr>
          <w:b/>
          <w:bCs/>
          <w:lang w:val="ru-RU"/>
        </w:rPr>
      </w:pPr>
      <w:r w:rsidRPr="00C05C4D">
        <w:rPr>
          <w:b/>
          <w:bCs/>
        </w:rPr>
        <w:lastRenderedPageBreak/>
        <w:t>X</w:t>
      </w:r>
      <w:r w:rsidR="007E3931">
        <w:rPr>
          <w:b/>
        </w:rPr>
        <w:t>IV</w:t>
      </w:r>
      <w:r w:rsidRPr="00C05C4D">
        <w:rPr>
          <w:b/>
          <w:bCs/>
          <w:lang w:val="ru-RU"/>
        </w:rPr>
        <w:t xml:space="preserve"> ОБРАЗАЦ </w:t>
      </w:r>
      <w:r w:rsidR="00C76C07" w:rsidRPr="00C05C4D">
        <w:rPr>
          <w:b/>
          <w:bCs/>
          <w:lang w:val="ru-RU"/>
        </w:rPr>
        <w:t xml:space="preserve">ИЗЈАВЕ О ПРИХВАТАЊУ </w:t>
      </w:r>
      <w:r w:rsidRPr="00C05C4D">
        <w:rPr>
          <w:b/>
          <w:bCs/>
          <w:lang w:val="ru-RU"/>
        </w:rPr>
        <w:t>УСЛОВА</w:t>
      </w:r>
    </w:p>
    <w:p w:rsidR="001B13E1" w:rsidRPr="00C05C4D" w:rsidRDefault="00735CA0" w:rsidP="001B13E1">
      <w:pPr>
        <w:autoSpaceDE w:val="0"/>
        <w:autoSpaceDN w:val="0"/>
        <w:adjustRightInd w:val="0"/>
        <w:jc w:val="center"/>
        <w:rPr>
          <w:b/>
          <w:bCs/>
        </w:rPr>
      </w:pPr>
      <w:r w:rsidRPr="00C05C4D">
        <w:rPr>
          <w:b/>
          <w:bCs/>
          <w:lang w:val="ru-RU"/>
        </w:rPr>
        <w:t>ИЗ ПОЗИВА И КОНКУРСНЕ ДОКУМЕНТАЦИЈЕ</w:t>
      </w:r>
      <w:r w:rsidR="00D8628A">
        <w:rPr>
          <w:b/>
          <w:bCs/>
        </w:rPr>
        <w:t xml:space="preserve"> -</w:t>
      </w:r>
      <w:r w:rsidR="009D6675">
        <w:rPr>
          <w:b/>
          <w:bCs/>
        </w:rPr>
        <w:t xml:space="preserve"> </w:t>
      </w:r>
      <w:r w:rsidR="001F4CFA" w:rsidRPr="00D02166">
        <w:rPr>
          <w:b/>
        </w:rPr>
        <w:t>ЈНМВ</w:t>
      </w:r>
      <w:r w:rsidR="006C3A52">
        <w:rPr>
          <w:b/>
          <w:lang w:val="sr-Cyrl-CS"/>
        </w:rPr>
        <w:t>/1</w:t>
      </w:r>
      <w:r w:rsidR="001F4CFA">
        <w:rPr>
          <w:b/>
          <w:lang w:val="sr-Cyrl-CS"/>
        </w:rPr>
        <w:t xml:space="preserve">- </w:t>
      </w:r>
      <w:r w:rsidR="001F4CFA" w:rsidRPr="00D02166">
        <w:rPr>
          <w:b/>
        </w:rPr>
        <w:t>20</w:t>
      </w:r>
      <w:r w:rsidR="006C3A52">
        <w:rPr>
          <w:b/>
        </w:rPr>
        <w:t>20</w:t>
      </w:r>
      <w:r w:rsidR="001F4CFA" w:rsidRPr="00C05C4D">
        <w:t xml:space="preserve"> </w:t>
      </w:r>
    </w:p>
    <w:p w:rsidR="00735CA0" w:rsidRPr="00C05C4D" w:rsidRDefault="00735CA0" w:rsidP="00735CA0">
      <w:pPr>
        <w:autoSpaceDE w:val="0"/>
        <w:autoSpaceDN w:val="0"/>
        <w:adjustRightInd w:val="0"/>
        <w:jc w:val="center"/>
        <w:rPr>
          <w:b/>
          <w:bCs/>
        </w:rPr>
      </w:pPr>
    </w:p>
    <w:p w:rsidR="00735CA0" w:rsidRPr="00C05C4D" w:rsidRDefault="00735CA0" w:rsidP="00735CA0">
      <w:pPr>
        <w:autoSpaceDE w:val="0"/>
        <w:autoSpaceDN w:val="0"/>
        <w:adjustRightInd w:val="0"/>
        <w:jc w:val="both"/>
        <w:rPr>
          <w:lang w:val="ru-RU"/>
        </w:rPr>
      </w:pPr>
      <w:proofErr w:type="gramStart"/>
      <w:r w:rsidRPr="00C05C4D">
        <w:t>-</w:t>
      </w:r>
      <w:r w:rsidR="0093197A">
        <w:tab/>
      </w:r>
      <w:r w:rsidRPr="00C05C4D">
        <w:t xml:space="preserve"> П</w:t>
      </w:r>
      <w:r w:rsidRPr="00C05C4D">
        <w:rPr>
          <w:lang w:val="ru-RU"/>
        </w:rPr>
        <w:t>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w:t>
      </w:r>
      <w:r w:rsidRPr="00C05C4D">
        <w:t xml:space="preserve"> </w:t>
      </w:r>
      <w:r w:rsidRPr="00C05C4D">
        <w:rPr>
          <w:lang w:val="ru-RU"/>
        </w:rPr>
        <w:t>објављене у позиву као и услове и захтеве назначене у конкурсној документацији.</w:t>
      </w:r>
      <w:proofErr w:type="gramEnd"/>
      <w:r w:rsidRPr="00C05C4D">
        <w:rPr>
          <w:lang w:val="ru-RU"/>
        </w:rPr>
        <w:t xml:space="preserve"> Свесни</w:t>
      </w:r>
      <w:r w:rsidRPr="00C05C4D">
        <w:t xml:space="preserve"> </w:t>
      </w:r>
      <w:r w:rsidRPr="00C05C4D">
        <w:rPr>
          <w:lang w:val="ru-RU"/>
        </w:rPr>
        <w:t>смо и сагласни да ти услови у целини представљају саставни део уговора који ће се</w:t>
      </w:r>
      <w:r w:rsidRPr="00C05C4D">
        <w:t xml:space="preserve"> </w:t>
      </w:r>
      <w:r w:rsidRPr="00C05C4D">
        <w:rPr>
          <w:lang w:val="ru-RU"/>
        </w:rPr>
        <w:t>закључити са најповољнијим понуђачем и који мора бити сагласан са овим условима.</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proofErr w:type="gramStart"/>
      <w:r w:rsidRPr="00C05C4D">
        <w:t>-</w:t>
      </w:r>
      <w:r w:rsidR="0093197A">
        <w:tab/>
      </w:r>
      <w:r w:rsidRPr="00C05C4D">
        <w:t xml:space="preserve"> </w:t>
      </w:r>
      <w:r w:rsidRPr="00C05C4D">
        <w:rPr>
          <w:lang w:val="ru-RU"/>
        </w:rPr>
        <w:t>Као овлашћено лице за заступање понуђача, одговорно изјављујем да су сви</w:t>
      </w:r>
      <w:r w:rsidRPr="00C05C4D">
        <w:t xml:space="preserve"> </w:t>
      </w:r>
      <w:r w:rsidRPr="00C05C4D">
        <w:rPr>
          <w:lang w:val="ru-RU"/>
        </w:rPr>
        <w:t>подаци садржани у понуди истинити, уз свест да давање нетачних или непотпуних информација</w:t>
      </w:r>
      <w:r w:rsidRPr="00C05C4D">
        <w:t xml:space="preserve"> </w:t>
      </w:r>
      <w:r w:rsidRPr="00C05C4D">
        <w:rPr>
          <w:lang w:val="ru-RU"/>
        </w:rPr>
        <w:t>подлеже прекршајној одговорности у складу са чланом 170.</w:t>
      </w:r>
      <w:proofErr w:type="gramEnd"/>
      <w:r w:rsidRPr="00C05C4D">
        <w:rPr>
          <w:lang w:val="ru-RU"/>
        </w:rPr>
        <w:t xml:space="preserve"> За</w:t>
      </w:r>
      <w:r w:rsidR="00484F08">
        <w:rPr>
          <w:lang w:val="ru-RU"/>
        </w:rPr>
        <w:t>кона</w:t>
      </w:r>
      <w:r w:rsidRPr="00C05C4D">
        <w:rPr>
          <w:lang w:val="ru-RU"/>
        </w:rPr>
        <w:t xml:space="preserve"> и</w:t>
      </w:r>
      <w:r w:rsidRPr="00C05C4D">
        <w:t xml:space="preserve"> </w:t>
      </w:r>
      <w:r w:rsidRPr="00C05C4D">
        <w:rPr>
          <w:lang w:val="ru-RU"/>
        </w:rPr>
        <w:t>да може довести до искључења из овог поступка и свих будућих поступака набавки</w:t>
      </w:r>
      <w:r w:rsidRPr="00C05C4D">
        <w:t xml:space="preserve"> </w:t>
      </w:r>
      <w:r w:rsidRPr="00C05C4D">
        <w:rPr>
          <w:lang w:val="ru-RU"/>
        </w:rPr>
        <w:t>наручиоца као и да ће случај бити пријављен Управи за јавне набавке и Комисији за</w:t>
      </w:r>
      <w:r w:rsidRPr="00C05C4D">
        <w:t xml:space="preserve"> </w:t>
      </w:r>
      <w:r w:rsidRPr="00C05C4D">
        <w:rPr>
          <w:lang w:val="ru-RU"/>
        </w:rPr>
        <w:t>заштиту права Р</w:t>
      </w:r>
      <w:r w:rsidR="007E3931">
        <w:t xml:space="preserve">епублике </w:t>
      </w:r>
      <w:r w:rsidRPr="00C05C4D">
        <w:rPr>
          <w:lang w:val="ru-RU"/>
        </w:rPr>
        <w:t>С</w:t>
      </w:r>
      <w:r w:rsidR="007E3931">
        <w:rPr>
          <w:lang w:val="ru-RU"/>
        </w:rPr>
        <w:t>рбије</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proofErr w:type="gramStart"/>
      <w:r w:rsidRPr="00C05C4D">
        <w:t xml:space="preserve">- </w:t>
      </w:r>
      <w:r w:rsidR="0093197A">
        <w:tab/>
      </w:r>
      <w:r w:rsidRPr="00C05C4D">
        <w:rPr>
          <w:lang w:val="ru-RU"/>
        </w:rPr>
        <w:t>Обавезујем се да, на захтев наручиоца, у року од 5 (пет) дана од дана пријема захтева,</w:t>
      </w:r>
      <w:r w:rsidR="0093197A">
        <w:rPr>
          <w:lang w:val="ru-RU"/>
        </w:rPr>
        <w:t xml:space="preserve"> </w:t>
      </w:r>
      <w:r w:rsidRPr="00C05C4D">
        <w:rPr>
          <w:lang w:val="ru-RU"/>
        </w:rPr>
        <w:t>доставим тражене доказе којима се потврђује веродостојност података датих у понуди.</w:t>
      </w:r>
      <w:proofErr w:type="gramEnd"/>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proofErr w:type="gramStart"/>
      <w:r w:rsidRPr="00C05C4D">
        <w:t xml:space="preserve">- </w:t>
      </w:r>
      <w:r w:rsidR="0093197A">
        <w:tab/>
      </w:r>
      <w:r w:rsidRPr="00C05C4D">
        <w:rPr>
          <w:lang w:val="ru-RU"/>
        </w:rPr>
        <w:t>Сагласни смо да наручилац може, у случајевима предвиђеним уговорним одредбама,</w:t>
      </w:r>
      <w:r w:rsidR="0093197A">
        <w:rPr>
          <w:lang w:val="ru-RU"/>
        </w:rPr>
        <w:t xml:space="preserve"> </w:t>
      </w:r>
      <w:r w:rsidRPr="00C05C4D">
        <w:rPr>
          <w:lang w:val="ru-RU"/>
        </w:rPr>
        <w:t>реализовати предвиђено средство обезбеђења у пуном обиму, без посебних услова или</w:t>
      </w:r>
      <w:r w:rsidR="0093197A">
        <w:rPr>
          <w:lang w:val="ru-RU"/>
        </w:rPr>
        <w:t xml:space="preserve"> </w:t>
      </w:r>
      <w:r w:rsidRPr="00C05C4D">
        <w:rPr>
          <w:lang w:val="ru-RU"/>
        </w:rPr>
        <w:t>сагласности.</w:t>
      </w:r>
      <w:proofErr w:type="gramEnd"/>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proofErr w:type="gramStart"/>
      <w:r w:rsidRPr="00C05C4D">
        <w:t xml:space="preserve">- </w:t>
      </w:r>
      <w:r w:rsidR="0093197A">
        <w:tab/>
      </w:r>
      <w:r w:rsidRPr="00C05C4D">
        <w:t>О</w:t>
      </w:r>
      <w:r w:rsidRPr="00C05C4D">
        <w:rPr>
          <w:lang w:val="ru-RU"/>
        </w:rPr>
        <w:t>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w:t>
      </w:r>
      <w:r w:rsidR="001F2E8E" w:rsidRPr="001F5583">
        <w:rPr>
          <w:lang w:val="ru-RU"/>
        </w:rPr>
        <w:t xml:space="preserve"> </w:t>
      </w:r>
      <w:r w:rsidRPr="00C05C4D">
        <w:rPr>
          <w:lang w:val="ru-RU"/>
        </w:rPr>
        <w:t>обичаја, а у циљу закључења уговора о предметној јавној набавци.</w:t>
      </w:r>
      <w:proofErr w:type="gramEnd"/>
      <w:r w:rsidRPr="00C05C4D">
        <w:rPr>
          <w:lang w:val="ru-RU"/>
        </w:rPr>
        <w:t xml:space="preserve"> Уколико будемо сматрали да су се у току спровођења овог поступка стекли услови за подношење захтева</w:t>
      </w:r>
      <w:r w:rsidRPr="00C05C4D">
        <w:t xml:space="preserve"> </w:t>
      </w:r>
      <w:r w:rsidRPr="00C05C4D">
        <w:rPr>
          <w:lang w:val="ru-RU"/>
        </w:rPr>
        <w:t>за заштиту права понуђача, исти ћемо покренути у складу са законским одредбама али ни</w:t>
      </w:r>
      <w:r w:rsidRPr="00C05C4D">
        <w:t xml:space="preserve"> </w:t>
      </w:r>
      <w:r w:rsidRPr="00C05C4D">
        <w:rPr>
          <w:lang w:val="ru-RU"/>
        </w:rPr>
        <w:t>у ком случају мотив и сврха учешћа у предметном поступку јавне набавке није</w:t>
      </w:r>
      <w:r w:rsidRPr="00C05C4D">
        <w:t xml:space="preserve"> </w:t>
      </w:r>
      <w:r w:rsidRPr="00C05C4D">
        <w:rPr>
          <w:lang w:val="ru-RU"/>
        </w:rPr>
        <w:t>подношење захтева за заштиту понуђача нити опструкција поступка јавне набавке у било</w:t>
      </w:r>
      <w:r w:rsidRPr="00C05C4D">
        <w:t xml:space="preserve"> </w:t>
      </w:r>
      <w:r w:rsidRPr="00C05C4D">
        <w:rPr>
          <w:lang w:val="ru-RU"/>
        </w:rPr>
        <w:t>ком смислу.</w:t>
      </w:r>
    </w:p>
    <w:p w:rsidR="004D3193" w:rsidRDefault="004D3193" w:rsidP="00735CA0">
      <w:pPr>
        <w:autoSpaceDE w:val="0"/>
        <w:autoSpaceDN w:val="0"/>
        <w:adjustRightInd w:val="0"/>
        <w:jc w:val="both"/>
      </w:pPr>
    </w:p>
    <w:p w:rsidR="00484F08" w:rsidRDefault="00484F08" w:rsidP="00735CA0">
      <w:pPr>
        <w:autoSpaceDE w:val="0"/>
        <w:autoSpaceDN w:val="0"/>
        <w:adjustRightInd w:val="0"/>
        <w:jc w:val="both"/>
      </w:pPr>
    </w:p>
    <w:p w:rsidR="00484F08" w:rsidRDefault="00484F08" w:rsidP="00735CA0">
      <w:pPr>
        <w:autoSpaceDE w:val="0"/>
        <w:autoSpaceDN w:val="0"/>
        <w:adjustRightInd w:val="0"/>
        <w:jc w:val="both"/>
      </w:pPr>
    </w:p>
    <w:p w:rsidR="00484F08" w:rsidRPr="00C05C4D" w:rsidRDefault="00484F08" w:rsidP="00735CA0">
      <w:pPr>
        <w:autoSpaceDE w:val="0"/>
        <w:autoSpaceDN w:val="0"/>
        <w:adjustRightInd w:val="0"/>
        <w:jc w:val="both"/>
      </w:pPr>
    </w:p>
    <w:p w:rsidR="00735CA0" w:rsidRPr="00C05C4D" w:rsidRDefault="00735CA0" w:rsidP="00735CA0">
      <w:pPr>
        <w:autoSpaceDE w:val="0"/>
        <w:autoSpaceDN w:val="0"/>
        <w:adjustRightInd w:val="0"/>
      </w:pPr>
      <w:r w:rsidRPr="00C05C4D">
        <w:rPr>
          <w:lang w:val="ru-RU"/>
        </w:rPr>
        <w:t>Место</w:t>
      </w:r>
      <w:r w:rsidR="006C3A52">
        <w:rPr>
          <w:lang w:val="ru-RU"/>
        </w:rPr>
        <w:t xml:space="preserve"> и датум </w:t>
      </w:r>
      <w:r w:rsidRPr="00C05C4D">
        <w:rPr>
          <w:lang w:val="ru-RU"/>
        </w:rPr>
        <w:t>_____________</w:t>
      </w:r>
      <w:r w:rsidR="006C3A52">
        <w:rPr>
          <w:lang w:val="ru-RU"/>
        </w:rPr>
        <w:t>____</w:t>
      </w:r>
      <w:r w:rsidR="006C3A52">
        <w:tab/>
      </w:r>
      <w:r w:rsidRPr="00C05C4D">
        <w:rPr>
          <w:b/>
        </w:rPr>
        <w:t>М.П.</w:t>
      </w:r>
      <w:r w:rsidRPr="00C05C4D">
        <w:tab/>
      </w:r>
      <w:r w:rsidRPr="00C05C4D">
        <w:tab/>
      </w:r>
      <w:r w:rsidRPr="00C05C4D">
        <w:tab/>
        <w:t xml:space="preserve">       </w:t>
      </w:r>
      <w:r w:rsidRPr="00C05C4D">
        <w:rPr>
          <w:b/>
        </w:rPr>
        <w:t xml:space="preserve"> ПОНУЂАЧ</w:t>
      </w:r>
    </w:p>
    <w:p w:rsidR="00735CA0" w:rsidRPr="00C05C4D" w:rsidRDefault="00735CA0" w:rsidP="00735CA0">
      <w:pPr>
        <w:autoSpaceDE w:val="0"/>
        <w:autoSpaceDN w:val="0"/>
        <w:adjustRightInd w:val="0"/>
      </w:pPr>
    </w:p>
    <w:p w:rsidR="00735CA0" w:rsidRPr="00C05C4D" w:rsidRDefault="00C61FDE" w:rsidP="00735CA0">
      <w:pPr>
        <w:autoSpaceDE w:val="0"/>
        <w:autoSpaceDN w:val="0"/>
        <w:adjustRightInd w:val="0"/>
      </w:pPr>
      <w:r>
        <w:tab/>
      </w:r>
      <w:r>
        <w:tab/>
      </w:r>
      <w:r>
        <w:tab/>
      </w:r>
      <w:r>
        <w:tab/>
      </w:r>
      <w:r>
        <w:tab/>
      </w:r>
      <w:r w:rsidR="00484F08">
        <w:t xml:space="preserve">    </w:t>
      </w:r>
      <w:r w:rsidR="006C3A52">
        <w:tab/>
      </w:r>
      <w:r w:rsidR="006C3A52">
        <w:tab/>
      </w:r>
      <w:r w:rsidR="006C3A52">
        <w:tab/>
      </w:r>
      <w:r w:rsidR="00484F08">
        <w:t xml:space="preserve"> </w:t>
      </w:r>
      <w:r w:rsidR="00735CA0" w:rsidRPr="00C05C4D">
        <w:t>_______________________</w:t>
      </w:r>
    </w:p>
    <w:p w:rsidR="00735CA0" w:rsidRPr="00C05C4D" w:rsidRDefault="00C61FDE" w:rsidP="00735CA0">
      <w:pPr>
        <w:autoSpaceDE w:val="0"/>
        <w:autoSpaceDN w:val="0"/>
        <w:adjustRightInd w:val="0"/>
        <w:rPr>
          <w:i/>
        </w:rPr>
      </w:pPr>
      <w:r>
        <w:tab/>
      </w:r>
      <w:r>
        <w:tab/>
      </w:r>
      <w:r>
        <w:tab/>
      </w:r>
      <w:r>
        <w:tab/>
      </w:r>
      <w:r>
        <w:tab/>
      </w:r>
      <w:r w:rsidR="006C3A52">
        <w:tab/>
      </w:r>
      <w:r w:rsidR="006C3A52">
        <w:tab/>
      </w:r>
      <w:r w:rsidR="006C3A52">
        <w:tab/>
        <w:t xml:space="preserve">                       </w:t>
      </w:r>
      <w:r w:rsidR="00735CA0" w:rsidRPr="00C05C4D">
        <w:t>(</w:t>
      </w:r>
      <w:proofErr w:type="gramStart"/>
      <w:r w:rsidR="00735CA0" w:rsidRPr="00C05C4D">
        <w:rPr>
          <w:i/>
        </w:rPr>
        <w:t>потпис</w:t>
      </w:r>
      <w:proofErr w:type="gramEnd"/>
      <w:r w:rsidR="00735CA0" w:rsidRPr="00C05C4D">
        <w:rPr>
          <w:i/>
        </w:rPr>
        <w:t>)</w:t>
      </w:r>
    </w:p>
    <w:p w:rsidR="004D3193" w:rsidRDefault="004D3193" w:rsidP="00735CA0">
      <w:pPr>
        <w:autoSpaceDE w:val="0"/>
        <w:autoSpaceDN w:val="0"/>
        <w:adjustRightInd w:val="0"/>
      </w:pPr>
    </w:p>
    <w:p w:rsidR="000C5225" w:rsidRPr="00C05C4D" w:rsidRDefault="000C5225" w:rsidP="00735CA0">
      <w:pPr>
        <w:autoSpaceDE w:val="0"/>
        <w:autoSpaceDN w:val="0"/>
        <w:adjustRightInd w:val="0"/>
      </w:pPr>
    </w:p>
    <w:p w:rsidR="00735CA0" w:rsidRPr="00C05C4D" w:rsidRDefault="00735CA0" w:rsidP="00735CA0">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735CA0" w:rsidRPr="00C05C4D" w:rsidRDefault="00735CA0"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7D32EF" w:rsidRDefault="00735CA0" w:rsidP="009D6675">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1F4CFA" w:rsidRDefault="001F4CFA" w:rsidP="009D6675">
      <w:pPr>
        <w:autoSpaceDE w:val="0"/>
        <w:autoSpaceDN w:val="0"/>
        <w:adjustRightInd w:val="0"/>
        <w:jc w:val="both"/>
        <w:rPr>
          <w:b/>
          <w:bCs/>
          <w:i/>
          <w:iCs/>
          <w:color w:val="333333"/>
        </w:rPr>
      </w:pPr>
    </w:p>
    <w:p w:rsidR="001F4CFA" w:rsidRDefault="001F4CFA" w:rsidP="009D6675">
      <w:pPr>
        <w:autoSpaceDE w:val="0"/>
        <w:autoSpaceDN w:val="0"/>
        <w:adjustRightInd w:val="0"/>
        <w:jc w:val="both"/>
        <w:rPr>
          <w:b/>
          <w:bCs/>
          <w:i/>
          <w:iCs/>
          <w:color w:val="333333"/>
        </w:rPr>
      </w:pPr>
    </w:p>
    <w:p w:rsidR="00E5494A" w:rsidRPr="000C5225" w:rsidRDefault="00E5494A" w:rsidP="009D6675">
      <w:pPr>
        <w:autoSpaceDE w:val="0"/>
        <w:autoSpaceDN w:val="0"/>
        <w:adjustRightInd w:val="0"/>
        <w:jc w:val="both"/>
        <w:rPr>
          <w:b/>
          <w:bCs/>
          <w:i/>
          <w:iCs/>
          <w:color w:val="333333"/>
        </w:rPr>
      </w:pPr>
    </w:p>
    <w:p w:rsidR="003A46B9" w:rsidRPr="0088408C" w:rsidRDefault="003A46B9" w:rsidP="003A46B9">
      <w:pPr>
        <w:autoSpaceDE w:val="0"/>
        <w:autoSpaceDN w:val="0"/>
        <w:adjustRightInd w:val="0"/>
        <w:jc w:val="center"/>
        <w:rPr>
          <w:b/>
          <w:bCs/>
          <w:color w:val="auto"/>
          <w:lang w:val="ru-RU"/>
        </w:rPr>
      </w:pPr>
      <w:r w:rsidRPr="0088408C">
        <w:rPr>
          <w:b/>
          <w:bCs/>
          <w:color w:val="auto"/>
        </w:rPr>
        <w:lastRenderedPageBreak/>
        <w:t>X</w:t>
      </w:r>
      <w:r w:rsidR="007E3931" w:rsidRPr="0088408C">
        <w:rPr>
          <w:b/>
          <w:bCs/>
          <w:color w:val="auto"/>
        </w:rPr>
        <w:t>V</w:t>
      </w:r>
      <w:r w:rsidRPr="0088408C">
        <w:rPr>
          <w:b/>
          <w:bCs/>
          <w:color w:val="auto"/>
          <w:lang w:val="ru-RU"/>
        </w:rPr>
        <w:t xml:space="preserve"> ОБРАЗАЦ ИЗЈАВЕ О ДОВОЉНОМ КАДРОВСКОМ КАПАЦИТЕТУ</w:t>
      </w:r>
    </w:p>
    <w:p w:rsidR="003A46B9" w:rsidRPr="0088408C" w:rsidRDefault="003A46B9" w:rsidP="003A46B9">
      <w:pPr>
        <w:autoSpaceDE w:val="0"/>
        <w:autoSpaceDN w:val="0"/>
        <w:adjustRightInd w:val="0"/>
        <w:rPr>
          <w:i/>
          <w:iCs/>
          <w:color w:val="auto"/>
          <w:lang w:val="ru-RU"/>
        </w:rPr>
      </w:pPr>
    </w:p>
    <w:p w:rsidR="00430C76" w:rsidRPr="001F4CFA" w:rsidRDefault="008666D2" w:rsidP="00430C76">
      <w:pPr>
        <w:tabs>
          <w:tab w:val="left" w:pos="0"/>
        </w:tabs>
        <w:spacing w:line="240" w:lineRule="auto"/>
        <w:jc w:val="both"/>
        <w:rPr>
          <w:b/>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001F4CFA" w:rsidRPr="00C50C8C">
        <w:rPr>
          <w:b/>
        </w:rPr>
        <w:t>број</w:t>
      </w:r>
      <w:r w:rsidR="001F4CFA">
        <w:t xml:space="preserve"> </w:t>
      </w:r>
      <w:r w:rsidR="001F4CFA" w:rsidRPr="00D02166">
        <w:rPr>
          <w:b/>
        </w:rPr>
        <w:t>ЈНМВ</w:t>
      </w:r>
      <w:r w:rsidR="00430C76">
        <w:rPr>
          <w:b/>
          <w:lang w:val="sr-Cyrl-CS"/>
        </w:rPr>
        <w:t>/1</w:t>
      </w:r>
      <w:r w:rsidR="001F4CFA">
        <w:rPr>
          <w:b/>
          <w:lang w:val="sr-Cyrl-CS"/>
        </w:rPr>
        <w:t xml:space="preserve">- </w:t>
      </w:r>
      <w:r w:rsidR="001F4CFA" w:rsidRPr="00D02166">
        <w:rPr>
          <w:b/>
        </w:rPr>
        <w:t>20</w:t>
      </w:r>
      <w:r w:rsidR="00430C76">
        <w:rPr>
          <w:b/>
        </w:rPr>
        <w:t>20</w:t>
      </w:r>
      <w:r w:rsidR="001F4CFA" w:rsidRPr="00C05C4D">
        <w:t xml:space="preserve"> </w:t>
      </w:r>
      <w:r w:rsidR="001F4CFA">
        <w:t>–</w:t>
      </w:r>
      <w:r w:rsidR="001F4CFA">
        <w:rPr>
          <w:b/>
        </w:rPr>
        <w:t xml:space="preserve"> </w:t>
      </w:r>
      <w:r w:rsidR="00430C76">
        <w:rPr>
          <w:rFonts w:eastAsia="TimesNewRomanPSMT"/>
          <w:b/>
        </w:rPr>
        <w:t>„</w:t>
      </w:r>
      <w:r w:rsidR="00430C76" w:rsidRPr="0020287A">
        <w:rPr>
          <w:b/>
          <w:noProof/>
        </w:rPr>
        <w:t>Обнављање лиценци и техничка подршка McAfee анти вирус решења</w:t>
      </w:r>
      <w:r w:rsidR="00430C76">
        <w:rPr>
          <w:b/>
          <w:noProof/>
        </w:rPr>
        <w:t>“</w:t>
      </w:r>
      <w:r w:rsidR="00430C76" w:rsidRPr="00D74353">
        <w:rPr>
          <w:b/>
          <w:noProof/>
          <w:lang w:val="sr-Cyrl-CS"/>
        </w:rPr>
        <w:t xml:space="preserve"> </w:t>
      </w:r>
    </w:p>
    <w:p w:rsidR="008666D2" w:rsidRPr="0088408C" w:rsidRDefault="008666D2" w:rsidP="008666D2">
      <w:pPr>
        <w:tabs>
          <w:tab w:val="left" w:pos="6028"/>
        </w:tabs>
        <w:autoSpaceDE w:val="0"/>
        <w:spacing w:line="240" w:lineRule="auto"/>
        <w:rPr>
          <w:bCs/>
          <w:iCs/>
          <w:color w:val="auto"/>
        </w:rPr>
      </w:pP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ind w:firstLine="720"/>
        <w:jc w:val="both"/>
        <w:rPr>
          <w:color w:val="auto"/>
          <w:lang w:val="ru-RU"/>
        </w:rPr>
      </w:pPr>
      <w:r w:rsidRPr="0088408C">
        <w:rPr>
          <w:color w:val="auto"/>
          <w:lang w:val="ru-RU"/>
        </w:rPr>
        <w:t>У складу са чланом 76 став 2. Закона, под пуном материјалном и кривичном одговорношћу, као заступник понуђача, дајем следећу</w:t>
      </w: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jc w:val="center"/>
        <w:rPr>
          <w:b/>
          <w:iCs/>
          <w:color w:val="auto"/>
          <w:lang w:val="ru-RU"/>
        </w:rPr>
      </w:pPr>
      <w:r w:rsidRPr="0088408C">
        <w:rPr>
          <w:b/>
          <w:iCs/>
          <w:color w:val="auto"/>
          <w:lang w:val="ru-RU"/>
        </w:rPr>
        <w:t>ИЗЈАВУ</w:t>
      </w:r>
    </w:p>
    <w:p w:rsidR="003A46B9" w:rsidRPr="0088408C" w:rsidRDefault="003A46B9" w:rsidP="003A46B9">
      <w:pPr>
        <w:suppressAutoHyphens w:val="0"/>
        <w:autoSpaceDE w:val="0"/>
        <w:autoSpaceDN w:val="0"/>
        <w:adjustRightInd w:val="0"/>
        <w:spacing w:line="240" w:lineRule="auto"/>
        <w:rPr>
          <w:rFonts w:eastAsia="Times New Roman"/>
          <w:color w:val="auto"/>
          <w:kern w:val="0"/>
          <w:lang w:val="ru-RU" w:eastAsia="en-US"/>
        </w:rPr>
      </w:pPr>
      <w:r w:rsidRPr="0088408C">
        <w:rPr>
          <w:rFonts w:eastAsia="Times New Roman"/>
          <w:color w:val="auto"/>
          <w:kern w:val="0"/>
          <w:lang w:eastAsia="en-US"/>
        </w:rPr>
        <w:t xml:space="preserve">Понуђач </w:t>
      </w:r>
      <w:r w:rsidRPr="0088408C">
        <w:rPr>
          <w:rFonts w:eastAsia="Times New Roman"/>
          <w:color w:val="auto"/>
          <w:kern w:val="0"/>
          <w:lang w:val="ru-RU" w:eastAsia="en-US"/>
        </w:rPr>
        <w:t>________________________________________________________________________,</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r w:rsidRPr="0088408C">
        <w:rPr>
          <w:rFonts w:eastAsia="Times New Roman"/>
          <w:i/>
          <w:iCs/>
          <w:color w:val="auto"/>
          <w:kern w:val="0"/>
          <w:lang w:val="ru-RU" w:eastAsia="en-US"/>
        </w:rPr>
        <w:t>(Назив понуђача)</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p>
    <w:p w:rsidR="003A46B9" w:rsidRPr="00430C76" w:rsidRDefault="003A46B9" w:rsidP="00430C76">
      <w:pPr>
        <w:tabs>
          <w:tab w:val="left" w:pos="0"/>
        </w:tabs>
        <w:spacing w:line="240" w:lineRule="auto"/>
        <w:jc w:val="both"/>
        <w:rPr>
          <w:b/>
        </w:rPr>
      </w:pPr>
      <w:r w:rsidRPr="0088408C">
        <w:rPr>
          <w:rFonts w:eastAsia="Times New Roman"/>
          <w:color w:val="auto"/>
          <w:kern w:val="0"/>
          <w:lang w:val="ru-RU" w:eastAsia="en-US"/>
        </w:rPr>
        <w:t xml:space="preserve">располаже одговарајућим </w:t>
      </w:r>
      <w:r w:rsidRPr="0088408C">
        <w:rPr>
          <w:rFonts w:eastAsia="Times New Roman"/>
          <w:color w:val="auto"/>
          <w:kern w:val="0"/>
          <w:lang w:eastAsia="en-US"/>
        </w:rPr>
        <w:t xml:space="preserve">кадровским </w:t>
      </w:r>
      <w:r w:rsidR="008666D2" w:rsidRPr="0088408C">
        <w:rPr>
          <w:rFonts w:eastAsia="Times New Roman"/>
          <w:color w:val="auto"/>
          <w:kern w:val="0"/>
          <w:lang w:val="ru-RU" w:eastAsia="en-US"/>
        </w:rPr>
        <w:t>капацитет</w:t>
      </w:r>
      <w:r w:rsidR="008666D2" w:rsidRPr="0088408C">
        <w:rPr>
          <w:rFonts w:eastAsia="Times New Roman"/>
          <w:color w:val="auto"/>
          <w:kern w:val="0"/>
          <w:lang w:eastAsia="en-US"/>
        </w:rPr>
        <w:t>ом</w:t>
      </w:r>
      <w:r w:rsidRPr="0088408C">
        <w:rPr>
          <w:rFonts w:eastAsia="Times New Roman"/>
          <w:color w:val="auto"/>
          <w:kern w:val="0"/>
          <w:lang w:val="ru-RU" w:eastAsia="en-US"/>
        </w:rPr>
        <w:t xml:space="preserve"> </w:t>
      </w:r>
      <w:r w:rsidR="005513CD" w:rsidRPr="0088408C">
        <w:rPr>
          <w:rFonts w:eastAsia="Times New Roman"/>
          <w:color w:val="auto"/>
          <w:kern w:val="0"/>
          <w:lang w:eastAsia="en-US"/>
        </w:rPr>
        <w:t>који je</w:t>
      </w:r>
      <w:r w:rsidRPr="0088408C">
        <w:rPr>
          <w:rFonts w:eastAsia="Times New Roman"/>
          <w:color w:val="auto"/>
          <w:kern w:val="0"/>
          <w:lang w:eastAsia="en-US"/>
        </w:rPr>
        <w:t xml:space="preserve"> </w:t>
      </w:r>
      <w:r w:rsidR="005B1D4F">
        <w:rPr>
          <w:rFonts w:eastAsia="Times New Roman"/>
          <w:color w:val="auto"/>
          <w:kern w:val="0"/>
          <w:lang w:val="ru-RU" w:eastAsia="en-US"/>
        </w:rPr>
        <w:t xml:space="preserve">захтева Наручилац </w:t>
      </w:r>
      <w:r w:rsidRPr="0088408C">
        <w:rPr>
          <w:rFonts w:eastAsia="Times New Roman"/>
          <w:color w:val="auto"/>
          <w:kern w:val="0"/>
          <w:lang w:val="ru-RU" w:eastAsia="en-US"/>
        </w:rPr>
        <w:t>за реализацију</w:t>
      </w:r>
      <w:r w:rsidRPr="0088408C">
        <w:rPr>
          <w:rFonts w:eastAsia="Times New Roman"/>
          <w:color w:val="auto"/>
          <w:kern w:val="0"/>
          <w:lang w:eastAsia="en-US"/>
        </w:rPr>
        <w:t xml:space="preserve"> предмета уговора у вези</w:t>
      </w:r>
      <w:r w:rsidR="008666D2" w:rsidRPr="0088408C">
        <w:rPr>
          <w:rFonts w:eastAsia="Times New Roman"/>
          <w:color w:val="auto"/>
          <w:kern w:val="0"/>
          <w:lang w:eastAsia="en-US"/>
        </w:rPr>
        <w:t xml:space="preserve"> са јавном набавком </w:t>
      </w:r>
      <w:r w:rsidR="005B1D4F" w:rsidRPr="00D02166">
        <w:rPr>
          <w:b/>
        </w:rPr>
        <w:t>ЈНМВ</w:t>
      </w:r>
      <w:r w:rsidR="00430C76">
        <w:rPr>
          <w:b/>
          <w:lang w:val="sr-Cyrl-CS"/>
        </w:rPr>
        <w:t>/1</w:t>
      </w:r>
      <w:r w:rsidR="005B1D4F">
        <w:rPr>
          <w:b/>
          <w:lang w:val="sr-Cyrl-CS"/>
        </w:rPr>
        <w:t xml:space="preserve">- </w:t>
      </w:r>
      <w:r w:rsidR="005B1D4F" w:rsidRPr="00D02166">
        <w:rPr>
          <w:b/>
        </w:rPr>
        <w:t>20</w:t>
      </w:r>
      <w:r w:rsidR="00430C76">
        <w:rPr>
          <w:b/>
        </w:rPr>
        <w:t>20</w:t>
      </w:r>
      <w:r w:rsidR="005B1D4F" w:rsidRPr="00C05C4D">
        <w:t xml:space="preserve"> </w:t>
      </w:r>
      <w:r w:rsidR="005B1D4F">
        <w:t>–</w:t>
      </w:r>
      <w:r w:rsidR="005B1D4F">
        <w:rPr>
          <w:b/>
        </w:rPr>
        <w:t xml:space="preserve"> </w:t>
      </w:r>
      <w:r w:rsidR="005B1D4F">
        <w:rPr>
          <w:rFonts w:eastAsia="TimesNewRomanPSMT"/>
          <w:b/>
        </w:rPr>
        <w:t>„</w:t>
      </w:r>
      <w:r w:rsidR="00430C76" w:rsidRPr="0020287A">
        <w:rPr>
          <w:b/>
          <w:noProof/>
        </w:rPr>
        <w:t>Обнављање лиценци и техничка подршка McAfee анти вирус решења</w:t>
      </w:r>
      <w:r w:rsidR="00430C76">
        <w:rPr>
          <w:b/>
          <w:noProof/>
        </w:rPr>
        <w:t>“</w:t>
      </w:r>
      <w:r w:rsidR="00430C76" w:rsidRPr="00D74353">
        <w:rPr>
          <w:b/>
          <w:noProof/>
          <w:lang w:val="sr-Cyrl-CS"/>
        </w:rPr>
        <w:t xml:space="preserve"> </w:t>
      </w:r>
      <w:r w:rsidRPr="0088408C">
        <w:rPr>
          <w:rFonts w:eastAsia="Times New Roman"/>
          <w:color w:val="auto"/>
          <w:kern w:val="0"/>
          <w:lang w:val="ru-RU" w:eastAsia="en-US"/>
        </w:rPr>
        <w:t>и потврђујем да ће, за св</w:t>
      </w:r>
      <w:r w:rsidRPr="0088408C">
        <w:rPr>
          <w:rFonts w:eastAsia="Times New Roman"/>
          <w:color w:val="auto"/>
          <w:kern w:val="0"/>
          <w:lang w:eastAsia="en-US"/>
        </w:rPr>
        <w:t>е</w:t>
      </w:r>
      <w:r w:rsidRPr="0088408C">
        <w:rPr>
          <w:rFonts w:eastAsia="Times New Roman"/>
          <w:color w:val="auto"/>
          <w:kern w:val="0"/>
          <w:lang w:val="ru-RU" w:eastAsia="en-US"/>
        </w:rPr>
        <w:t xml:space="preserve"> време трајања уговора, располагати</w:t>
      </w:r>
      <w:r w:rsidRPr="0088408C">
        <w:rPr>
          <w:rFonts w:eastAsia="Times New Roman"/>
          <w:color w:val="auto"/>
          <w:kern w:val="0"/>
          <w:lang w:eastAsia="en-US"/>
        </w:rPr>
        <w:t xml:space="preserve"> </w:t>
      </w:r>
      <w:r w:rsidR="00B12C73">
        <w:rPr>
          <w:rFonts w:eastAsia="Times New Roman"/>
          <w:color w:val="auto"/>
          <w:kern w:val="0"/>
          <w:lang w:eastAsia="en-US"/>
        </w:rPr>
        <w:t xml:space="preserve">кадровским </w:t>
      </w:r>
      <w:r w:rsidR="00B12C73">
        <w:rPr>
          <w:rFonts w:eastAsia="Times New Roman"/>
          <w:color w:val="auto"/>
          <w:kern w:val="0"/>
          <w:lang w:val="ru-RU" w:eastAsia="en-US"/>
        </w:rPr>
        <w:t>капацитетом</w:t>
      </w:r>
      <w:r w:rsidRPr="0088408C">
        <w:rPr>
          <w:rFonts w:eastAsia="Times New Roman"/>
          <w:color w:val="auto"/>
          <w:kern w:val="0"/>
          <w:lang w:val="ru-RU" w:eastAsia="en-US"/>
        </w:rPr>
        <w:t xml:space="preserve"> који одговара</w:t>
      </w:r>
      <w:r w:rsidR="00B12C73">
        <w:rPr>
          <w:rFonts w:eastAsia="Times New Roman"/>
          <w:color w:val="auto"/>
          <w:kern w:val="0"/>
          <w:lang w:val="ru-RU" w:eastAsia="en-US"/>
        </w:rPr>
        <w:t xml:space="preserve"> </w:t>
      </w:r>
      <w:r w:rsidRPr="0088408C">
        <w:rPr>
          <w:rFonts w:eastAsia="Times New Roman"/>
          <w:color w:val="auto"/>
          <w:kern w:val="0"/>
          <w:lang w:val="ru-RU" w:eastAsia="en-US"/>
        </w:rPr>
        <w:t xml:space="preserve">захтевима Наручиоца </w:t>
      </w:r>
      <w:r w:rsidR="005B1D4F">
        <w:rPr>
          <w:rFonts w:eastAsia="Times New Roman"/>
          <w:color w:val="auto"/>
          <w:kern w:val="0"/>
          <w:lang w:val="ru-RU" w:eastAsia="en-US"/>
        </w:rPr>
        <w:t xml:space="preserve">наведеним у Техничкој спецификацији </w:t>
      </w:r>
      <w:r w:rsidRPr="0088408C">
        <w:rPr>
          <w:rFonts w:eastAsia="Times New Roman"/>
          <w:color w:val="auto"/>
          <w:kern w:val="0"/>
          <w:lang w:val="ru-RU" w:eastAsia="en-US"/>
        </w:rPr>
        <w:t>и правилима</w:t>
      </w:r>
      <w:r w:rsidRPr="0088408C">
        <w:rPr>
          <w:rFonts w:eastAsia="Times New Roman"/>
          <w:color w:val="auto"/>
          <w:kern w:val="0"/>
          <w:lang w:eastAsia="en-US"/>
        </w:rPr>
        <w:t xml:space="preserve"> </w:t>
      </w:r>
      <w:r w:rsidRPr="0088408C">
        <w:rPr>
          <w:rFonts w:eastAsia="Times New Roman"/>
          <w:color w:val="auto"/>
          <w:kern w:val="0"/>
          <w:lang w:val="ru-RU" w:eastAsia="en-US"/>
        </w:rPr>
        <w:t>струке.</w:t>
      </w:r>
    </w:p>
    <w:p w:rsidR="003A46B9" w:rsidRPr="0088408C" w:rsidRDefault="003A46B9" w:rsidP="003A46B9">
      <w:pPr>
        <w:suppressAutoHyphens w:val="0"/>
        <w:autoSpaceDE w:val="0"/>
        <w:autoSpaceDN w:val="0"/>
        <w:adjustRightInd w:val="0"/>
        <w:spacing w:line="240" w:lineRule="auto"/>
        <w:jc w:val="both"/>
        <w:rPr>
          <w:rFonts w:eastAsia="Times New Roman"/>
          <w:color w:val="auto"/>
          <w:kern w:val="0"/>
          <w:lang w:eastAsia="en-US"/>
        </w:rPr>
      </w:pPr>
    </w:p>
    <w:p w:rsidR="005B1D4F" w:rsidRDefault="003A46B9" w:rsidP="005B1D4F">
      <w:pPr>
        <w:pStyle w:val="ListParagraph"/>
        <w:suppressAutoHyphens w:val="0"/>
        <w:spacing w:line="240" w:lineRule="auto"/>
        <w:ind w:left="0"/>
        <w:contextualSpacing/>
        <w:jc w:val="both"/>
        <w:rPr>
          <w:rFonts w:eastAsia="Times New Roman"/>
          <w:color w:val="auto"/>
          <w:kern w:val="0"/>
          <w:lang w:eastAsia="en-US"/>
        </w:rPr>
      </w:pPr>
      <w:r w:rsidRPr="0088408C">
        <w:rPr>
          <w:rFonts w:eastAsia="Times New Roman"/>
          <w:color w:val="auto"/>
          <w:kern w:val="0"/>
          <w:lang w:eastAsia="en-US"/>
        </w:rPr>
        <w:t>Неопходни кадровски капацитет подразумева</w:t>
      </w:r>
      <w:r w:rsidR="005B1D4F">
        <w:rPr>
          <w:rFonts w:eastAsia="Times New Roman"/>
          <w:color w:val="auto"/>
          <w:kern w:val="0"/>
          <w:lang w:eastAsia="en-US"/>
        </w:rPr>
        <w:t>:</w:t>
      </w:r>
    </w:p>
    <w:p w:rsidR="00AE4A06" w:rsidRDefault="00AE4A06" w:rsidP="005B1D4F">
      <w:pPr>
        <w:pStyle w:val="ListParagraph"/>
        <w:suppressAutoHyphens w:val="0"/>
        <w:spacing w:line="240" w:lineRule="auto"/>
        <w:ind w:left="0"/>
        <w:contextualSpacing/>
        <w:jc w:val="both"/>
        <w:rPr>
          <w:rFonts w:eastAsia="Times New Roman"/>
          <w:color w:val="auto"/>
          <w:kern w:val="0"/>
          <w:lang w:eastAsia="en-US"/>
        </w:rPr>
      </w:pPr>
    </w:p>
    <w:p w:rsidR="00AE4A06" w:rsidRPr="00AE4A06" w:rsidRDefault="00AE4A06" w:rsidP="00AE4A06">
      <w:pPr>
        <w:pStyle w:val="ListParagraph"/>
        <w:numPr>
          <w:ilvl w:val="0"/>
          <w:numId w:val="48"/>
        </w:numPr>
        <w:suppressAutoHyphens w:val="0"/>
        <w:spacing w:line="240" w:lineRule="auto"/>
        <w:contextualSpacing/>
        <w:jc w:val="both"/>
        <w:rPr>
          <w:rFonts w:eastAsia="Times New Roman"/>
          <w:color w:val="auto"/>
          <w:kern w:val="0"/>
          <w:lang w:eastAsia="en-US"/>
        </w:rPr>
      </w:pPr>
      <w:r>
        <w:rPr>
          <w:rFonts w:eastAsia="Times New Roman"/>
          <w:color w:val="auto"/>
          <w:kern w:val="0"/>
          <w:lang w:eastAsia="en-US"/>
        </w:rPr>
        <w:t>да Понуђач има</w:t>
      </w:r>
      <w:r>
        <w:rPr>
          <w:rFonts w:eastAsia="Times New Roman"/>
          <w:noProof/>
          <w:color w:val="auto"/>
        </w:rPr>
        <w:t xml:space="preserve"> </w:t>
      </w:r>
      <w:r>
        <w:rPr>
          <w:rFonts w:eastAsia="Times New Roman"/>
          <w:color w:val="auto"/>
          <w:kern w:val="0"/>
          <w:lang w:eastAsia="en-US"/>
        </w:rPr>
        <w:t>м</w:t>
      </w:r>
      <w:r w:rsidRPr="0037307F">
        <w:rPr>
          <w:rFonts w:eastAsia="Times New Roman"/>
          <w:color w:val="auto"/>
          <w:kern w:val="0"/>
          <w:lang w:eastAsia="en-US"/>
        </w:rPr>
        <w:t xml:space="preserve">инимум </w:t>
      </w:r>
      <w:r w:rsidRPr="0037307F">
        <w:rPr>
          <w:rFonts w:eastAsia="Times New Roman"/>
          <w:noProof/>
          <w:color w:val="auto"/>
        </w:rPr>
        <w:t xml:space="preserve">две стално запослене особе </w:t>
      </w:r>
      <w:r>
        <w:rPr>
          <w:rFonts w:eastAsia="Times New Roman"/>
          <w:noProof/>
          <w:color w:val="auto"/>
        </w:rPr>
        <w:t xml:space="preserve">сертификоване за рад </w:t>
      </w:r>
      <w:r w:rsidRPr="0037307F">
        <w:rPr>
          <w:rFonts w:eastAsia="Times New Roman"/>
          <w:noProof/>
          <w:color w:val="auto"/>
        </w:rPr>
        <w:t>са</w:t>
      </w:r>
      <w:r>
        <w:rPr>
          <w:rFonts w:eastAsia="Times New Roman"/>
          <w:noProof/>
          <w:color w:val="auto"/>
        </w:rPr>
        <w:t xml:space="preserve"> понуђеним </w:t>
      </w:r>
      <w:r w:rsidRPr="0037307F">
        <w:rPr>
          <w:rFonts w:eastAsia="Times New Roman"/>
          <w:noProof/>
          <w:color w:val="auto"/>
        </w:rPr>
        <w:t>McAfee решењем</w:t>
      </w:r>
      <w:r>
        <w:rPr>
          <w:rFonts w:eastAsia="Times New Roman"/>
          <w:noProof/>
          <w:color w:val="auto"/>
        </w:rPr>
        <w:t xml:space="preserve"> које ће пружати локалну подршку;</w:t>
      </w:r>
    </w:p>
    <w:p w:rsidR="005B1D4F" w:rsidRDefault="005B1D4F" w:rsidP="00AE4A06">
      <w:pPr>
        <w:pStyle w:val="ListParagraph"/>
        <w:numPr>
          <w:ilvl w:val="0"/>
          <w:numId w:val="48"/>
        </w:numPr>
        <w:suppressAutoHyphens w:val="0"/>
        <w:spacing w:line="240" w:lineRule="auto"/>
        <w:contextualSpacing/>
        <w:jc w:val="both"/>
        <w:rPr>
          <w:rFonts w:eastAsia="Times New Roman"/>
          <w:noProof/>
          <w:color w:val="auto"/>
        </w:rPr>
      </w:pPr>
      <w:r>
        <w:rPr>
          <w:rFonts w:eastAsia="Times New Roman"/>
          <w:color w:val="auto"/>
          <w:kern w:val="0"/>
          <w:lang w:eastAsia="en-US"/>
        </w:rPr>
        <w:t>да Понуђач има</w:t>
      </w:r>
      <w:r>
        <w:rPr>
          <w:rFonts w:eastAsia="Times New Roman"/>
          <w:noProof/>
          <w:color w:val="auto"/>
        </w:rPr>
        <w:t xml:space="preserve"> </w:t>
      </w:r>
      <w:r>
        <w:rPr>
          <w:rFonts w:eastAsia="Times New Roman"/>
          <w:color w:val="auto"/>
          <w:kern w:val="0"/>
          <w:lang w:eastAsia="en-US"/>
        </w:rPr>
        <w:t>м</w:t>
      </w:r>
      <w:r w:rsidRPr="0037307F">
        <w:rPr>
          <w:rFonts w:eastAsia="Times New Roman"/>
          <w:color w:val="auto"/>
          <w:kern w:val="0"/>
          <w:lang w:eastAsia="en-US"/>
        </w:rPr>
        <w:t xml:space="preserve">инимум </w:t>
      </w:r>
      <w:r w:rsidRPr="0037307F">
        <w:rPr>
          <w:rFonts w:eastAsia="Times New Roman"/>
          <w:noProof/>
          <w:color w:val="auto"/>
        </w:rPr>
        <w:t xml:space="preserve">две стално запослене особе </w:t>
      </w:r>
      <w:r>
        <w:rPr>
          <w:rFonts w:eastAsia="Times New Roman"/>
          <w:noProof/>
          <w:color w:val="auto"/>
        </w:rPr>
        <w:t xml:space="preserve">сертификоване за рад </w:t>
      </w:r>
      <w:r w:rsidRPr="0037307F">
        <w:rPr>
          <w:rFonts w:eastAsia="Times New Roman"/>
          <w:noProof/>
          <w:color w:val="auto"/>
        </w:rPr>
        <w:t>са</w:t>
      </w:r>
      <w:r>
        <w:rPr>
          <w:rFonts w:eastAsia="Times New Roman"/>
          <w:noProof/>
          <w:color w:val="auto"/>
        </w:rPr>
        <w:t xml:space="preserve"> понуђеним </w:t>
      </w:r>
      <w:r w:rsidRPr="0037307F">
        <w:rPr>
          <w:rFonts w:eastAsia="Times New Roman"/>
          <w:noProof/>
          <w:color w:val="auto"/>
        </w:rPr>
        <w:t>McAfee решењем</w:t>
      </w:r>
      <w:r>
        <w:rPr>
          <w:rFonts w:eastAsia="Times New Roman"/>
          <w:noProof/>
          <w:color w:val="auto"/>
        </w:rPr>
        <w:t>:</w:t>
      </w:r>
    </w:p>
    <w:p w:rsidR="005B1D4F" w:rsidRDefault="005B1D4F" w:rsidP="00AE4A06">
      <w:pPr>
        <w:pStyle w:val="ListParagraph"/>
        <w:numPr>
          <w:ilvl w:val="1"/>
          <w:numId w:val="46"/>
        </w:numPr>
        <w:suppressAutoHyphens w:val="0"/>
        <w:spacing w:line="240" w:lineRule="auto"/>
        <w:contextualSpacing/>
        <w:jc w:val="both"/>
        <w:rPr>
          <w:noProof/>
        </w:rPr>
      </w:pPr>
      <w:r>
        <w:rPr>
          <w:noProof/>
        </w:rPr>
        <w:t>McAfee Policy Orchestrator (ePO) Certified Product Specialists</w:t>
      </w:r>
      <w:r w:rsidR="00AE4A06">
        <w:rPr>
          <w:noProof/>
        </w:rPr>
        <w:t>;</w:t>
      </w:r>
    </w:p>
    <w:p w:rsidR="005B1D4F" w:rsidRPr="00C50C8C" w:rsidRDefault="005B1D4F" w:rsidP="00AE4A06">
      <w:pPr>
        <w:pStyle w:val="ListParagraph"/>
        <w:numPr>
          <w:ilvl w:val="1"/>
          <w:numId w:val="46"/>
        </w:numPr>
        <w:suppressAutoHyphens w:val="0"/>
        <w:spacing w:line="240" w:lineRule="auto"/>
        <w:contextualSpacing/>
        <w:jc w:val="both"/>
        <w:rPr>
          <w:noProof/>
        </w:rPr>
      </w:pPr>
      <w:r>
        <w:rPr>
          <w:noProof/>
        </w:rPr>
        <w:t>McAfee Endpoint Security (ENS) Certified Pruduct Specialists.</w:t>
      </w: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Прилог:</w:t>
      </w:r>
    </w:p>
    <w:p w:rsidR="00A3297B" w:rsidRPr="00A3297B" w:rsidRDefault="00A3297B" w:rsidP="00A3297B">
      <w:pPr>
        <w:numPr>
          <w:ilvl w:val="0"/>
          <w:numId w:val="48"/>
        </w:num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фотокопије лиценци</w:t>
      </w:r>
    </w:p>
    <w:p w:rsidR="00484F08" w:rsidRPr="0088408C"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Pr="0088408C"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3A46B9" w:rsidRPr="0088408C" w:rsidRDefault="003A46B9" w:rsidP="003A46B9">
      <w:pPr>
        <w:autoSpaceDE w:val="0"/>
        <w:autoSpaceDN w:val="0"/>
        <w:adjustRightInd w:val="0"/>
        <w:jc w:val="both"/>
        <w:rPr>
          <w:b/>
          <w:color w:val="auto"/>
        </w:rPr>
      </w:pPr>
      <w:r w:rsidRPr="0088408C">
        <w:rPr>
          <w:color w:val="auto"/>
          <w:lang w:val="ru-RU"/>
        </w:rPr>
        <w:t>Место</w:t>
      </w:r>
      <w:r w:rsidR="00430C76">
        <w:rPr>
          <w:color w:val="auto"/>
          <w:lang w:val="ru-RU"/>
        </w:rPr>
        <w:t xml:space="preserve"> и датум </w:t>
      </w:r>
      <w:r w:rsidRPr="0088408C">
        <w:rPr>
          <w:color w:val="auto"/>
          <w:lang w:val="ru-RU"/>
        </w:rPr>
        <w:t>_____________</w:t>
      </w:r>
      <w:r w:rsidR="00430C76">
        <w:rPr>
          <w:color w:val="auto"/>
          <w:lang w:val="ru-RU"/>
        </w:rPr>
        <w:t>__</w:t>
      </w:r>
      <w:r w:rsidRPr="0088408C">
        <w:rPr>
          <w:color w:val="auto"/>
        </w:rPr>
        <w:tab/>
      </w:r>
      <w:r w:rsidRPr="0088408C">
        <w:rPr>
          <w:color w:val="auto"/>
        </w:rPr>
        <w:tab/>
      </w:r>
      <w:r w:rsidR="00430C76">
        <w:rPr>
          <w:b/>
          <w:color w:val="auto"/>
        </w:rPr>
        <w:t>М.П.</w:t>
      </w:r>
      <w:r w:rsidR="00430C76">
        <w:rPr>
          <w:b/>
          <w:color w:val="auto"/>
        </w:rPr>
        <w:tab/>
      </w:r>
      <w:r w:rsidR="00430C76">
        <w:rPr>
          <w:b/>
          <w:color w:val="auto"/>
        </w:rPr>
        <w:tab/>
      </w:r>
      <w:r w:rsidR="00430C76">
        <w:rPr>
          <w:b/>
          <w:color w:val="auto"/>
        </w:rPr>
        <w:tab/>
      </w:r>
      <w:r w:rsidR="00430C76">
        <w:rPr>
          <w:b/>
          <w:color w:val="auto"/>
        </w:rPr>
        <w:tab/>
      </w:r>
      <w:r w:rsidRPr="0088408C">
        <w:rPr>
          <w:b/>
          <w:color w:val="auto"/>
        </w:rPr>
        <w:t>ПОНУЂАЧ</w:t>
      </w:r>
    </w:p>
    <w:p w:rsidR="003A46B9" w:rsidRPr="0088408C" w:rsidRDefault="003A46B9" w:rsidP="003A46B9">
      <w:pPr>
        <w:autoSpaceDE w:val="0"/>
        <w:autoSpaceDN w:val="0"/>
        <w:adjustRightInd w:val="0"/>
        <w:jc w:val="both"/>
        <w:rPr>
          <w:color w:val="auto"/>
        </w:rPr>
      </w:pPr>
    </w:p>
    <w:p w:rsidR="003A46B9" w:rsidRPr="0088408C" w:rsidRDefault="003A46B9" w:rsidP="003A46B9">
      <w:pPr>
        <w:autoSpaceDE w:val="0"/>
        <w:autoSpaceDN w:val="0"/>
        <w:adjustRightInd w:val="0"/>
        <w:rPr>
          <w:color w:val="auto"/>
        </w:rPr>
      </w:pP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00430C76">
        <w:rPr>
          <w:color w:val="auto"/>
        </w:rPr>
        <w:tab/>
      </w:r>
      <w:r w:rsidR="00430C76">
        <w:rPr>
          <w:color w:val="auto"/>
        </w:rPr>
        <w:tab/>
      </w:r>
      <w:r w:rsidR="00430C76">
        <w:rPr>
          <w:color w:val="auto"/>
        </w:rPr>
        <w:tab/>
        <w:t xml:space="preserve">   </w:t>
      </w:r>
      <w:r w:rsidRPr="0088408C">
        <w:rPr>
          <w:color w:val="auto"/>
        </w:rPr>
        <w:t>_____________________</w:t>
      </w:r>
    </w:p>
    <w:p w:rsidR="003A46B9" w:rsidRPr="0088408C" w:rsidRDefault="003A46B9" w:rsidP="003A46B9">
      <w:pPr>
        <w:autoSpaceDE w:val="0"/>
        <w:autoSpaceDN w:val="0"/>
        <w:adjustRightInd w:val="0"/>
        <w:rPr>
          <w:i/>
          <w:color w:val="auto"/>
        </w:rPr>
      </w:pP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i/>
          <w:color w:val="auto"/>
        </w:rPr>
        <w:t xml:space="preserve">   (</w:t>
      </w:r>
      <w:proofErr w:type="gramStart"/>
      <w:r w:rsidRPr="0088408C">
        <w:rPr>
          <w:i/>
          <w:color w:val="auto"/>
        </w:rPr>
        <w:t>потпис</w:t>
      </w:r>
      <w:proofErr w:type="gramEnd"/>
      <w:r w:rsidRPr="0088408C">
        <w:rPr>
          <w:i/>
          <w:color w:val="auto"/>
        </w:rPr>
        <w:t>)</w:t>
      </w:r>
    </w:p>
    <w:p w:rsidR="003A46B9" w:rsidRPr="0088408C" w:rsidRDefault="003A46B9" w:rsidP="003A46B9">
      <w:pPr>
        <w:autoSpaceDE w:val="0"/>
        <w:autoSpaceDN w:val="0"/>
        <w:adjustRightInd w:val="0"/>
        <w:rPr>
          <w:i/>
          <w:color w:val="auto"/>
        </w:rPr>
      </w:pPr>
    </w:p>
    <w:p w:rsidR="003A46B9" w:rsidRPr="0088408C" w:rsidRDefault="003A46B9" w:rsidP="003A46B9">
      <w:pPr>
        <w:autoSpaceDE w:val="0"/>
        <w:autoSpaceDN w:val="0"/>
        <w:adjustRightInd w:val="0"/>
        <w:rPr>
          <w:i/>
          <w:color w:val="auto"/>
        </w:rPr>
      </w:pPr>
    </w:p>
    <w:p w:rsidR="00484F08" w:rsidRPr="0088408C" w:rsidRDefault="00484F08" w:rsidP="003A46B9">
      <w:pPr>
        <w:autoSpaceDE w:val="0"/>
        <w:autoSpaceDN w:val="0"/>
        <w:adjustRightInd w:val="0"/>
        <w:rPr>
          <w:i/>
          <w:color w:val="auto"/>
        </w:rPr>
      </w:pPr>
    </w:p>
    <w:p w:rsidR="003A46B9" w:rsidRPr="0088408C" w:rsidRDefault="003A46B9" w:rsidP="003A46B9">
      <w:pPr>
        <w:autoSpaceDE w:val="0"/>
        <w:autoSpaceDN w:val="0"/>
        <w:adjustRightInd w:val="0"/>
        <w:ind w:firstLine="720"/>
        <w:rPr>
          <w:i/>
          <w:iCs/>
          <w:color w:val="auto"/>
          <w:lang w:val="ru-RU"/>
        </w:rPr>
      </w:pPr>
      <w:r w:rsidRPr="0088408C">
        <w:rPr>
          <w:i/>
          <w:iCs/>
          <w:color w:val="auto"/>
          <w:lang w:val="ru-RU"/>
        </w:rPr>
        <w:t>Н</w:t>
      </w:r>
      <w:r w:rsidRPr="0088408C">
        <w:rPr>
          <w:i/>
          <w:iCs/>
          <w:color w:val="auto"/>
        </w:rPr>
        <w:t>АПОМЕНЕ</w:t>
      </w:r>
      <w:r w:rsidRPr="0088408C">
        <w:rPr>
          <w:i/>
          <w:iCs/>
          <w:color w:val="auto"/>
          <w:lang w:val="ru-RU"/>
        </w:rPr>
        <w:t>:</w:t>
      </w:r>
    </w:p>
    <w:p w:rsidR="003A46B9" w:rsidRPr="0088408C" w:rsidRDefault="003A46B9" w:rsidP="003A46B9">
      <w:pPr>
        <w:autoSpaceDE w:val="0"/>
        <w:autoSpaceDN w:val="0"/>
        <w:adjustRightInd w:val="0"/>
        <w:ind w:firstLine="720"/>
        <w:rPr>
          <w:i/>
          <w:iCs/>
          <w:color w:val="auto"/>
          <w:lang w:val="ru-RU"/>
        </w:rPr>
      </w:pPr>
      <w:r w:rsidRPr="0088408C">
        <w:rPr>
          <w:i/>
          <w:iCs/>
          <w:color w:val="auto"/>
          <w:lang w:val="ru-RU"/>
        </w:rPr>
        <w:t>1. Изјаву потписати и оверити печатом понуђача.</w:t>
      </w:r>
    </w:p>
    <w:p w:rsidR="003A46B9" w:rsidRPr="0088408C" w:rsidRDefault="003A46B9" w:rsidP="009D6675">
      <w:pPr>
        <w:autoSpaceDE w:val="0"/>
        <w:autoSpaceDN w:val="0"/>
        <w:adjustRightInd w:val="0"/>
        <w:ind w:firstLine="720"/>
        <w:jc w:val="both"/>
        <w:rPr>
          <w:i/>
          <w:iCs/>
          <w:color w:val="auto"/>
          <w:lang w:val="ru-RU"/>
        </w:rPr>
      </w:pPr>
      <w:r w:rsidRPr="0088408C">
        <w:rPr>
          <w:i/>
          <w:iCs/>
          <w:color w:val="auto"/>
          <w:lang w:val="ru-RU"/>
        </w:rPr>
        <w:t>2. У случају подношења заједничке понуде, при чему има два или више учесника</w:t>
      </w:r>
    </w:p>
    <w:p w:rsidR="0088408C" w:rsidRPr="00A3297B" w:rsidRDefault="003A46B9" w:rsidP="00A3297B">
      <w:pPr>
        <w:autoSpaceDE w:val="0"/>
        <w:autoSpaceDN w:val="0"/>
        <w:adjustRightInd w:val="0"/>
        <w:jc w:val="both"/>
        <w:rPr>
          <w:b/>
          <w:bCs/>
          <w:i/>
          <w:iCs/>
          <w:color w:val="auto"/>
        </w:rPr>
      </w:pPr>
      <w:r w:rsidRPr="0088408C">
        <w:rPr>
          <w:i/>
          <w:iCs/>
          <w:color w:val="auto"/>
          <w:lang w:val="ru-RU"/>
        </w:rPr>
        <w:t>заједничке понуде потребно је да сваки од њих потпише и овери изјаву (исту</w:t>
      </w:r>
      <w:r w:rsidRPr="0088408C">
        <w:rPr>
          <w:i/>
          <w:iCs/>
          <w:color w:val="auto"/>
        </w:rPr>
        <w:t xml:space="preserve"> </w:t>
      </w:r>
      <w:r w:rsidRPr="0088408C">
        <w:rPr>
          <w:i/>
          <w:iCs/>
          <w:color w:val="auto"/>
          <w:lang w:val="ru-RU"/>
        </w:rPr>
        <w:t>претходно копирати у потребном броју примерака).</w:t>
      </w:r>
      <w:r w:rsidRPr="0088408C">
        <w:rPr>
          <w:b/>
          <w:bCs/>
          <w:i/>
          <w:iCs/>
          <w:color w:val="auto"/>
        </w:rPr>
        <w:tab/>
      </w:r>
    </w:p>
    <w:p w:rsidR="00A931E4" w:rsidRPr="00C05C4D" w:rsidRDefault="00A931E4" w:rsidP="00A931E4">
      <w:pPr>
        <w:autoSpaceDE w:val="0"/>
        <w:autoSpaceDN w:val="0"/>
        <w:adjustRightInd w:val="0"/>
        <w:jc w:val="center"/>
        <w:rPr>
          <w:b/>
          <w:bCs/>
          <w:lang w:val="ru-RU"/>
        </w:rPr>
      </w:pPr>
      <w:r w:rsidRPr="00C05C4D">
        <w:rPr>
          <w:b/>
          <w:bCs/>
        </w:rPr>
        <w:lastRenderedPageBreak/>
        <w:t>X</w:t>
      </w:r>
      <w:r w:rsidR="007E3931">
        <w:rPr>
          <w:b/>
          <w:bCs/>
        </w:rPr>
        <w:t>VI</w:t>
      </w:r>
      <w:r w:rsidRPr="00C05C4D">
        <w:rPr>
          <w:b/>
          <w:bCs/>
          <w:lang w:val="ru-RU"/>
        </w:rPr>
        <w:t xml:space="preserve"> ОБРАЗАЦ ИЗЈАВЕ </w:t>
      </w:r>
      <w:r w:rsidR="002C1D64">
        <w:rPr>
          <w:b/>
          <w:bCs/>
          <w:lang w:val="ru-RU"/>
        </w:rPr>
        <w:t>У В</w:t>
      </w:r>
      <w:r w:rsidR="00204CEC">
        <w:rPr>
          <w:b/>
          <w:bCs/>
          <w:lang w:val="ru-RU"/>
        </w:rPr>
        <w:t>ЕЗИ СА</w:t>
      </w:r>
      <w:r w:rsidR="00575C22">
        <w:rPr>
          <w:b/>
          <w:bCs/>
          <w:lang w:val="ru-RU"/>
        </w:rPr>
        <w:t xml:space="preserve"> </w:t>
      </w:r>
      <w:r w:rsidR="00296E9F">
        <w:rPr>
          <w:b/>
          <w:bCs/>
          <w:lang w:val="ru-RU"/>
        </w:rPr>
        <w:t>ПОСЕБНИМ ЗАХТЕВИМА НАРУЧИОЦА ИЗ ТЕХНИЧКЕ СПЕЦИФИКАЦИЈЕ</w:t>
      </w:r>
    </w:p>
    <w:p w:rsidR="007E3931" w:rsidRDefault="007E3931" w:rsidP="007E3931">
      <w:pPr>
        <w:tabs>
          <w:tab w:val="left" w:pos="0"/>
        </w:tabs>
        <w:spacing w:line="240" w:lineRule="auto"/>
        <w:jc w:val="both"/>
        <w:rPr>
          <w:b/>
        </w:rPr>
      </w:pPr>
    </w:p>
    <w:p w:rsidR="00AE4A06" w:rsidRPr="00430C76" w:rsidRDefault="00AE4A06" w:rsidP="00AE4A06">
      <w:pPr>
        <w:tabs>
          <w:tab w:val="left" w:pos="0"/>
        </w:tabs>
        <w:spacing w:line="240" w:lineRule="auto"/>
        <w:jc w:val="both"/>
        <w:rPr>
          <w:b/>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Pr="00C50C8C">
        <w:rPr>
          <w:b/>
        </w:rPr>
        <w:t>број</w:t>
      </w:r>
      <w:r>
        <w:t xml:space="preserve"> </w:t>
      </w:r>
      <w:r w:rsidRPr="00D02166">
        <w:rPr>
          <w:b/>
        </w:rPr>
        <w:t>ЈНМВ</w:t>
      </w:r>
      <w:r w:rsidR="00430C76">
        <w:rPr>
          <w:b/>
          <w:lang w:val="sr-Cyrl-CS"/>
        </w:rPr>
        <w:t>/1</w:t>
      </w:r>
      <w:r>
        <w:rPr>
          <w:b/>
          <w:lang w:val="sr-Cyrl-CS"/>
        </w:rPr>
        <w:t xml:space="preserve">- </w:t>
      </w:r>
      <w:r w:rsidRPr="00D02166">
        <w:rPr>
          <w:b/>
        </w:rPr>
        <w:t>20</w:t>
      </w:r>
      <w:r w:rsidR="00430C76">
        <w:rPr>
          <w:b/>
        </w:rPr>
        <w:t>20</w:t>
      </w:r>
      <w:r w:rsidRPr="00C05C4D">
        <w:t xml:space="preserve"> </w:t>
      </w:r>
      <w:r>
        <w:t>–</w:t>
      </w:r>
      <w:r>
        <w:rPr>
          <w:b/>
        </w:rPr>
        <w:t xml:space="preserve"> </w:t>
      </w:r>
      <w:r>
        <w:rPr>
          <w:rFonts w:eastAsia="TimesNewRomanPSMT"/>
          <w:b/>
        </w:rPr>
        <w:t>„</w:t>
      </w:r>
      <w:r w:rsidR="00430C76" w:rsidRPr="0020287A">
        <w:rPr>
          <w:b/>
          <w:noProof/>
        </w:rPr>
        <w:t>Обнављање лиценци и техничка подршка McAfee анти вирус решења</w:t>
      </w:r>
      <w:r w:rsidR="00430C76">
        <w:rPr>
          <w:b/>
          <w:noProof/>
        </w:rPr>
        <w:t>“</w:t>
      </w:r>
      <w:r w:rsidR="00430C76" w:rsidRPr="00D74353">
        <w:rPr>
          <w:b/>
          <w:noProof/>
          <w:lang w:val="sr-Cyrl-CS"/>
        </w:rPr>
        <w:t xml:space="preserve"> </w:t>
      </w:r>
    </w:p>
    <w:p w:rsidR="005E1900" w:rsidRDefault="005E1900" w:rsidP="005E1900">
      <w:pPr>
        <w:autoSpaceDE w:val="0"/>
        <w:autoSpaceDN w:val="0"/>
        <w:adjustRightInd w:val="0"/>
        <w:jc w:val="center"/>
        <w:rPr>
          <w:i/>
          <w:iCs/>
          <w:lang w:val="ru-RU"/>
        </w:rPr>
      </w:pPr>
    </w:p>
    <w:p w:rsidR="00A931E4" w:rsidRDefault="00A931E4" w:rsidP="00A931E4">
      <w:pPr>
        <w:autoSpaceDE w:val="0"/>
        <w:autoSpaceDN w:val="0"/>
        <w:adjustRightInd w:val="0"/>
        <w:rPr>
          <w:i/>
          <w:iCs/>
          <w:lang w:val="ru-RU"/>
        </w:rPr>
      </w:pPr>
    </w:p>
    <w:p w:rsidR="00A931E4" w:rsidRPr="00E63967" w:rsidRDefault="009933EC" w:rsidP="00A931E4">
      <w:pPr>
        <w:autoSpaceDE w:val="0"/>
        <w:autoSpaceDN w:val="0"/>
        <w:adjustRightInd w:val="0"/>
        <w:ind w:firstLine="720"/>
        <w:jc w:val="both"/>
        <w:rPr>
          <w:lang w:val="ru-RU"/>
        </w:rPr>
      </w:pPr>
      <w:r>
        <w:rPr>
          <w:lang w:val="ru-RU"/>
        </w:rPr>
        <w:t xml:space="preserve">У складу са условима из конкурсне документације </w:t>
      </w:r>
      <w:r w:rsidR="00A931E4" w:rsidRPr="00E63967">
        <w:rPr>
          <w:lang w:val="ru-RU"/>
        </w:rPr>
        <w:t xml:space="preserve">под пуном материјалном и кривичном одговорношћу, као </w:t>
      </w:r>
      <w:r w:rsidR="004A548F">
        <w:rPr>
          <w:lang w:val="ru-RU"/>
        </w:rPr>
        <w:t xml:space="preserve">заступник </w:t>
      </w:r>
      <w:r w:rsidR="00A931E4" w:rsidRPr="00E63967">
        <w:rPr>
          <w:lang w:val="ru-RU"/>
        </w:rPr>
        <w:t>понуђача, дајем следећу</w:t>
      </w:r>
    </w:p>
    <w:p w:rsidR="00A931E4" w:rsidRPr="00E63967" w:rsidRDefault="00A931E4" w:rsidP="00A931E4">
      <w:pPr>
        <w:autoSpaceDE w:val="0"/>
        <w:autoSpaceDN w:val="0"/>
        <w:adjustRightInd w:val="0"/>
        <w:rPr>
          <w:i/>
          <w:iCs/>
          <w:lang w:val="ru-RU"/>
        </w:rPr>
      </w:pPr>
    </w:p>
    <w:p w:rsidR="00A931E4" w:rsidRDefault="00A931E4" w:rsidP="00A931E4">
      <w:pPr>
        <w:autoSpaceDE w:val="0"/>
        <w:autoSpaceDN w:val="0"/>
        <w:adjustRightInd w:val="0"/>
        <w:jc w:val="center"/>
        <w:rPr>
          <w:b/>
          <w:iCs/>
          <w:lang w:val="ru-RU"/>
        </w:rPr>
      </w:pPr>
      <w:r w:rsidRPr="00E63967">
        <w:rPr>
          <w:b/>
          <w:iCs/>
          <w:lang w:val="ru-RU"/>
        </w:rPr>
        <w:t>ИЗЈАВУ</w:t>
      </w:r>
    </w:p>
    <w:p w:rsidR="009933EC" w:rsidRPr="00E63967" w:rsidRDefault="009933EC" w:rsidP="00A931E4">
      <w:pPr>
        <w:autoSpaceDE w:val="0"/>
        <w:autoSpaceDN w:val="0"/>
        <w:adjustRightInd w:val="0"/>
        <w:jc w:val="center"/>
        <w:rPr>
          <w:b/>
          <w:iCs/>
          <w:lang w:val="ru-RU"/>
        </w:rPr>
      </w:pPr>
    </w:p>
    <w:p w:rsidR="00A931E4" w:rsidRPr="001F5583" w:rsidRDefault="005E1900" w:rsidP="00A931E4">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 xml:space="preserve">Да ће </w:t>
      </w:r>
      <w:proofErr w:type="gramStart"/>
      <w:r w:rsidR="00A931E4" w:rsidRPr="00E63967">
        <w:rPr>
          <w:rFonts w:eastAsia="Times New Roman"/>
          <w:color w:val="auto"/>
          <w:kern w:val="0"/>
          <w:lang w:eastAsia="en-US"/>
        </w:rPr>
        <w:t xml:space="preserve">Понуђач </w:t>
      </w:r>
      <w:r w:rsidR="009933EC">
        <w:rPr>
          <w:rFonts w:eastAsia="Times New Roman"/>
          <w:color w:val="auto"/>
          <w:kern w:val="0"/>
          <w:lang w:eastAsia="en-US"/>
        </w:rPr>
        <w:t xml:space="preserve"> </w:t>
      </w:r>
      <w:r w:rsidR="00A931E4" w:rsidRPr="001F5583">
        <w:rPr>
          <w:rFonts w:eastAsia="Times New Roman"/>
          <w:color w:val="auto"/>
          <w:kern w:val="0"/>
          <w:lang w:val="ru-RU" w:eastAsia="en-US"/>
        </w:rPr>
        <w:t>_</w:t>
      </w:r>
      <w:proofErr w:type="gramEnd"/>
      <w:r w:rsidR="00A931E4" w:rsidRPr="001F5583">
        <w:rPr>
          <w:rFonts w:eastAsia="Times New Roman"/>
          <w:color w:val="auto"/>
          <w:kern w:val="0"/>
          <w:lang w:val="ru-RU" w:eastAsia="en-US"/>
        </w:rPr>
        <w:t>_______________________________________</w:t>
      </w:r>
      <w:r w:rsidR="009933EC">
        <w:rPr>
          <w:rFonts w:eastAsia="Times New Roman"/>
          <w:color w:val="auto"/>
          <w:kern w:val="0"/>
          <w:lang w:val="ru-RU" w:eastAsia="en-US"/>
        </w:rPr>
        <w:t>___</w:t>
      </w:r>
      <w:r>
        <w:rPr>
          <w:rFonts w:eastAsia="Times New Roman"/>
          <w:color w:val="auto"/>
          <w:kern w:val="0"/>
          <w:lang w:val="ru-RU" w:eastAsia="en-US"/>
        </w:rPr>
        <w:t>__________________</w:t>
      </w:r>
      <w:r w:rsidR="00A931E4" w:rsidRPr="001F5583">
        <w:rPr>
          <w:rFonts w:eastAsia="Times New Roman"/>
          <w:color w:val="auto"/>
          <w:kern w:val="0"/>
          <w:lang w:val="ru-RU" w:eastAsia="en-US"/>
        </w:rPr>
        <w:t>,</w:t>
      </w:r>
    </w:p>
    <w:p w:rsidR="00484F08" w:rsidRDefault="00484F08" w:rsidP="00484F08">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(н</w:t>
      </w:r>
      <w:r w:rsidRPr="001F5583">
        <w:rPr>
          <w:rFonts w:eastAsia="Times New Roman"/>
          <w:i/>
          <w:iCs/>
          <w:color w:val="auto"/>
          <w:kern w:val="0"/>
          <w:lang w:val="ru-RU" w:eastAsia="en-US"/>
        </w:rPr>
        <w:t>азив понуђача)</w:t>
      </w:r>
    </w:p>
    <w:p w:rsidR="00A931E4" w:rsidRPr="00E63967" w:rsidRDefault="00A931E4" w:rsidP="00A931E4">
      <w:pPr>
        <w:suppressAutoHyphens w:val="0"/>
        <w:autoSpaceDE w:val="0"/>
        <w:autoSpaceDN w:val="0"/>
        <w:adjustRightInd w:val="0"/>
        <w:spacing w:line="240" w:lineRule="auto"/>
        <w:rPr>
          <w:rFonts w:eastAsia="Times New Roman"/>
          <w:i/>
          <w:iCs/>
          <w:color w:val="auto"/>
          <w:kern w:val="0"/>
          <w:lang w:eastAsia="en-US"/>
        </w:rPr>
      </w:pPr>
    </w:p>
    <w:p w:rsidR="00F5233F" w:rsidRDefault="007B1741" w:rsidP="00575C22">
      <w:pPr>
        <w:jc w:val="both"/>
      </w:pPr>
      <w:proofErr w:type="gramStart"/>
      <w:r>
        <w:t>у</w:t>
      </w:r>
      <w:r w:rsidR="005E1900">
        <w:t>колико</w:t>
      </w:r>
      <w:proofErr w:type="gramEnd"/>
      <w:r w:rsidR="005E1900">
        <w:t xml:space="preserve"> буде изабран у поступку јавне набавке м</w:t>
      </w:r>
      <w:r w:rsidR="007E3931">
        <w:t>але вредности добара, ЈНМВ</w:t>
      </w:r>
      <w:r w:rsidR="00430C76">
        <w:t>/1-2020</w:t>
      </w:r>
      <w:r w:rsidR="007E3931">
        <w:t xml:space="preserve"> </w:t>
      </w:r>
      <w:r w:rsidR="00F5233F">
        <w:t>извршити следеће:</w:t>
      </w:r>
    </w:p>
    <w:p w:rsidR="00A931E4" w:rsidRDefault="00A931E4"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1.И</w:t>
      </w:r>
      <w:r w:rsidRPr="00D117DF">
        <w:rPr>
          <w:rFonts w:eastAsia="Times New Roman"/>
          <w:noProof/>
        </w:rPr>
        <w:t>споручи</w:t>
      </w:r>
      <w:r>
        <w:rPr>
          <w:rFonts w:eastAsia="Times New Roman"/>
          <w:noProof/>
        </w:rPr>
        <w:t>ти</w:t>
      </w:r>
      <w:r w:rsidRPr="00D117DF">
        <w:rPr>
          <w:rFonts w:eastAsia="Times New Roman"/>
          <w:noProof/>
        </w:rPr>
        <w:t xml:space="preserve"> лиценцне </w:t>
      </w:r>
      <w:r>
        <w:rPr>
          <w:rFonts w:eastAsia="Times New Roman"/>
          <w:noProof/>
        </w:rPr>
        <w:t xml:space="preserve">кључеве и лиценцне сертификате у року од </w:t>
      </w:r>
      <w:r w:rsidR="00F87F73">
        <w:rPr>
          <w:rFonts w:eastAsia="Times New Roman"/>
          <w:noProof/>
        </w:rPr>
        <w:t>5</w:t>
      </w:r>
      <w:r>
        <w:rPr>
          <w:rFonts w:eastAsia="Times New Roman"/>
          <w:noProof/>
        </w:rPr>
        <w:t xml:space="preserve"> дана од дана потписивања уговора са наручиоцем;</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2.И</w:t>
      </w:r>
      <w:r w:rsidRPr="00D117DF">
        <w:rPr>
          <w:rFonts w:eastAsia="Times New Roman"/>
          <w:noProof/>
        </w:rPr>
        <w:t>зврши</w:t>
      </w:r>
      <w:r>
        <w:rPr>
          <w:rFonts w:eastAsia="Times New Roman"/>
          <w:noProof/>
        </w:rPr>
        <w:t>ти</w:t>
      </w:r>
      <w:r w:rsidRPr="00D117DF">
        <w:rPr>
          <w:rFonts w:eastAsia="Times New Roman"/>
          <w:noProof/>
        </w:rPr>
        <w:t xml:space="preserve"> импл</w:t>
      </w:r>
      <w:r>
        <w:rPr>
          <w:rFonts w:eastAsia="Times New Roman"/>
          <w:noProof/>
        </w:rPr>
        <w:t>ементацију производа и лиценци;</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3.О</w:t>
      </w:r>
      <w:r w:rsidRPr="00D117DF">
        <w:rPr>
          <w:rFonts w:eastAsia="Times New Roman"/>
          <w:noProof/>
        </w:rPr>
        <w:t>безбеди</w:t>
      </w:r>
      <w:r>
        <w:rPr>
          <w:rFonts w:eastAsia="Times New Roman"/>
          <w:noProof/>
        </w:rPr>
        <w:t>ти</w:t>
      </w:r>
      <w:r w:rsidRPr="00D117DF">
        <w:rPr>
          <w:rFonts w:eastAsia="Times New Roman"/>
          <w:noProof/>
        </w:rPr>
        <w:t>, инсталира</w:t>
      </w:r>
      <w:r>
        <w:rPr>
          <w:rFonts w:eastAsia="Times New Roman"/>
          <w:noProof/>
        </w:rPr>
        <w:t>ти</w:t>
      </w:r>
      <w:r w:rsidRPr="00D117DF">
        <w:rPr>
          <w:rFonts w:eastAsia="Times New Roman"/>
          <w:noProof/>
        </w:rPr>
        <w:t xml:space="preserve"> и учини</w:t>
      </w:r>
      <w:r>
        <w:rPr>
          <w:rFonts w:eastAsia="Times New Roman"/>
          <w:noProof/>
        </w:rPr>
        <w:t>ти</w:t>
      </w:r>
      <w:r w:rsidRPr="00D117DF">
        <w:rPr>
          <w:rFonts w:eastAsia="Times New Roman"/>
          <w:noProof/>
        </w:rPr>
        <w:t xml:space="preserve"> доступним све актив</w:t>
      </w:r>
      <w:r>
        <w:rPr>
          <w:rFonts w:eastAsia="Times New Roman"/>
          <w:noProof/>
        </w:rPr>
        <w:t>не допуне софтвера;</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4.И</w:t>
      </w:r>
      <w:r w:rsidRPr="00D117DF">
        <w:rPr>
          <w:rFonts w:eastAsia="Times New Roman"/>
          <w:noProof/>
        </w:rPr>
        <w:t>зврши</w:t>
      </w:r>
      <w:r>
        <w:rPr>
          <w:rFonts w:eastAsia="Times New Roman"/>
          <w:noProof/>
        </w:rPr>
        <w:t>ти</w:t>
      </w:r>
      <w:r w:rsidRPr="00D117DF">
        <w:rPr>
          <w:rFonts w:eastAsia="Times New Roman"/>
          <w:noProof/>
        </w:rPr>
        <w:t xml:space="preserve"> имплементацију решења без прекида у антивирусној заштити у року од 1 радног дана</w:t>
      </w:r>
      <w:r>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5.П</w:t>
      </w:r>
      <w:r w:rsidRPr="00D117DF">
        <w:rPr>
          <w:rFonts w:eastAsia="Times New Roman"/>
          <w:noProof/>
        </w:rPr>
        <w:t>руж</w:t>
      </w:r>
      <w:r>
        <w:rPr>
          <w:rFonts w:eastAsia="Times New Roman"/>
          <w:noProof/>
        </w:rPr>
        <w:t>ат</w:t>
      </w:r>
      <w:r w:rsidRPr="00D117DF">
        <w:rPr>
          <w:rFonts w:eastAsia="Times New Roman"/>
          <w:noProof/>
        </w:rPr>
        <w:t>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r w:rsidR="00385496">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6. И</w:t>
      </w:r>
      <w:r w:rsidRPr="00D117DF">
        <w:rPr>
          <w:rFonts w:eastAsia="Times New Roman"/>
          <w:noProof/>
        </w:rPr>
        <w:t>зврши</w:t>
      </w:r>
      <w:r>
        <w:rPr>
          <w:rFonts w:eastAsia="Times New Roman"/>
          <w:noProof/>
        </w:rPr>
        <w:t>ти</w:t>
      </w:r>
      <w:r w:rsidRPr="00D117DF">
        <w:rPr>
          <w:rFonts w:eastAsia="Times New Roman"/>
          <w:noProof/>
        </w:rPr>
        <w:t xml:space="preserve"> ажурирање постојећих конзола за централизовано управљање, ажурирање модула на радним станицама</w:t>
      </w:r>
      <w:r>
        <w:rPr>
          <w:rFonts w:eastAsia="Times New Roman"/>
          <w:noProof/>
        </w:rPr>
        <w:t xml:space="preserve"> и</w:t>
      </w:r>
      <w:r w:rsidRPr="00D117DF">
        <w:rPr>
          <w:rFonts w:eastAsia="Times New Roman"/>
          <w:noProof/>
        </w:rPr>
        <w:t xml:space="preserve"> изврши неопходна пр</w:t>
      </w:r>
      <w:r>
        <w:rPr>
          <w:rFonts w:eastAsia="Times New Roman"/>
          <w:noProof/>
        </w:rPr>
        <w:t>илагођавања сигурносних полиса</w:t>
      </w:r>
      <w:r w:rsidR="00385496">
        <w:rPr>
          <w:rFonts w:eastAsia="Times New Roman"/>
          <w:noProof/>
        </w:rPr>
        <w:t xml:space="preserve"> без прекида у антивирусној заштити у року од 1 дана;</w:t>
      </w:r>
    </w:p>
    <w:p w:rsid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7. П</w:t>
      </w:r>
      <w:r w:rsidRPr="007F4F12">
        <w:rPr>
          <w:rFonts w:eastAsia="Times New Roman"/>
          <w:noProof/>
        </w:rPr>
        <w:t>ружи</w:t>
      </w:r>
      <w:r>
        <w:rPr>
          <w:rFonts w:eastAsia="Times New Roman"/>
          <w:noProof/>
        </w:rPr>
        <w:t>ти</w:t>
      </w:r>
      <w:r w:rsidRPr="007F4F12">
        <w:rPr>
          <w:rFonts w:eastAsia="Times New Roman"/>
          <w:noProof/>
        </w:rPr>
        <w:t xml:space="preserve"> обуку </w:t>
      </w:r>
      <w:r w:rsidR="00385496">
        <w:rPr>
          <w:rFonts w:eastAsia="Times New Roman"/>
          <w:noProof/>
        </w:rPr>
        <w:t xml:space="preserve">лицима 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радних дана</w:t>
      </w:r>
      <w:r w:rsidR="00385496">
        <w:rPr>
          <w:rFonts w:eastAsia="Times New Roman"/>
          <w:noProof/>
        </w:rPr>
        <w:t>.</w:t>
      </w:r>
    </w:p>
    <w:p w:rsidR="00296E9F" w:rsidRPr="00BD1452" w:rsidRDefault="00296E9F" w:rsidP="00296E9F">
      <w:pPr>
        <w:pStyle w:val="ListParagraph"/>
        <w:suppressAutoHyphens w:val="0"/>
        <w:spacing w:line="240" w:lineRule="auto"/>
        <w:ind w:left="0"/>
        <w:contextualSpacing/>
        <w:jc w:val="both"/>
        <w:rPr>
          <w:rFonts w:eastAsia="Times New Roman"/>
        </w:rPr>
      </w:pPr>
      <w:r w:rsidRPr="007F4F12">
        <w:rPr>
          <w:rFonts w:eastAsia="Times New Roman"/>
          <w:noProof/>
        </w:rPr>
        <w:t xml:space="preserve"> </w:t>
      </w: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Pr="004A6D8C"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A931E4" w:rsidRPr="00407B29" w:rsidRDefault="00A931E4" w:rsidP="00A931E4">
      <w:pPr>
        <w:autoSpaceDE w:val="0"/>
        <w:autoSpaceDN w:val="0"/>
        <w:adjustRightInd w:val="0"/>
        <w:jc w:val="both"/>
        <w:rPr>
          <w:b/>
          <w:color w:val="auto"/>
        </w:rPr>
      </w:pPr>
      <w:r w:rsidRPr="00407B29">
        <w:rPr>
          <w:color w:val="auto"/>
          <w:lang w:val="ru-RU"/>
        </w:rPr>
        <w:t>Место</w:t>
      </w:r>
      <w:r w:rsidR="00430C76">
        <w:rPr>
          <w:color w:val="auto"/>
          <w:lang w:val="ru-RU"/>
        </w:rPr>
        <w:t xml:space="preserve"> и датум </w:t>
      </w:r>
      <w:r w:rsidRPr="00407B29">
        <w:rPr>
          <w:color w:val="auto"/>
          <w:lang w:val="ru-RU"/>
        </w:rPr>
        <w:t>_____________</w:t>
      </w:r>
      <w:r w:rsidR="00430C76">
        <w:rPr>
          <w:color w:val="auto"/>
          <w:lang w:val="ru-RU"/>
        </w:rPr>
        <w:t>__</w:t>
      </w:r>
      <w:r w:rsidRPr="00407B29">
        <w:rPr>
          <w:color w:val="auto"/>
        </w:rPr>
        <w:tab/>
      </w:r>
      <w:r w:rsidRPr="00407B29">
        <w:rPr>
          <w:color w:val="auto"/>
        </w:rPr>
        <w:tab/>
      </w:r>
      <w:r w:rsidR="00430C76">
        <w:rPr>
          <w:color w:val="auto"/>
        </w:rPr>
        <w:t xml:space="preserve">      </w:t>
      </w:r>
      <w:r w:rsidR="00430C76">
        <w:rPr>
          <w:b/>
          <w:color w:val="auto"/>
        </w:rPr>
        <w:t>М.П.</w:t>
      </w:r>
      <w:r w:rsidR="00430C76">
        <w:rPr>
          <w:b/>
          <w:color w:val="auto"/>
        </w:rPr>
        <w:tab/>
      </w:r>
      <w:r w:rsidR="00430C76">
        <w:rPr>
          <w:b/>
          <w:color w:val="auto"/>
        </w:rPr>
        <w:tab/>
      </w:r>
      <w:r w:rsidR="00430C76">
        <w:rPr>
          <w:b/>
          <w:color w:val="auto"/>
        </w:rPr>
        <w:tab/>
      </w:r>
      <w:r w:rsidRPr="00407B29">
        <w:rPr>
          <w:b/>
          <w:color w:val="auto"/>
        </w:rPr>
        <w:t>ПОНУЂАЧ</w:t>
      </w:r>
    </w:p>
    <w:p w:rsidR="00A931E4" w:rsidRPr="00407B29" w:rsidRDefault="00A931E4" w:rsidP="00A931E4">
      <w:pPr>
        <w:autoSpaceDE w:val="0"/>
        <w:autoSpaceDN w:val="0"/>
        <w:adjustRightInd w:val="0"/>
        <w:jc w:val="both"/>
        <w:rPr>
          <w:color w:val="auto"/>
        </w:rPr>
      </w:pPr>
    </w:p>
    <w:p w:rsidR="00A931E4" w:rsidRPr="00C05C4D" w:rsidRDefault="00A931E4" w:rsidP="00A931E4">
      <w:pPr>
        <w:autoSpaceDE w:val="0"/>
        <w:autoSpaceDN w:val="0"/>
        <w:adjustRightInd w:val="0"/>
      </w:pPr>
      <w:r w:rsidRPr="00C05C4D">
        <w:tab/>
      </w:r>
      <w:r w:rsidRPr="00C05C4D">
        <w:tab/>
      </w:r>
      <w:r w:rsidRPr="00C05C4D">
        <w:tab/>
      </w:r>
      <w:r w:rsidRPr="00C05C4D">
        <w:tab/>
      </w:r>
      <w:r w:rsidRPr="00C05C4D">
        <w:tab/>
      </w:r>
      <w:r w:rsidRPr="00C05C4D">
        <w:tab/>
      </w:r>
      <w:r w:rsidR="00430C76">
        <w:tab/>
      </w:r>
      <w:r w:rsidR="00430C76">
        <w:tab/>
      </w:r>
      <w:r w:rsidR="00430C76">
        <w:tab/>
      </w:r>
      <w:r w:rsidRPr="00C05C4D">
        <w:t>_____________________</w:t>
      </w:r>
    </w:p>
    <w:p w:rsidR="00A931E4" w:rsidRPr="00C05C4D" w:rsidRDefault="00A931E4" w:rsidP="00A931E4">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proofErr w:type="gramStart"/>
      <w:r w:rsidRPr="00C05C4D">
        <w:rPr>
          <w:i/>
        </w:rPr>
        <w:t>потпис</w:t>
      </w:r>
      <w:proofErr w:type="gramEnd"/>
      <w:r w:rsidRPr="00C05C4D">
        <w:rPr>
          <w:i/>
        </w:rPr>
        <w:t>)</w:t>
      </w: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5E1900" w:rsidRDefault="005E1900" w:rsidP="00A931E4">
      <w:pPr>
        <w:autoSpaceDE w:val="0"/>
        <w:autoSpaceDN w:val="0"/>
        <w:adjustRightInd w:val="0"/>
        <w:rPr>
          <w:i/>
        </w:rPr>
      </w:pPr>
    </w:p>
    <w:p w:rsidR="00A931E4" w:rsidRPr="00C05C4D" w:rsidRDefault="00A931E4" w:rsidP="00A931E4">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A931E4" w:rsidRPr="00C05C4D" w:rsidRDefault="00A931E4" w:rsidP="00A931E4">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A931E4" w:rsidRPr="00C05C4D" w:rsidRDefault="00A931E4"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7E3931" w:rsidRPr="00240341" w:rsidRDefault="00A931E4" w:rsidP="00240341">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C525C1" w:rsidRPr="00C05C4D" w:rsidRDefault="00C525C1" w:rsidP="00C525C1">
      <w:pPr>
        <w:autoSpaceDE w:val="0"/>
        <w:autoSpaceDN w:val="0"/>
        <w:adjustRightInd w:val="0"/>
        <w:jc w:val="center"/>
        <w:rPr>
          <w:b/>
          <w:bCs/>
          <w:lang w:val="ru-RU"/>
        </w:rPr>
      </w:pPr>
      <w:r w:rsidRPr="00C05C4D">
        <w:rPr>
          <w:b/>
          <w:bCs/>
        </w:rPr>
        <w:lastRenderedPageBreak/>
        <w:t>X</w:t>
      </w:r>
      <w:r>
        <w:rPr>
          <w:b/>
          <w:bCs/>
        </w:rPr>
        <w:t xml:space="preserve">VII </w:t>
      </w:r>
      <w:r w:rsidRPr="00C05C4D">
        <w:rPr>
          <w:b/>
          <w:bCs/>
          <w:lang w:val="ru-RU"/>
        </w:rPr>
        <w:t xml:space="preserve">ОБРАЗАЦ ИЗЈАВЕ </w:t>
      </w:r>
      <w:r>
        <w:rPr>
          <w:b/>
          <w:bCs/>
          <w:lang w:val="ru-RU"/>
        </w:rPr>
        <w:t>У ВЕЗИ СА ОВЛАШЋЕЊЕМ ПРОИЗВОЂАЧА</w:t>
      </w:r>
    </w:p>
    <w:p w:rsidR="00C525C1" w:rsidRPr="002B26BE" w:rsidRDefault="00C525C1" w:rsidP="00C525C1">
      <w:pPr>
        <w:tabs>
          <w:tab w:val="left" w:pos="0"/>
        </w:tabs>
        <w:spacing w:line="240" w:lineRule="auto"/>
        <w:jc w:val="both"/>
        <w:rPr>
          <w:b/>
        </w:rPr>
      </w:pPr>
    </w:p>
    <w:p w:rsidR="00385496" w:rsidRPr="00240341" w:rsidRDefault="00385496" w:rsidP="00240341">
      <w:pPr>
        <w:tabs>
          <w:tab w:val="left" w:pos="0"/>
        </w:tabs>
        <w:spacing w:line="240" w:lineRule="auto"/>
        <w:jc w:val="both"/>
        <w:rPr>
          <w:b/>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Pr="00C50C8C">
        <w:rPr>
          <w:b/>
        </w:rPr>
        <w:t>број</w:t>
      </w:r>
      <w:r>
        <w:t xml:space="preserve"> </w:t>
      </w:r>
      <w:r w:rsidRPr="00D02166">
        <w:rPr>
          <w:b/>
        </w:rPr>
        <w:t>ЈНМВ</w:t>
      </w:r>
      <w:r w:rsidR="00240341">
        <w:rPr>
          <w:b/>
          <w:lang w:val="sr-Cyrl-CS"/>
        </w:rPr>
        <w:t>/1</w:t>
      </w:r>
      <w:r>
        <w:rPr>
          <w:b/>
          <w:lang w:val="sr-Cyrl-CS"/>
        </w:rPr>
        <w:t xml:space="preserve">- </w:t>
      </w:r>
      <w:r w:rsidRPr="00D02166">
        <w:rPr>
          <w:b/>
        </w:rPr>
        <w:t>20</w:t>
      </w:r>
      <w:r w:rsidR="00240341">
        <w:rPr>
          <w:b/>
        </w:rPr>
        <w:t>20</w:t>
      </w:r>
      <w:r w:rsidRPr="00C05C4D">
        <w:t xml:space="preserve"> </w:t>
      </w:r>
      <w:r>
        <w:t>–</w:t>
      </w:r>
      <w:r>
        <w:rPr>
          <w:b/>
        </w:rPr>
        <w:t xml:space="preserve"> </w:t>
      </w:r>
      <w:r w:rsidR="00240341">
        <w:rPr>
          <w:rFonts w:eastAsia="TimesNewRomanPSMT"/>
          <w:b/>
        </w:rPr>
        <w:t>„</w:t>
      </w:r>
      <w:r w:rsidR="00240341" w:rsidRPr="0020287A">
        <w:rPr>
          <w:b/>
          <w:noProof/>
        </w:rPr>
        <w:t>Обнављање лиценци и техничка подршка McAfee анти вирус решења</w:t>
      </w:r>
      <w:r w:rsidR="00240341">
        <w:rPr>
          <w:b/>
          <w:noProof/>
        </w:rPr>
        <w:t>“</w:t>
      </w:r>
      <w:r w:rsidR="00240341" w:rsidRPr="00D74353">
        <w:rPr>
          <w:b/>
          <w:noProof/>
          <w:lang w:val="sr-Cyrl-CS"/>
        </w:rPr>
        <w:t xml:space="preserve"> </w:t>
      </w:r>
    </w:p>
    <w:p w:rsidR="00C525C1" w:rsidRDefault="00C525C1" w:rsidP="00C525C1">
      <w:pPr>
        <w:autoSpaceDE w:val="0"/>
        <w:autoSpaceDN w:val="0"/>
        <w:adjustRightInd w:val="0"/>
        <w:jc w:val="center"/>
        <w:rPr>
          <w:i/>
          <w:iCs/>
          <w:lang w:val="ru-RU"/>
        </w:rPr>
      </w:pPr>
    </w:p>
    <w:p w:rsidR="00C525C1" w:rsidRDefault="00C525C1" w:rsidP="00C525C1">
      <w:pPr>
        <w:autoSpaceDE w:val="0"/>
        <w:autoSpaceDN w:val="0"/>
        <w:adjustRightInd w:val="0"/>
        <w:rPr>
          <w:i/>
          <w:iCs/>
          <w:lang w:val="ru-RU"/>
        </w:rPr>
      </w:pPr>
    </w:p>
    <w:p w:rsidR="00C525C1" w:rsidRPr="00E63967" w:rsidRDefault="00C525C1" w:rsidP="00C525C1">
      <w:pPr>
        <w:autoSpaceDE w:val="0"/>
        <w:autoSpaceDN w:val="0"/>
        <w:adjustRightInd w:val="0"/>
        <w:ind w:firstLine="720"/>
        <w:jc w:val="both"/>
        <w:rPr>
          <w:lang w:val="ru-RU"/>
        </w:rPr>
      </w:pPr>
      <w:r>
        <w:rPr>
          <w:lang w:val="ru-RU"/>
        </w:rPr>
        <w:t xml:space="preserve">У складу са условима из конкурсне документације </w:t>
      </w:r>
      <w:r w:rsidRPr="00E63967">
        <w:rPr>
          <w:lang w:val="ru-RU"/>
        </w:rPr>
        <w:t xml:space="preserve">под пуном материјалном и кривичном одговорношћу, као </w:t>
      </w:r>
      <w:r>
        <w:rPr>
          <w:lang w:val="ru-RU"/>
        </w:rPr>
        <w:t xml:space="preserve">заступник </w:t>
      </w:r>
      <w:r w:rsidRPr="00E63967">
        <w:rPr>
          <w:lang w:val="ru-RU"/>
        </w:rPr>
        <w:t>понуђача, дајем следећу</w:t>
      </w:r>
    </w:p>
    <w:p w:rsidR="00C525C1" w:rsidRPr="00E63967" w:rsidRDefault="00C525C1" w:rsidP="00C525C1">
      <w:pPr>
        <w:autoSpaceDE w:val="0"/>
        <w:autoSpaceDN w:val="0"/>
        <w:adjustRightInd w:val="0"/>
        <w:rPr>
          <w:i/>
          <w:iCs/>
          <w:lang w:val="ru-RU"/>
        </w:rPr>
      </w:pPr>
    </w:p>
    <w:p w:rsidR="00C525C1" w:rsidRDefault="00C525C1" w:rsidP="00C525C1">
      <w:pPr>
        <w:autoSpaceDE w:val="0"/>
        <w:autoSpaceDN w:val="0"/>
        <w:adjustRightInd w:val="0"/>
        <w:jc w:val="center"/>
        <w:rPr>
          <w:b/>
          <w:iCs/>
          <w:lang w:val="ru-RU"/>
        </w:rPr>
      </w:pPr>
      <w:r w:rsidRPr="00E63967">
        <w:rPr>
          <w:b/>
          <w:iCs/>
          <w:lang w:val="ru-RU"/>
        </w:rPr>
        <w:t>ИЗЈАВУ</w:t>
      </w:r>
    </w:p>
    <w:p w:rsidR="00C525C1" w:rsidRPr="00E63967" w:rsidRDefault="00C525C1" w:rsidP="00C525C1">
      <w:pPr>
        <w:autoSpaceDE w:val="0"/>
        <w:autoSpaceDN w:val="0"/>
        <w:adjustRightInd w:val="0"/>
        <w:jc w:val="center"/>
        <w:rPr>
          <w:b/>
          <w:iCs/>
          <w:lang w:val="ru-RU"/>
        </w:rPr>
      </w:pPr>
    </w:p>
    <w:p w:rsidR="00C525C1" w:rsidRPr="001F5583" w:rsidRDefault="00B80FF6" w:rsidP="00C525C1">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Да је</w:t>
      </w:r>
      <w:r w:rsidR="00C525C1">
        <w:rPr>
          <w:rFonts w:eastAsia="Times New Roman"/>
          <w:color w:val="auto"/>
          <w:kern w:val="0"/>
          <w:lang w:eastAsia="en-US"/>
        </w:rPr>
        <w:t xml:space="preserve"> </w:t>
      </w:r>
      <w:proofErr w:type="gramStart"/>
      <w:r w:rsidR="00C525C1" w:rsidRPr="00E63967">
        <w:rPr>
          <w:rFonts w:eastAsia="Times New Roman"/>
          <w:color w:val="auto"/>
          <w:kern w:val="0"/>
          <w:lang w:eastAsia="en-US"/>
        </w:rPr>
        <w:t xml:space="preserve">Понуђач </w:t>
      </w:r>
      <w:r w:rsidR="00C525C1">
        <w:rPr>
          <w:rFonts w:eastAsia="Times New Roman"/>
          <w:color w:val="auto"/>
          <w:kern w:val="0"/>
          <w:lang w:eastAsia="en-US"/>
        </w:rPr>
        <w:t xml:space="preserve"> </w:t>
      </w:r>
      <w:r w:rsidR="00C525C1" w:rsidRPr="001F5583">
        <w:rPr>
          <w:rFonts w:eastAsia="Times New Roman"/>
          <w:color w:val="auto"/>
          <w:kern w:val="0"/>
          <w:lang w:val="ru-RU" w:eastAsia="en-US"/>
        </w:rPr>
        <w:t>_</w:t>
      </w:r>
      <w:proofErr w:type="gramEnd"/>
      <w:r w:rsidR="00C525C1" w:rsidRPr="001F5583">
        <w:rPr>
          <w:rFonts w:eastAsia="Times New Roman"/>
          <w:color w:val="auto"/>
          <w:kern w:val="0"/>
          <w:lang w:val="ru-RU" w:eastAsia="en-US"/>
        </w:rPr>
        <w:t>_______________________________________</w:t>
      </w:r>
      <w:r w:rsidR="00C525C1">
        <w:rPr>
          <w:rFonts w:eastAsia="Times New Roman"/>
          <w:color w:val="auto"/>
          <w:kern w:val="0"/>
          <w:lang w:val="ru-RU" w:eastAsia="en-US"/>
        </w:rPr>
        <w:t>_____________________</w:t>
      </w:r>
      <w:r w:rsidR="00C525C1" w:rsidRPr="001F5583">
        <w:rPr>
          <w:rFonts w:eastAsia="Times New Roman"/>
          <w:color w:val="auto"/>
          <w:kern w:val="0"/>
          <w:lang w:val="ru-RU" w:eastAsia="en-US"/>
        </w:rPr>
        <w:t>,</w:t>
      </w:r>
    </w:p>
    <w:p w:rsidR="002B26BE" w:rsidRDefault="002B26BE" w:rsidP="002B26BE">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(н</w:t>
      </w:r>
      <w:r w:rsidRPr="001F5583">
        <w:rPr>
          <w:rFonts w:eastAsia="Times New Roman"/>
          <w:i/>
          <w:iCs/>
          <w:color w:val="auto"/>
          <w:kern w:val="0"/>
          <w:lang w:val="ru-RU" w:eastAsia="en-US"/>
        </w:rPr>
        <w:t>азив понуђача)</w:t>
      </w:r>
    </w:p>
    <w:p w:rsidR="00C525C1" w:rsidRPr="00E63967" w:rsidRDefault="00C525C1" w:rsidP="00C525C1">
      <w:pPr>
        <w:suppressAutoHyphens w:val="0"/>
        <w:autoSpaceDE w:val="0"/>
        <w:autoSpaceDN w:val="0"/>
        <w:adjustRightInd w:val="0"/>
        <w:spacing w:line="240" w:lineRule="auto"/>
        <w:rPr>
          <w:rFonts w:eastAsia="Times New Roman"/>
          <w:i/>
          <w:iCs/>
          <w:color w:val="auto"/>
          <w:kern w:val="0"/>
          <w:lang w:eastAsia="en-US"/>
        </w:rPr>
      </w:pPr>
    </w:p>
    <w:p w:rsidR="00C525C1" w:rsidRDefault="00B80FF6" w:rsidP="00C525C1">
      <w:pPr>
        <w:jc w:val="both"/>
      </w:pPr>
      <w:proofErr w:type="gramStart"/>
      <w:r>
        <w:t>који</w:t>
      </w:r>
      <w:proofErr w:type="gramEnd"/>
      <w:r>
        <w:t xml:space="preserve"> учествује </w:t>
      </w:r>
      <w:r w:rsidR="00C525C1">
        <w:t>у поступку јавне набавке мале вредности добара</w:t>
      </w:r>
      <w:r w:rsidR="00385496" w:rsidRPr="00385496">
        <w:rPr>
          <w:b/>
        </w:rPr>
        <w:t xml:space="preserve"> </w:t>
      </w:r>
      <w:r w:rsidR="00385496" w:rsidRPr="00385496">
        <w:t>ЈНМВ</w:t>
      </w:r>
      <w:r w:rsidR="00240341">
        <w:rPr>
          <w:lang w:val="sr-Cyrl-CS"/>
        </w:rPr>
        <w:t>/1</w:t>
      </w:r>
      <w:r w:rsidR="00385496" w:rsidRPr="00385496">
        <w:rPr>
          <w:lang w:val="sr-Cyrl-CS"/>
        </w:rPr>
        <w:t xml:space="preserve">- </w:t>
      </w:r>
      <w:r w:rsidR="00240341">
        <w:t>2020</w:t>
      </w:r>
      <w:r w:rsidR="00C525C1">
        <w:t xml:space="preserve">, овлашћен од стране произвођача за продају </w:t>
      </w:r>
      <w:r w:rsidR="00385496">
        <w:t xml:space="preserve">понуђених </w:t>
      </w:r>
      <w:r>
        <w:t xml:space="preserve">лиценци </w:t>
      </w:r>
      <w:r w:rsidR="00385496">
        <w:t xml:space="preserve">а </w:t>
      </w:r>
      <w:r>
        <w:t xml:space="preserve">које су предмет </w:t>
      </w:r>
      <w:r w:rsidR="002B26BE">
        <w:t xml:space="preserve">ове </w:t>
      </w:r>
      <w:r>
        <w:t>набавке.</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385496" w:rsidP="00C525C1">
      <w:pPr>
        <w:suppressAutoHyphens w:val="0"/>
        <w:autoSpaceDE w:val="0"/>
        <w:autoSpaceDN w:val="0"/>
        <w:adjustRightInd w:val="0"/>
        <w:spacing w:line="240" w:lineRule="auto"/>
        <w:jc w:val="both"/>
        <w:rPr>
          <w:rFonts w:eastAsia="Times New Roman"/>
          <w:color w:val="auto"/>
          <w:kern w:val="0"/>
          <w:sz w:val="22"/>
          <w:szCs w:val="22"/>
          <w:lang w:eastAsia="en-US"/>
        </w:rPr>
      </w:pPr>
      <w:proofErr w:type="gramStart"/>
      <w:r>
        <w:rPr>
          <w:rFonts w:eastAsia="Times New Roman"/>
          <w:color w:val="auto"/>
          <w:kern w:val="0"/>
          <w:sz w:val="22"/>
          <w:szCs w:val="22"/>
          <w:lang w:eastAsia="en-US"/>
        </w:rPr>
        <w:t xml:space="preserve">У прилогу изјаве </w:t>
      </w:r>
      <w:r w:rsidR="006F7F76">
        <w:rPr>
          <w:rFonts w:eastAsia="Times New Roman"/>
          <w:color w:val="auto"/>
          <w:kern w:val="0"/>
          <w:sz w:val="22"/>
          <w:szCs w:val="22"/>
          <w:lang w:eastAsia="en-US"/>
        </w:rPr>
        <w:t>достављамо потврду која садржи оригиналну изјаву произвођача (локалне канцеларије) о патнерском статусу.</w:t>
      </w:r>
      <w:proofErr w:type="gramEnd"/>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Прилог: потврда</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Pr="004A6D8C"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Pr="00407B29" w:rsidRDefault="00240341" w:rsidP="00C525C1">
      <w:pPr>
        <w:autoSpaceDE w:val="0"/>
        <w:autoSpaceDN w:val="0"/>
        <w:adjustRightInd w:val="0"/>
        <w:jc w:val="both"/>
        <w:rPr>
          <w:b/>
          <w:color w:val="auto"/>
        </w:rPr>
      </w:pPr>
      <w:r>
        <w:rPr>
          <w:color w:val="auto"/>
          <w:lang w:val="ru-RU"/>
        </w:rPr>
        <w:t>Место и датум</w:t>
      </w:r>
      <w:r w:rsidR="00C525C1" w:rsidRPr="00407B29">
        <w:rPr>
          <w:color w:val="auto"/>
          <w:lang w:val="ru-RU"/>
        </w:rPr>
        <w:t>____________</w:t>
      </w:r>
      <w:r>
        <w:rPr>
          <w:color w:val="auto"/>
          <w:lang w:val="ru-RU"/>
        </w:rPr>
        <w:t>___</w:t>
      </w:r>
      <w:r w:rsidR="00C525C1" w:rsidRPr="00407B29">
        <w:rPr>
          <w:color w:val="auto"/>
        </w:rPr>
        <w:tab/>
      </w:r>
      <w:r w:rsidR="00C525C1" w:rsidRPr="00407B29">
        <w:rPr>
          <w:color w:val="auto"/>
        </w:rPr>
        <w:tab/>
      </w:r>
      <w:r>
        <w:rPr>
          <w:color w:val="auto"/>
        </w:rPr>
        <w:t xml:space="preserve">    </w:t>
      </w:r>
      <w:r>
        <w:rPr>
          <w:b/>
          <w:color w:val="auto"/>
        </w:rPr>
        <w:t>М.П.</w:t>
      </w:r>
      <w:r>
        <w:rPr>
          <w:b/>
          <w:color w:val="auto"/>
        </w:rPr>
        <w:tab/>
      </w:r>
      <w:r>
        <w:rPr>
          <w:b/>
          <w:color w:val="auto"/>
        </w:rPr>
        <w:tab/>
      </w:r>
      <w:r>
        <w:rPr>
          <w:b/>
          <w:color w:val="auto"/>
        </w:rPr>
        <w:tab/>
        <w:t xml:space="preserve">  </w:t>
      </w:r>
      <w:r w:rsidR="00C525C1" w:rsidRPr="00407B29">
        <w:rPr>
          <w:b/>
          <w:color w:val="auto"/>
        </w:rPr>
        <w:t>ПОНУЂАЧ</w:t>
      </w:r>
    </w:p>
    <w:p w:rsidR="00C525C1" w:rsidRPr="00407B29" w:rsidRDefault="00C525C1" w:rsidP="00C525C1">
      <w:pPr>
        <w:autoSpaceDE w:val="0"/>
        <w:autoSpaceDN w:val="0"/>
        <w:adjustRightInd w:val="0"/>
        <w:jc w:val="both"/>
        <w:rPr>
          <w:color w:val="auto"/>
        </w:rPr>
      </w:pPr>
    </w:p>
    <w:p w:rsidR="00C525C1" w:rsidRPr="00C05C4D" w:rsidRDefault="00C525C1" w:rsidP="00C525C1">
      <w:pPr>
        <w:autoSpaceDE w:val="0"/>
        <w:autoSpaceDN w:val="0"/>
        <w:adjustRightInd w:val="0"/>
      </w:pPr>
      <w:r w:rsidRPr="00C05C4D">
        <w:tab/>
      </w:r>
      <w:r w:rsidRPr="00C05C4D">
        <w:tab/>
      </w:r>
      <w:r w:rsidRPr="00C05C4D">
        <w:tab/>
      </w:r>
      <w:r w:rsidRPr="00C05C4D">
        <w:tab/>
      </w:r>
      <w:r w:rsidRPr="00C05C4D">
        <w:tab/>
      </w:r>
      <w:r w:rsidRPr="00C05C4D">
        <w:tab/>
      </w:r>
      <w:r w:rsidR="00240341">
        <w:tab/>
      </w:r>
      <w:r w:rsidR="00240341">
        <w:tab/>
      </w:r>
      <w:r w:rsidR="00240341">
        <w:tab/>
        <w:t xml:space="preserve">   </w:t>
      </w:r>
      <w:r w:rsidRPr="00C05C4D">
        <w:t>_____________________</w:t>
      </w:r>
    </w:p>
    <w:p w:rsidR="00C525C1" w:rsidRPr="00C05C4D" w:rsidRDefault="00C525C1" w:rsidP="00C525C1">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r w:rsidR="00240341">
        <w:rPr>
          <w:i/>
        </w:rPr>
        <w:t xml:space="preserve">     </w:t>
      </w:r>
      <w:r w:rsidRPr="00C05C4D">
        <w:rPr>
          <w:i/>
        </w:rPr>
        <w:t>(</w:t>
      </w:r>
      <w:proofErr w:type="gramStart"/>
      <w:r w:rsidRPr="00C05C4D">
        <w:rPr>
          <w:i/>
        </w:rPr>
        <w:t>потпис</w:t>
      </w:r>
      <w:proofErr w:type="gramEnd"/>
      <w:r w:rsidRPr="00C05C4D">
        <w:rPr>
          <w:i/>
        </w:rPr>
        <w:t>)</w:t>
      </w: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Pr="00C05C4D" w:rsidRDefault="00C525C1" w:rsidP="006F7F76">
      <w:pPr>
        <w:autoSpaceDE w:val="0"/>
        <w:autoSpaceDN w:val="0"/>
        <w:adjustRightInd w:val="0"/>
        <w:rPr>
          <w:i/>
          <w:iCs/>
          <w:lang w:val="ru-RU"/>
        </w:rPr>
      </w:pPr>
      <w:r w:rsidRPr="00C05C4D">
        <w:rPr>
          <w:i/>
          <w:iCs/>
          <w:lang w:val="ru-RU"/>
        </w:rPr>
        <w:t>Н</w:t>
      </w:r>
      <w:r w:rsidRPr="00C05C4D">
        <w:rPr>
          <w:i/>
          <w:iCs/>
        </w:rPr>
        <w:t>АПОМЕНЕ</w:t>
      </w:r>
      <w:r w:rsidRPr="00C05C4D">
        <w:rPr>
          <w:i/>
          <w:iCs/>
          <w:lang w:val="ru-RU"/>
        </w:rPr>
        <w:t>:</w:t>
      </w:r>
    </w:p>
    <w:p w:rsidR="00C525C1" w:rsidRPr="00C05C4D" w:rsidRDefault="00C525C1" w:rsidP="00C525C1">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C525C1" w:rsidRPr="00C05C4D" w:rsidRDefault="00C525C1" w:rsidP="00C525C1">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C525C1" w:rsidRDefault="00C525C1" w:rsidP="00C525C1">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C525C1" w:rsidRPr="001F5583" w:rsidRDefault="00C525C1" w:rsidP="00C525C1">
      <w:pPr>
        <w:rPr>
          <w:i/>
          <w:lang w:val="ru-RU"/>
        </w:rPr>
      </w:pPr>
    </w:p>
    <w:p w:rsidR="00C525C1" w:rsidRDefault="00C525C1" w:rsidP="00C525C1">
      <w:pPr>
        <w:pStyle w:val="Default"/>
        <w:rPr>
          <w:b/>
          <w:bCs/>
        </w:rPr>
      </w:pPr>
    </w:p>
    <w:p w:rsidR="007D32EF" w:rsidRDefault="007D32EF" w:rsidP="00C525C1">
      <w:pPr>
        <w:pStyle w:val="Default"/>
        <w:rPr>
          <w:b/>
          <w:bCs/>
        </w:rPr>
      </w:pPr>
    </w:p>
    <w:p w:rsidR="008765A5" w:rsidRPr="006F7F76" w:rsidRDefault="008765A5" w:rsidP="00C525C1">
      <w:pPr>
        <w:pStyle w:val="Default"/>
        <w:rPr>
          <w:b/>
          <w:bCs/>
        </w:rPr>
      </w:pPr>
    </w:p>
    <w:p w:rsidR="006F7F76" w:rsidRPr="006F7F76" w:rsidRDefault="00323D97" w:rsidP="006F7F76">
      <w:pPr>
        <w:jc w:val="center"/>
        <w:rPr>
          <w:rFonts w:cs="Arial"/>
          <w:b/>
          <w:lang w:val="sr-Cyrl-CS"/>
        </w:rPr>
      </w:pPr>
      <w:proofErr w:type="gramStart"/>
      <w:r>
        <w:rPr>
          <w:b/>
          <w:bCs/>
        </w:rPr>
        <w:lastRenderedPageBreak/>
        <w:t>ХVIII</w:t>
      </w:r>
      <w:r>
        <w:rPr>
          <w:b/>
          <w:bCs/>
          <w:lang w:val="ru-RU"/>
        </w:rPr>
        <w:t xml:space="preserve">  </w:t>
      </w:r>
      <w:r>
        <w:rPr>
          <w:rFonts w:cs="Arial"/>
          <w:b/>
          <w:lang w:val="sr-Cyrl-CS"/>
        </w:rPr>
        <w:t>ОБРАЗАЦ</w:t>
      </w:r>
      <w:proofErr w:type="gramEnd"/>
      <w:r>
        <w:rPr>
          <w:rFonts w:cs="Arial"/>
          <w:b/>
          <w:lang w:val="sr-Cyrl-CS"/>
        </w:rPr>
        <w:t xml:space="preserve"> - РЕФЕРЕНЦ ЛИСТА</w:t>
      </w:r>
      <w:r w:rsidR="006F7F76">
        <w:rPr>
          <w:rFonts w:cs="Arial"/>
          <w:b/>
          <w:lang w:val="sr-Cyrl-CS"/>
        </w:rPr>
        <w:t xml:space="preserve"> </w:t>
      </w:r>
      <w:r>
        <w:rPr>
          <w:b/>
          <w:bCs/>
          <w:sz w:val="23"/>
          <w:szCs w:val="23"/>
        </w:rPr>
        <w:t>ЗА</w:t>
      </w:r>
      <w:r w:rsidR="006F7F76" w:rsidRPr="006F7F76">
        <w:rPr>
          <w:b/>
          <w:color w:val="auto"/>
        </w:rPr>
        <w:t xml:space="preserve"> </w:t>
      </w:r>
      <w:r w:rsidR="006F7F76" w:rsidRPr="00D02166">
        <w:rPr>
          <w:b/>
        </w:rPr>
        <w:t>ЈНМВ</w:t>
      </w:r>
      <w:r w:rsidR="00240341">
        <w:rPr>
          <w:b/>
          <w:lang w:val="sr-Cyrl-CS"/>
        </w:rPr>
        <w:t>/1</w:t>
      </w:r>
      <w:r w:rsidR="006F7F76">
        <w:rPr>
          <w:b/>
          <w:lang w:val="sr-Cyrl-CS"/>
        </w:rPr>
        <w:t xml:space="preserve">- </w:t>
      </w:r>
      <w:r w:rsidR="006F7F76" w:rsidRPr="00D02166">
        <w:rPr>
          <w:b/>
        </w:rPr>
        <w:t>20</w:t>
      </w:r>
      <w:r w:rsidR="00240341">
        <w:rPr>
          <w:b/>
        </w:rPr>
        <w:t>20</w:t>
      </w:r>
      <w:r w:rsidR="006F7F76" w:rsidRPr="00C05C4D">
        <w:t xml:space="preserve"> </w:t>
      </w:r>
    </w:p>
    <w:p w:rsidR="00323D97" w:rsidRDefault="00323D97" w:rsidP="00323D97">
      <w:pPr>
        <w:pStyle w:val="Default"/>
        <w:jc w:val="center"/>
        <w:rPr>
          <w:b/>
          <w:bCs/>
          <w:sz w:val="23"/>
          <w:szCs w:val="23"/>
        </w:rPr>
      </w:pPr>
      <w:r>
        <w:rPr>
          <w:b/>
          <w:bCs/>
          <w:sz w:val="23"/>
          <w:szCs w:val="23"/>
        </w:rPr>
        <w:t xml:space="preserve"> </w:t>
      </w:r>
    </w:p>
    <w:p w:rsidR="00323D97" w:rsidRPr="004E0798" w:rsidRDefault="00323D97" w:rsidP="00323D97">
      <w:pPr>
        <w:rPr>
          <w:rFonts w:cs="Arial"/>
          <w:b/>
          <w:lang w:val="sr-Cyrl-CS"/>
        </w:rPr>
      </w:pPr>
    </w:p>
    <w:p w:rsidR="00323D97" w:rsidRPr="00545CEA" w:rsidRDefault="00323D97" w:rsidP="00323D97">
      <w:pPr>
        <w:jc w:val="both"/>
        <w:rPr>
          <w:rFonts w:cs="Arial"/>
          <w:lang w:val="sr-Cyrl-CS"/>
        </w:rPr>
      </w:pPr>
      <w:r w:rsidRPr="00545CEA">
        <w:rPr>
          <w:rFonts w:cs="Arial"/>
          <w:lang w:val="sr-Cyrl-CS"/>
        </w:rPr>
        <w:t xml:space="preserve">У складу са чланом 76. Закона, изјављујемо да је наше предузеће </w:t>
      </w:r>
    </w:p>
    <w:p w:rsidR="00323D97" w:rsidRPr="00545CEA" w:rsidRDefault="00323D97" w:rsidP="00323D97">
      <w:pPr>
        <w:jc w:val="both"/>
        <w:rPr>
          <w:rFonts w:cs="Arial"/>
          <w:lang w:val="sr-Cyrl-CS"/>
        </w:rPr>
      </w:pPr>
    </w:p>
    <w:p w:rsidR="00323D97" w:rsidRPr="00545CEA" w:rsidRDefault="00323D97" w:rsidP="00323D97">
      <w:pPr>
        <w:jc w:val="both"/>
        <w:rPr>
          <w:rFonts w:cs="Arial"/>
          <w:lang w:val="sr-Cyrl-CS"/>
        </w:rPr>
      </w:pPr>
      <w:r w:rsidRPr="00545CEA">
        <w:rPr>
          <w:rFonts w:cs="Arial"/>
          <w:lang w:val="sr-Cyrl-CS"/>
        </w:rPr>
        <w:t>___________________________________________________________________________</w:t>
      </w:r>
    </w:p>
    <w:p w:rsidR="00323D97" w:rsidRPr="00545CEA" w:rsidRDefault="00323D97" w:rsidP="00323D97">
      <w:pPr>
        <w:pStyle w:val="NormalWeb"/>
        <w:ind w:right="-1"/>
        <w:jc w:val="both"/>
        <w:rPr>
          <w:i/>
          <w:lang w:val="sr-Cyrl-CS"/>
        </w:rPr>
      </w:pPr>
      <w:r w:rsidRPr="00545CEA">
        <w:rPr>
          <w:i/>
          <w:lang w:val="sr-Cyrl-CS"/>
        </w:rPr>
        <w:t>(навести назив и седиште)</w:t>
      </w:r>
    </w:p>
    <w:p w:rsidR="00323D97" w:rsidRPr="00254BD3" w:rsidRDefault="006F7F76" w:rsidP="00545CEA">
      <w:pPr>
        <w:pStyle w:val="ListParagraph"/>
        <w:suppressAutoHyphens w:val="0"/>
        <w:spacing w:line="240" w:lineRule="auto"/>
        <w:ind w:left="0"/>
        <w:contextualSpacing/>
        <w:jc w:val="both"/>
        <w:rPr>
          <w:rFonts w:eastAsia="Times New Roman"/>
          <w:color w:val="auto"/>
        </w:rPr>
      </w:pPr>
      <w:proofErr w:type="gramStart"/>
      <w:r>
        <w:t>у</w:t>
      </w:r>
      <w:proofErr w:type="gramEnd"/>
      <w:r w:rsidR="00AB61B2">
        <w:t xml:space="preserve"> периоду од 2015</w:t>
      </w:r>
      <w:r w:rsidR="00545CEA" w:rsidRPr="00545CEA">
        <w:t>.</w:t>
      </w:r>
      <w:r w:rsidR="00AB61B2">
        <w:t xml:space="preserve"> </w:t>
      </w:r>
      <w:proofErr w:type="gramStart"/>
      <w:r w:rsidR="00AB61B2">
        <w:t>до</w:t>
      </w:r>
      <w:proofErr w:type="gramEnd"/>
      <w:r w:rsidR="00AB61B2">
        <w:t xml:space="preserve"> 2020</w:t>
      </w:r>
      <w:r w:rsidR="00545CEA" w:rsidRPr="00545CEA">
        <w:t>.</w:t>
      </w:r>
      <w:r w:rsidR="00323D97" w:rsidRPr="00545CEA">
        <w:t xml:space="preserve"> </w:t>
      </w:r>
      <w:proofErr w:type="gramStart"/>
      <w:r w:rsidR="00323D97" w:rsidRPr="00545CEA">
        <w:t>године</w:t>
      </w:r>
      <w:proofErr w:type="gramEnd"/>
      <w:r w:rsidR="00323D97" w:rsidRPr="00545CEA">
        <w:t xml:space="preserve"> </w:t>
      </w:r>
      <w:r w:rsidR="000C5225">
        <w:t xml:space="preserve">је </w:t>
      </w:r>
      <w:r w:rsidR="00323D97" w:rsidRPr="00545CEA">
        <w:t>обављало</w:t>
      </w:r>
      <w:r w:rsidR="00323D97" w:rsidRPr="00545CEA">
        <w:rPr>
          <w:rFonts w:eastAsia="Times New Roman"/>
          <w:noProof/>
          <w:color w:val="auto"/>
        </w:rPr>
        <w:t xml:space="preserve"> послове имплем</w:t>
      </w:r>
      <w:r>
        <w:rPr>
          <w:rFonts w:eastAsia="Times New Roman"/>
          <w:noProof/>
          <w:color w:val="auto"/>
        </w:rPr>
        <w:t>ентације и одржавања McAfee EndP</w:t>
      </w:r>
      <w:r w:rsidR="00323D97" w:rsidRPr="00545CEA">
        <w:rPr>
          <w:rFonts w:eastAsia="Times New Roman"/>
          <w:noProof/>
          <w:color w:val="auto"/>
        </w:rPr>
        <w:t xml:space="preserve">oint решења </w:t>
      </w:r>
      <w:r w:rsidR="00670220" w:rsidRPr="00545CEA">
        <w:rPr>
          <w:rFonts w:eastAsia="Times New Roman"/>
          <w:noProof/>
          <w:color w:val="auto"/>
        </w:rPr>
        <w:t>година</w:t>
      </w:r>
      <w:r w:rsidR="00323D97" w:rsidRPr="00545CEA">
        <w:rPr>
          <w:rFonts w:eastAsia="Times New Roman"/>
          <w:noProof/>
          <w:color w:val="auto"/>
        </w:rPr>
        <w:t xml:space="preserve"> </w:t>
      </w:r>
      <w:r w:rsidR="00670220" w:rsidRPr="00545CEA">
        <w:rPr>
          <w:rFonts w:eastAsia="Times New Roman"/>
          <w:noProof/>
          <w:color w:val="auto"/>
        </w:rPr>
        <w:t>за референтне купце</w:t>
      </w:r>
      <w:r w:rsidR="00A34C17" w:rsidRPr="00545CEA">
        <w:rPr>
          <w:rFonts w:eastAsia="Times New Roman"/>
          <w:noProof/>
          <w:color w:val="auto"/>
        </w:rPr>
        <w:t xml:space="preserve"> </w:t>
      </w:r>
      <w:r w:rsidR="00254BD3">
        <w:rPr>
          <w:rFonts w:eastAsia="Times New Roman"/>
          <w:noProof/>
          <w:color w:val="auto"/>
        </w:rPr>
        <w:t>чије је седиште на територији Републике Србије и који су наведени у Табели.</w:t>
      </w:r>
    </w:p>
    <w:p w:rsidR="00323D97" w:rsidRPr="00545CEA" w:rsidRDefault="00323D97" w:rsidP="00323D97">
      <w:pPr>
        <w:pStyle w:val="NormalWeb"/>
        <w:ind w:right="-1"/>
        <w:jc w:val="both"/>
      </w:pPr>
      <w:proofErr w:type="gramStart"/>
      <w:r w:rsidRPr="00545CEA">
        <w:t xml:space="preserve">Изјава се даје ради учешћа у јавној набавци </w:t>
      </w:r>
      <w:r w:rsidR="00670220" w:rsidRPr="00545CEA">
        <w:t>добара број ЈНМВ</w:t>
      </w:r>
      <w:r w:rsidR="00240341">
        <w:t>/1-2020</w:t>
      </w:r>
      <w:r w:rsidR="00254BD3">
        <w:t xml:space="preserve"> </w:t>
      </w:r>
      <w:r w:rsidRPr="00545CEA">
        <w:t>чији је наручилац Управа за спречавање прања новца</w:t>
      </w:r>
      <w:r w:rsidR="00254BD3">
        <w:t xml:space="preserve"> Београд</w:t>
      </w:r>
      <w:r w:rsidRPr="00545CEA">
        <w:t xml:space="preserve"> и у друге сврхе се не може користити.</w:t>
      </w:r>
      <w:proofErr w:type="gramEnd"/>
      <w:r w:rsidRPr="00545CEA">
        <w:t xml:space="preserve"> </w:t>
      </w:r>
      <w:r w:rsidRPr="00545CEA">
        <w:rPr>
          <w:lang w:val="sr-Cyrl-CS"/>
        </w:rPr>
        <w:t xml:space="preserve">Потврђујемо да поседујемо минимум </w:t>
      </w:r>
      <w:r w:rsidR="00254BD3">
        <w:rPr>
          <w:lang w:val="sr-Cyrl-CS"/>
        </w:rPr>
        <w:t>пет референци</w:t>
      </w:r>
      <w:r w:rsidRPr="00545CEA">
        <w:rPr>
          <w:lang w:val="sr-Cyrl-CS"/>
        </w:rPr>
        <w:t xml:space="preserve"> на пословима </w:t>
      </w:r>
      <w:r w:rsidR="00A34C17" w:rsidRPr="00545CEA">
        <w:rPr>
          <w:noProof/>
        </w:rPr>
        <w:t>имплементације и одржа</w:t>
      </w:r>
      <w:r w:rsidR="002B52A0">
        <w:rPr>
          <w:noProof/>
        </w:rPr>
        <w:t>вања McAfee EndP</w:t>
      </w:r>
      <w:r w:rsidR="00A34C17" w:rsidRPr="00545CEA">
        <w:rPr>
          <w:noProof/>
        </w:rPr>
        <w:t>oint решења</w:t>
      </w:r>
      <w:r w:rsidR="000C5225">
        <w:rPr>
          <w:noProof/>
        </w:rPr>
        <w:t xml:space="preserve"> у </w:t>
      </w:r>
      <w:r w:rsidR="00254BD3">
        <w:rPr>
          <w:noProof/>
        </w:rPr>
        <w:t>захтеваном периоду</w:t>
      </w:r>
      <w:r w:rsidR="001B6184">
        <w:rPr>
          <w:noProof/>
        </w:rPr>
        <w:t>, и то:</w:t>
      </w:r>
    </w:p>
    <w:p w:rsidR="00323D97" w:rsidRPr="00DA1F02" w:rsidRDefault="00323D97" w:rsidP="00323D97">
      <w:pPr>
        <w:jc w:val="center"/>
        <w:rPr>
          <w:lang w:val="sr-Cyrl-CS"/>
        </w:rPr>
      </w:pPr>
      <w:r>
        <w:rPr>
          <w:b/>
          <w:lang w:val="sr-Cyrl-CS"/>
        </w:rPr>
        <w:t xml:space="preserve">РЕФЕРЕНЦ </w:t>
      </w:r>
      <w:r w:rsidRPr="00DA1F02">
        <w:rPr>
          <w:b/>
          <w:lang w:val="sr-Cyrl-CS"/>
        </w:rPr>
        <w:t xml:space="preserve">ЛИСТА ПОНУЂАЧА </w:t>
      </w:r>
      <w:r>
        <w:rPr>
          <w:b/>
          <w:lang w:val="sr-Cyrl-CS"/>
        </w:rPr>
        <w:t>-</w:t>
      </w:r>
      <w:r>
        <w:rPr>
          <w:lang w:val="sr-Cyrl-CS"/>
        </w:rPr>
        <w:t xml:space="preserve"> </w:t>
      </w:r>
      <w:r>
        <w:rPr>
          <w:b/>
          <w:lang w:val="sr-Cyrl-CS"/>
        </w:rPr>
        <w:t xml:space="preserve">РЕФЕРЕНТНЕ НАБАВКЕ </w:t>
      </w:r>
    </w:p>
    <w:p w:rsidR="00323D97" w:rsidRPr="00545CEA" w:rsidRDefault="00545CEA" w:rsidP="00545CEA">
      <w:r>
        <w:t xml:space="preserve">   Т</w:t>
      </w:r>
      <w:r w:rsidRPr="00545CEA">
        <w:t>абела</w:t>
      </w:r>
      <w:r>
        <w:t>:</w:t>
      </w:r>
    </w:p>
    <w:tbl>
      <w:tblPr>
        <w:tblW w:w="8654" w:type="dxa"/>
        <w:jc w:val="center"/>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2192"/>
        <w:gridCol w:w="2530"/>
        <w:gridCol w:w="3250"/>
      </w:tblGrid>
      <w:tr w:rsidR="00323D97" w:rsidRPr="00DA1F02" w:rsidTr="00D57D50">
        <w:trPr>
          <w:trHeight w:val="703"/>
          <w:jc w:val="center"/>
        </w:trPr>
        <w:tc>
          <w:tcPr>
            <w:tcW w:w="682" w:type="dxa"/>
          </w:tcPr>
          <w:p w:rsidR="00323D97" w:rsidRPr="00545CEA" w:rsidRDefault="00323D97" w:rsidP="00A34C17">
            <w:pPr>
              <w:rPr>
                <w:lang w:val="sr-Cyrl-CS"/>
              </w:rPr>
            </w:pPr>
            <w:r w:rsidRPr="00545CEA">
              <w:rPr>
                <w:lang w:val="sr-Cyrl-CS"/>
              </w:rPr>
              <w:t>Р.бр.</w:t>
            </w:r>
          </w:p>
        </w:tc>
        <w:tc>
          <w:tcPr>
            <w:tcW w:w="2192" w:type="dxa"/>
          </w:tcPr>
          <w:p w:rsidR="00A34C17" w:rsidRPr="00545CEA" w:rsidRDefault="00323D97" w:rsidP="00A34C17">
            <w:pPr>
              <w:rPr>
                <w:lang w:val="sr-Cyrl-CS"/>
              </w:rPr>
            </w:pPr>
            <w:r w:rsidRPr="00545CEA">
              <w:rPr>
                <w:lang w:val="sr-Cyrl-CS"/>
              </w:rPr>
              <w:t xml:space="preserve">Период </w:t>
            </w:r>
            <w:r w:rsidR="00A34C17" w:rsidRPr="00545CEA">
              <w:rPr>
                <w:lang w:val="sr-Cyrl-CS"/>
              </w:rPr>
              <w:t>инплементације и одржавања</w:t>
            </w:r>
          </w:p>
          <w:p w:rsidR="00323D97" w:rsidRPr="00DA1F02" w:rsidRDefault="00323D97" w:rsidP="00545CEA">
            <w:pPr>
              <w:rPr>
                <w:b/>
                <w:lang w:val="sr-Cyrl-CS"/>
              </w:rPr>
            </w:pPr>
            <w:r w:rsidRPr="00545CEA">
              <w:rPr>
                <w:lang w:val="sr-Cyrl-CS"/>
              </w:rPr>
              <w:t>(навести</w:t>
            </w:r>
            <w:r w:rsidR="00A34C17" w:rsidRPr="00545CEA">
              <w:rPr>
                <w:lang w:val="sr-Cyrl-CS"/>
              </w:rPr>
              <w:t xml:space="preserve"> период</w:t>
            </w:r>
            <w:r w:rsidRPr="00DA1F02">
              <w:rPr>
                <w:b/>
                <w:lang w:val="sr-Cyrl-CS"/>
              </w:rPr>
              <w:t>)</w:t>
            </w:r>
          </w:p>
        </w:tc>
        <w:tc>
          <w:tcPr>
            <w:tcW w:w="2530" w:type="dxa"/>
          </w:tcPr>
          <w:p w:rsidR="00323D97" w:rsidRPr="00545CEA" w:rsidRDefault="00323D97" w:rsidP="00A34C17">
            <w:pPr>
              <w:rPr>
                <w:lang w:val="sr-Cyrl-CS"/>
              </w:rPr>
            </w:pPr>
            <w:r w:rsidRPr="00545CEA">
              <w:rPr>
                <w:lang w:val="sr-Cyrl-CS"/>
              </w:rPr>
              <w:t xml:space="preserve">Опис </w:t>
            </w:r>
            <w:r w:rsidR="00A34C17" w:rsidRPr="00545CEA">
              <w:rPr>
                <w:lang w:val="sr-Cyrl-CS"/>
              </w:rPr>
              <w:t>послова</w:t>
            </w:r>
          </w:p>
        </w:tc>
        <w:tc>
          <w:tcPr>
            <w:tcW w:w="3250" w:type="dxa"/>
          </w:tcPr>
          <w:p w:rsidR="00323D97" w:rsidRPr="00545CEA" w:rsidRDefault="00323D97" w:rsidP="00545CEA">
            <w:pPr>
              <w:rPr>
                <w:bCs/>
              </w:rPr>
            </w:pPr>
            <w:r w:rsidRPr="00545CEA">
              <w:rPr>
                <w:bCs/>
                <w:lang w:val="sr-Latn-CS"/>
              </w:rPr>
              <w:t xml:space="preserve">Подаци о </w:t>
            </w:r>
            <w:r w:rsidRPr="00545CEA">
              <w:rPr>
                <w:bCs/>
              </w:rPr>
              <w:t xml:space="preserve">референтном купцу </w:t>
            </w:r>
            <w:r w:rsidR="00A34C17" w:rsidRPr="00545CEA">
              <w:rPr>
                <w:bCs/>
                <w:lang w:val="sr-Latn-CS"/>
              </w:rPr>
              <w:t>купцу</w:t>
            </w:r>
            <w:r w:rsidRPr="00545CEA">
              <w:rPr>
                <w:bCs/>
              </w:rPr>
              <w:t>:</w:t>
            </w:r>
            <w:r w:rsidRPr="00545CEA">
              <w:rPr>
                <w:bCs/>
                <w:lang w:val="sr-Latn-CS"/>
              </w:rPr>
              <w:t xml:space="preserve"> назив и седиште</w:t>
            </w:r>
            <w:r w:rsidRPr="00545CEA">
              <w:rPr>
                <w:bCs/>
              </w:rPr>
              <w:t xml:space="preserve"> референтног наручиоца,</w:t>
            </w:r>
          </w:p>
          <w:p w:rsidR="00323D97" w:rsidRPr="00DA1F02" w:rsidRDefault="00323D97" w:rsidP="00545CEA">
            <w:pPr>
              <w:rPr>
                <w:b/>
              </w:rPr>
            </w:pPr>
            <w:proofErr w:type="gramStart"/>
            <w:r w:rsidRPr="00545CEA">
              <w:rPr>
                <w:bCs/>
              </w:rPr>
              <w:t>име</w:t>
            </w:r>
            <w:proofErr w:type="gramEnd"/>
            <w:r w:rsidRPr="00545CEA">
              <w:rPr>
                <w:bCs/>
              </w:rPr>
              <w:t xml:space="preserve"> особе за контакт, контакт телефон, имејл адреса.</w:t>
            </w: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1.</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2.</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254BD3" w:rsidP="00323D97">
            <w:pPr>
              <w:jc w:val="center"/>
              <w:rPr>
                <w:lang w:val="sr-Cyrl-CS"/>
              </w:rPr>
            </w:pPr>
            <w:r>
              <w:rPr>
                <w:lang w:val="sr-Cyrl-CS"/>
              </w:rPr>
              <w:t>3</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A34C17" w:rsidRPr="00DA1F02" w:rsidTr="00D57D50">
        <w:trPr>
          <w:jc w:val="center"/>
        </w:trPr>
        <w:tc>
          <w:tcPr>
            <w:tcW w:w="682" w:type="dxa"/>
            <w:vAlign w:val="center"/>
          </w:tcPr>
          <w:p w:rsidR="00A34C17" w:rsidRPr="00DA1F02" w:rsidRDefault="00254BD3" w:rsidP="00323D97">
            <w:pPr>
              <w:jc w:val="center"/>
              <w:rPr>
                <w:lang w:val="sr-Cyrl-CS"/>
              </w:rPr>
            </w:pPr>
            <w:r>
              <w:rPr>
                <w:lang w:val="sr-Cyrl-CS"/>
              </w:rPr>
              <w:t>4</w:t>
            </w:r>
          </w:p>
        </w:tc>
        <w:tc>
          <w:tcPr>
            <w:tcW w:w="2192" w:type="dxa"/>
          </w:tcPr>
          <w:p w:rsidR="00A34C17" w:rsidRPr="00DA1F02" w:rsidRDefault="00A34C17" w:rsidP="00323D97">
            <w:pPr>
              <w:jc w:val="both"/>
              <w:rPr>
                <w:lang w:val="sr-Cyrl-CS"/>
              </w:rPr>
            </w:pPr>
          </w:p>
        </w:tc>
        <w:tc>
          <w:tcPr>
            <w:tcW w:w="2530" w:type="dxa"/>
          </w:tcPr>
          <w:p w:rsidR="00A34C17" w:rsidRPr="00DA1F02" w:rsidRDefault="00A34C17" w:rsidP="00323D97">
            <w:pPr>
              <w:rPr>
                <w:highlight w:val="yellow"/>
                <w:lang w:val="sr-Cyrl-CS"/>
              </w:rPr>
            </w:pPr>
          </w:p>
        </w:tc>
        <w:tc>
          <w:tcPr>
            <w:tcW w:w="3250" w:type="dxa"/>
          </w:tcPr>
          <w:p w:rsidR="00A34C17" w:rsidRDefault="00A34C17" w:rsidP="00323D97">
            <w:pPr>
              <w:jc w:val="both"/>
              <w:rPr>
                <w:lang w:val="sr-Cyrl-CS"/>
              </w:rPr>
            </w:pPr>
          </w:p>
          <w:p w:rsidR="00A34C17" w:rsidRPr="00DA1F02" w:rsidRDefault="00A34C17" w:rsidP="00323D97">
            <w:pPr>
              <w:jc w:val="both"/>
              <w:rPr>
                <w:lang w:val="sr-Cyrl-CS"/>
              </w:rPr>
            </w:pPr>
          </w:p>
        </w:tc>
      </w:tr>
      <w:tr w:rsidR="00254BD3" w:rsidRPr="00DA1F02" w:rsidTr="00D57D50">
        <w:trPr>
          <w:jc w:val="center"/>
        </w:trPr>
        <w:tc>
          <w:tcPr>
            <w:tcW w:w="682" w:type="dxa"/>
            <w:vAlign w:val="center"/>
          </w:tcPr>
          <w:p w:rsidR="00254BD3" w:rsidRDefault="00254BD3" w:rsidP="00323D97">
            <w:pPr>
              <w:jc w:val="center"/>
              <w:rPr>
                <w:lang w:val="sr-Cyrl-CS"/>
              </w:rPr>
            </w:pPr>
            <w:r>
              <w:rPr>
                <w:lang w:val="sr-Cyrl-CS"/>
              </w:rPr>
              <w:t>5</w:t>
            </w:r>
          </w:p>
          <w:p w:rsidR="00254BD3" w:rsidRDefault="00254BD3" w:rsidP="00323D97">
            <w:pPr>
              <w:jc w:val="center"/>
              <w:rPr>
                <w:lang w:val="sr-Cyrl-CS"/>
              </w:rPr>
            </w:pPr>
          </w:p>
        </w:tc>
        <w:tc>
          <w:tcPr>
            <w:tcW w:w="2192" w:type="dxa"/>
          </w:tcPr>
          <w:p w:rsidR="00254BD3" w:rsidRPr="00DA1F02" w:rsidRDefault="00254BD3" w:rsidP="00323D97">
            <w:pPr>
              <w:jc w:val="both"/>
              <w:rPr>
                <w:lang w:val="sr-Cyrl-CS"/>
              </w:rPr>
            </w:pPr>
          </w:p>
        </w:tc>
        <w:tc>
          <w:tcPr>
            <w:tcW w:w="2530" w:type="dxa"/>
          </w:tcPr>
          <w:p w:rsidR="00254BD3" w:rsidRPr="00DA1F02" w:rsidRDefault="00254BD3" w:rsidP="00323D97">
            <w:pPr>
              <w:rPr>
                <w:highlight w:val="yellow"/>
                <w:lang w:val="sr-Cyrl-CS"/>
              </w:rPr>
            </w:pPr>
          </w:p>
        </w:tc>
        <w:tc>
          <w:tcPr>
            <w:tcW w:w="3250" w:type="dxa"/>
          </w:tcPr>
          <w:p w:rsidR="00254BD3" w:rsidRDefault="00254BD3" w:rsidP="00323D97">
            <w:pPr>
              <w:jc w:val="both"/>
              <w:rPr>
                <w:lang w:val="sr-Cyrl-CS"/>
              </w:rPr>
            </w:pPr>
          </w:p>
        </w:tc>
      </w:tr>
    </w:tbl>
    <w:p w:rsidR="00323D97" w:rsidRDefault="00323D97" w:rsidP="00323D97">
      <w:pPr>
        <w:jc w:val="both"/>
        <w:rPr>
          <w:rFonts w:ascii="Arial Narrow" w:hAnsi="Arial Narrow"/>
          <w:lang w:val="sr-Cyrl-CS"/>
        </w:rPr>
      </w:pPr>
    </w:p>
    <w:p w:rsidR="00323D97" w:rsidRPr="00F15184" w:rsidRDefault="00323D97" w:rsidP="00323D97">
      <w:pPr>
        <w:numPr>
          <w:ilvl w:val="0"/>
          <w:numId w:val="13"/>
        </w:numPr>
        <w:suppressAutoHyphens w:val="0"/>
        <w:spacing w:line="240" w:lineRule="auto"/>
        <w:jc w:val="both"/>
        <w:rPr>
          <w:lang w:val="sr-Cyrl-CS"/>
        </w:rPr>
      </w:pPr>
      <w:r w:rsidRPr="00F15184">
        <w:rPr>
          <w:lang w:val="sr-Cyrl-CS"/>
        </w:rPr>
        <w:t>Понуђач је обавезан да</w:t>
      </w:r>
      <w:r>
        <w:rPr>
          <w:lang w:val="sr-Cyrl-CS"/>
        </w:rPr>
        <w:t xml:space="preserve"> попуни све податке</w:t>
      </w:r>
      <w:r w:rsidR="00545CEA">
        <w:rPr>
          <w:lang w:val="sr-Cyrl-CS"/>
        </w:rPr>
        <w:t xml:space="preserve"> тражене у колонама табеле</w:t>
      </w:r>
      <w:r>
        <w:rPr>
          <w:lang w:val="sr-Cyrl-CS"/>
        </w:rPr>
        <w:t>;</w:t>
      </w:r>
    </w:p>
    <w:p w:rsidR="00323D97" w:rsidRPr="00DA1F02" w:rsidRDefault="00323D97" w:rsidP="00323D97">
      <w:pPr>
        <w:pStyle w:val="BodyText"/>
        <w:numPr>
          <w:ilvl w:val="0"/>
          <w:numId w:val="13"/>
        </w:numPr>
        <w:suppressAutoHyphens w:val="0"/>
        <w:spacing w:after="0" w:line="240" w:lineRule="auto"/>
        <w:jc w:val="both"/>
        <w:rPr>
          <w:lang w:val="sr-Cyrl-CS"/>
        </w:rPr>
      </w:pPr>
      <w:r w:rsidRPr="00F15184">
        <w:rPr>
          <w:rFonts w:eastAsia="Batang"/>
          <w:lang w:val="sr-Cyrl-CS"/>
        </w:rPr>
        <w:t>Под пуном материјалном и кривичном одговорношћу изјављује</w:t>
      </w:r>
      <w:r>
        <w:rPr>
          <w:rFonts w:eastAsia="Batang"/>
          <w:lang w:val="sr-Cyrl-CS"/>
        </w:rPr>
        <w:t xml:space="preserve">м да су подаци дати у Референц </w:t>
      </w:r>
      <w:r w:rsidRPr="00DA1F02">
        <w:rPr>
          <w:rFonts w:eastAsia="Batang"/>
          <w:lang w:val="sr-Cyrl-CS"/>
        </w:rPr>
        <w:t>листи</w:t>
      </w:r>
      <w:r>
        <w:rPr>
          <w:rFonts w:eastAsia="Batang"/>
          <w:lang w:val="sr-Cyrl-CS"/>
        </w:rPr>
        <w:t xml:space="preserve"> истинити;</w:t>
      </w:r>
    </w:p>
    <w:p w:rsidR="00323D97" w:rsidRPr="00BF2BC6" w:rsidRDefault="00323D97" w:rsidP="00323D97">
      <w:pPr>
        <w:pStyle w:val="BodyText"/>
        <w:numPr>
          <w:ilvl w:val="0"/>
          <w:numId w:val="13"/>
        </w:numPr>
        <w:suppressAutoHyphens w:val="0"/>
        <w:spacing w:after="0" w:line="240" w:lineRule="auto"/>
        <w:jc w:val="both"/>
        <w:rPr>
          <w:lang w:val="sr-Latn-CS"/>
        </w:rPr>
      </w:pPr>
      <w:r w:rsidRPr="00DA1F02">
        <w:rPr>
          <w:lang w:val="sr-Latn-CS"/>
        </w:rPr>
        <w:t>Наручилац задржа</w:t>
      </w:r>
      <w:r>
        <w:rPr>
          <w:lang w:val="sr-Latn-CS"/>
        </w:rPr>
        <w:t xml:space="preserve">ва право накнадне провере свих </w:t>
      </w:r>
      <w:r w:rsidRPr="00DA1F02">
        <w:rPr>
          <w:lang w:val="sr-Latn-CS"/>
        </w:rPr>
        <w:t xml:space="preserve">навода који су дати у оквиру </w:t>
      </w:r>
      <w:r w:rsidRPr="00DA1F02">
        <w:rPr>
          <w:lang w:val="sr-Cyrl-CS"/>
        </w:rPr>
        <w:t>изјаве.</w:t>
      </w:r>
      <w:r>
        <w:rPr>
          <w:lang w:val="sr-Cyrl-CS"/>
        </w:rPr>
        <w:t xml:space="preserve"> Уколико Наручилац у поступку провере података утврди да неки од података из Реферец листе не одговарају стварном стању, има право да такву понуду прогласи неприхватњивом;</w:t>
      </w:r>
    </w:p>
    <w:p w:rsidR="00323D97" w:rsidRPr="00FE5C17" w:rsidRDefault="00323D97" w:rsidP="00323D97">
      <w:pPr>
        <w:pStyle w:val="BodyText"/>
        <w:numPr>
          <w:ilvl w:val="0"/>
          <w:numId w:val="13"/>
        </w:numPr>
        <w:suppressAutoHyphens w:val="0"/>
        <w:spacing w:after="0" w:line="240" w:lineRule="auto"/>
        <w:jc w:val="both"/>
        <w:rPr>
          <w:lang w:val="sr-Latn-CS"/>
        </w:rPr>
      </w:pPr>
      <w:r w:rsidRPr="00BF2BC6">
        <w:rPr>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Pr>
          <w:iCs/>
        </w:rPr>
        <w:t>.</w:t>
      </w:r>
    </w:p>
    <w:p w:rsidR="00323D97" w:rsidRPr="003236C3" w:rsidRDefault="00323D97" w:rsidP="00323D97">
      <w:pPr>
        <w:pStyle w:val="BodyText"/>
        <w:suppressAutoHyphens w:val="0"/>
        <w:spacing w:after="0" w:line="240" w:lineRule="auto"/>
        <w:ind w:left="720"/>
        <w:jc w:val="both"/>
        <w:rPr>
          <w:lang w:val="sr-Latn-CS"/>
        </w:rPr>
      </w:pPr>
    </w:p>
    <w:p w:rsidR="00323D97" w:rsidRPr="00DA1F02" w:rsidRDefault="00323D97" w:rsidP="00323D97">
      <w:pPr>
        <w:rPr>
          <w:rFonts w:cs="Arial"/>
          <w:lang w:val="sr-Cyrl-CS"/>
        </w:rPr>
      </w:pPr>
      <w:r w:rsidRPr="00DA1F02">
        <w:rPr>
          <w:rFonts w:cs="Arial"/>
          <w:lang w:val="sr-Cyrl-CS"/>
        </w:rPr>
        <w:tab/>
      </w:r>
      <w:r w:rsidRPr="00DA1F02">
        <w:rPr>
          <w:rFonts w:cs="Arial"/>
          <w:lang w:val="sr-Cyrl-CS"/>
        </w:rPr>
        <w:tab/>
      </w:r>
      <w:r w:rsidRPr="00DA1F02">
        <w:rPr>
          <w:rFonts w:cs="Arial"/>
          <w:lang w:val="sr-Cyrl-CS"/>
        </w:rPr>
        <w:tab/>
      </w:r>
      <w:r w:rsidRPr="00DA1F02">
        <w:rPr>
          <w:rFonts w:cs="Arial"/>
          <w:lang w:val="sr-Cyrl-CS"/>
        </w:rPr>
        <w:tab/>
      </w:r>
      <w:r>
        <w:rPr>
          <w:rFonts w:cs="Arial"/>
          <w:lang w:val="sr-Cyrl-CS"/>
        </w:rPr>
        <w:t xml:space="preserve">                                                                    </w:t>
      </w:r>
      <w:r w:rsidRPr="00DA1F02">
        <w:rPr>
          <w:rFonts w:cs="Arial"/>
          <w:b/>
          <w:lang w:val="sr-Latn-CS"/>
        </w:rPr>
        <w:t>ПОНУЂАЧ</w:t>
      </w:r>
    </w:p>
    <w:p w:rsidR="00323D97" w:rsidRPr="00DA1F02" w:rsidRDefault="00323D97" w:rsidP="00323D97">
      <w:pPr>
        <w:ind w:left="2127"/>
        <w:rPr>
          <w:rFonts w:cs="Arial"/>
          <w:b/>
          <w:lang w:val="sr-Cyrl-CS"/>
        </w:rPr>
      </w:pPr>
      <w:r w:rsidRPr="00DA1F02">
        <w:rPr>
          <w:rFonts w:cs="Arial"/>
          <w:b/>
          <w:lang w:val="sr-Cyrl-CS"/>
        </w:rPr>
        <w:t xml:space="preserve">              </w:t>
      </w:r>
      <w:r>
        <w:rPr>
          <w:rFonts w:cs="Arial"/>
          <w:b/>
          <w:lang w:val="sr-Cyrl-CS"/>
        </w:rPr>
        <w:t xml:space="preserve">                  </w:t>
      </w:r>
      <w:r w:rsidRPr="00DA1F02">
        <w:rPr>
          <w:rFonts w:cs="Arial"/>
          <w:b/>
          <w:lang w:val="sr-Cyrl-CS"/>
        </w:rPr>
        <w:t xml:space="preserve">  М.П.          </w:t>
      </w:r>
    </w:p>
    <w:p w:rsidR="00323D97" w:rsidRDefault="00323D97" w:rsidP="00323D97">
      <w:pPr>
        <w:ind w:left="5760"/>
        <w:rPr>
          <w:rFonts w:cs="Arial"/>
          <w:b/>
        </w:rPr>
      </w:pPr>
      <w:r>
        <w:rPr>
          <w:rFonts w:cs="Arial"/>
          <w:b/>
        </w:rPr>
        <w:t xml:space="preserve">      </w:t>
      </w:r>
      <w:r w:rsidRPr="00DA1F02">
        <w:rPr>
          <w:rFonts w:cs="Arial"/>
          <w:b/>
          <w:lang w:val="sr-Latn-CS"/>
        </w:rPr>
        <w:t>________________________</w:t>
      </w:r>
      <w:r>
        <w:rPr>
          <w:rFonts w:cs="Arial"/>
          <w:b/>
        </w:rPr>
        <w:t xml:space="preserve">    </w:t>
      </w:r>
    </w:p>
    <w:p w:rsidR="00B80FF6" w:rsidRDefault="00323D97" w:rsidP="00A34C17">
      <w:pPr>
        <w:rPr>
          <w:rFonts w:cs="Arial"/>
          <w:i/>
          <w:lang w:val="sr-Cyrl-CS"/>
        </w:rPr>
      </w:pPr>
      <w:r>
        <w:rPr>
          <w:rFonts w:cs="Arial"/>
          <w:lang w:val="sr-Cyrl-CS"/>
        </w:rPr>
        <w:t>Место и датум _______________</w:t>
      </w:r>
      <w:r>
        <w:rPr>
          <w:rFonts w:cs="Arial"/>
          <w:b/>
        </w:rPr>
        <w:t xml:space="preserve">                                                </w:t>
      </w:r>
      <w:r w:rsidRPr="00DA1F02">
        <w:rPr>
          <w:rFonts w:cs="Arial"/>
          <w:i/>
          <w:lang w:val="sr-Cyrl-CS"/>
        </w:rPr>
        <w:t>(потпис овлашћеног лица)</w:t>
      </w:r>
    </w:p>
    <w:p w:rsidR="00D57D50" w:rsidRPr="00A34C17" w:rsidRDefault="00D57D50" w:rsidP="00A34C17">
      <w:pPr>
        <w:rPr>
          <w:rFonts w:cs="Arial"/>
          <w:i/>
          <w:lang w:val="sr-Cyrl-CS"/>
        </w:rPr>
      </w:pPr>
    </w:p>
    <w:p w:rsidR="001902FB" w:rsidRPr="006E74E3" w:rsidRDefault="001902FB" w:rsidP="001902FB">
      <w:pPr>
        <w:autoSpaceDE w:val="0"/>
        <w:autoSpaceDN w:val="0"/>
        <w:adjustRightInd w:val="0"/>
        <w:jc w:val="both"/>
        <w:rPr>
          <w:b/>
          <w:bCs/>
          <w:i/>
          <w:iCs/>
          <w:color w:val="auto"/>
        </w:rPr>
      </w:pPr>
      <w:r w:rsidRPr="006E74E3">
        <w:rPr>
          <w:b/>
          <w:bCs/>
          <w:i/>
          <w:iCs/>
          <w:color w:val="auto"/>
          <w:lang w:val="ru-RU"/>
        </w:rPr>
        <w:lastRenderedPageBreak/>
        <w:t>Напомене:</w:t>
      </w:r>
    </w:p>
    <w:p w:rsidR="001902FB" w:rsidRPr="006E74E3" w:rsidRDefault="001902FB" w:rsidP="001902FB">
      <w:pPr>
        <w:autoSpaceDE w:val="0"/>
        <w:autoSpaceDN w:val="0"/>
        <w:adjustRightInd w:val="0"/>
        <w:jc w:val="both"/>
        <w:rPr>
          <w:i/>
          <w:color w:val="auto"/>
          <w:lang w:val="ru-RU"/>
        </w:rPr>
      </w:pPr>
      <w:r w:rsidRPr="006E74E3">
        <w:rPr>
          <w:color w:val="auto"/>
          <w:lang w:val="ru-RU"/>
        </w:rPr>
        <w:t xml:space="preserve">- </w:t>
      </w:r>
      <w:r w:rsidRPr="006E74E3">
        <w:rPr>
          <w:i/>
          <w:color w:val="auto"/>
          <w:lang w:val="ru-RU"/>
        </w:rPr>
        <w:t>У случају потписивања уговора са понуђачем који је у својој понуди навео</w:t>
      </w:r>
      <w:r w:rsidRPr="006E74E3">
        <w:rPr>
          <w:i/>
          <w:color w:val="auto"/>
        </w:rPr>
        <w:t xml:space="preserve"> </w:t>
      </w:r>
      <w:r w:rsidRPr="006E74E3">
        <w:rPr>
          <w:i/>
          <w:color w:val="auto"/>
          <w:lang w:val="ru-RU"/>
        </w:rPr>
        <w:t>једног или више подизвођача, у уговору морају бити наведени сви подизвођачи.</w:t>
      </w:r>
    </w:p>
    <w:p w:rsidR="001902FB" w:rsidRPr="006E74E3" w:rsidRDefault="001902FB" w:rsidP="001902FB">
      <w:pPr>
        <w:autoSpaceDE w:val="0"/>
        <w:autoSpaceDN w:val="0"/>
        <w:adjustRightInd w:val="0"/>
        <w:jc w:val="both"/>
        <w:rPr>
          <w:i/>
          <w:color w:val="auto"/>
          <w:lang w:val="ru-RU"/>
        </w:rPr>
      </w:pPr>
      <w:r w:rsidRPr="006E74E3">
        <w:rPr>
          <w:i/>
          <w:color w:val="auto"/>
          <w:lang w:val="ru-RU"/>
        </w:rPr>
        <w:t>- У случају потписивања уговора са подносиоцима заједничке понуде, у уговору</w:t>
      </w:r>
      <w:r w:rsidRPr="006E74E3">
        <w:rPr>
          <w:i/>
          <w:color w:val="auto"/>
        </w:rPr>
        <w:t xml:space="preserve"> </w:t>
      </w:r>
      <w:r w:rsidRPr="006E74E3">
        <w:rPr>
          <w:i/>
          <w:color w:val="auto"/>
          <w:lang w:val="ru-RU"/>
        </w:rPr>
        <w:t>морају бити наведени сви учесници заједничке понуде.</w:t>
      </w:r>
    </w:p>
    <w:p w:rsidR="001902FB" w:rsidRPr="006E74E3" w:rsidRDefault="001902FB" w:rsidP="001902FB">
      <w:pPr>
        <w:autoSpaceDE w:val="0"/>
        <w:autoSpaceDN w:val="0"/>
        <w:adjustRightInd w:val="0"/>
        <w:jc w:val="both"/>
        <w:rPr>
          <w:i/>
          <w:color w:val="auto"/>
          <w:lang w:val="ru-RU"/>
        </w:rPr>
      </w:pPr>
      <w:r w:rsidRPr="006E74E3">
        <w:rPr>
          <w:i/>
          <w:color w:val="auto"/>
          <w:lang w:val="ru-RU"/>
        </w:rPr>
        <w:t>- Овај модел уговора представља садржину уговора који ће бити закључен са</w:t>
      </w:r>
      <w:r w:rsidRPr="006E74E3">
        <w:rPr>
          <w:i/>
          <w:color w:val="auto"/>
        </w:rPr>
        <w:t xml:space="preserve"> </w:t>
      </w:r>
      <w:r w:rsidRPr="006E74E3">
        <w:rPr>
          <w:i/>
          <w:color w:val="auto"/>
          <w:lang w:val="ru-RU"/>
        </w:rPr>
        <w:t>изабраним понуђачем.</w:t>
      </w:r>
    </w:p>
    <w:p w:rsidR="001902FB" w:rsidRPr="006E74E3" w:rsidRDefault="001902FB" w:rsidP="001902FB">
      <w:pPr>
        <w:autoSpaceDE w:val="0"/>
        <w:autoSpaceDN w:val="0"/>
        <w:adjustRightInd w:val="0"/>
        <w:jc w:val="both"/>
        <w:rPr>
          <w:i/>
          <w:color w:val="auto"/>
        </w:rPr>
      </w:pPr>
      <w:r w:rsidRPr="006E74E3">
        <w:rPr>
          <w:i/>
          <w:color w:val="auto"/>
          <w:lang w:val="ru-RU"/>
        </w:rPr>
        <w:t>- Наручилац ће, ако понуђач без оправданих разлога одбије да закључи уговор о</w:t>
      </w:r>
      <w:r w:rsidRPr="006E74E3">
        <w:rPr>
          <w:i/>
          <w:color w:val="auto"/>
        </w:rPr>
        <w:t xml:space="preserve"> </w:t>
      </w:r>
      <w:r w:rsidRPr="006E74E3">
        <w:rPr>
          <w:i/>
          <w:color w:val="auto"/>
          <w:lang w:val="ru-RU"/>
        </w:rPr>
        <w:t>јавној набавци, након што му је уговор додељен, Управи за јавне набавке доставити</w:t>
      </w:r>
      <w:r w:rsidRPr="006E74E3">
        <w:rPr>
          <w:i/>
          <w:color w:val="auto"/>
        </w:rPr>
        <w:t xml:space="preserve"> </w:t>
      </w:r>
      <w:r w:rsidRPr="006E74E3">
        <w:rPr>
          <w:i/>
          <w:color w:val="auto"/>
          <w:lang w:val="ru-RU"/>
        </w:rPr>
        <w:t>доказ негативне рефренце, односно исправу о реализованом средству обезбеђења</w:t>
      </w:r>
      <w:r w:rsidRPr="006E74E3">
        <w:rPr>
          <w:i/>
          <w:color w:val="auto"/>
        </w:rPr>
        <w:t xml:space="preserve"> </w:t>
      </w:r>
      <w:r w:rsidRPr="006E74E3">
        <w:rPr>
          <w:i/>
          <w:color w:val="auto"/>
          <w:lang w:val="ru-RU"/>
        </w:rPr>
        <w:t>испуњења обавеза у поступку јавне набавке</w:t>
      </w:r>
      <w:r w:rsidR="00C946A5">
        <w:rPr>
          <w:i/>
          <w:color w:val="auto"/>
          <w:lang w:val="ru-RU"/>
        </w:rPr>
        <w:t>.</w:t>
      </w:r>
    </w:p>
    <w:p w:rsidR="006E74E3" w:rsidRDefault="006E74E3" w:rsidP="00630852">
      <w:pPr>
        <w:pStyle w:val="Default"/>
        <w:rPr>
          <w:color w:val="auto"/>
        </w:rPr>
      </w:pPr>
    </w:p>
    <w:p w:rsidR="00C946A5" w:rsidRDefault="00C946A5" w:rsidP="00630852">
      <w:pPr>
        <w:pStyle w:val="Default"/>
        <w:rPr>
          <w:color w:val="auto"/>
        </w:rPr>
      </w:pPr>
    </w:p>
    <w:p w:rsidR="00C946A5" w:rsidRPr="00C946A5" w:rsidRDefault="00C946A5" w:rsidP="00630852">
      <w:pPr>
        <w:pStyle w:val="Default"/>
        <w:rPr>
          <w:color w:val="auto"/>
        </w:rPr>
      </w:pPr>
    </w:p>
    <w:p w:rsidR="00C946A5" w:rsidRPr="00D50A00" w:rsidRDefault="00C946A5" w:rsidP="00C946A5">
      <w:pPr>
        <w:pStyle w:val="Default"/>
        <w:jc w:val="center"/>
        <w:rPr>
          <w:b/>
          <w:bCs/>
          <w:color w:val="auto"/>
        </w:rPr>
      </w:pPr>
      <w:r w:rsidRPr="006E74E3">
        <w:rPr>
          <w:b/>
          <w:bCs/>
          <w:color w:val="auto"/>
        </w:rPr>
        <w:t>X</w:t>
      </w:r>
      <w:r>
        <w:rPr>
          <w:b/>
          <w:bCs/>
          <w:color w:val="auto"/>
        </w:rPr>
        <w:t>I</w:t>
      </w:r>
      <w:r w:rsidRPr="006E74E3">
        <w:rPr>
          <w:b/>
          <w:bCs/>
          <w:color w:val="auto"/>
        </w:rPr>
        <w:t>X</w:t>
      </w:r>
      <w:r w:rsidRPr="006E74E3">
        <w:rPr>
          <w:b/>
          <w:color w:val="auto"/>
        </w:rPr>
        <w:t xml:space="preserve"> </w:t>
      </w:r>
      <w:r w:rsidRPr="006E74E3">
        <w:rPr>
          <w:b/>
          <w:bCs/>
          <w:color w:val="auto"/>
          <w:lang w:val="ru-RU"/>
        </w:rPr>
        <w:t>МОДЕЛ УГОВОРА</w:t>
      </w:r>
      <w:r>
        <w:rPr>
          <w:b/>
          <w:bCs/>
          <w:color w:val="auto"/>
          <w:lang w:val="ru-RU"/>
        </w:rPr>
        <w:t xml:space="preserve"> ЗА </w:t>
      </w:r>
      <w:r w:rsidRPr="00D02166">
        <w:rPr>
          <w:b/>
        </w:rPr>
        <w:t>ЈНМВ</w:t>
      </w:r>
      <w:r w:rsidR="00D50A00">
        <w:rPr>
          <w:b/>
          <w:lang w:val="sr-Cyrl-CS"/>
        </w:rPr>
        <w:t>/1</w:t>
      </w:r>
      <w:r>
        <w:rPr>
          <w:b/>
          <w:lang w:val="sr-Cyrl-CS"/>
        </w:rPr>
        <w:t xml:space="preserve">- </w:t>
      </w:r>
      <w:r w:rsidRPr="00D02166">
        <w:rPr>
          <w:b/>
        </w:rPr>
        <w:t>20</w:t>
      </w:r>
      <w:r w:rsidR="00D50A00">
        <w:rPr>
          <w:b/>
        </w:rPr>
        <w:t>20</w:t>
      </w:r>
    </w:p>
    <w:p w:rsidR="0088408C" w:rsidRDefault="0088408C" w:rsidP="00630852">
      <w:pPr>
        <w:pStyle w:val="Default"/>
        <w:rPr>
          <w:color w:val="auto"/>
        </w:rPr>
      </w:pPr>
    </w:p>
    <w:p w:rsidR="00D50A00" w:rsidRPr="00D50A00" w:rsidRDefault="00D50A00" w:rsidP="00D50A00">
      <w:pPr>
        <w:tabs>
          <w:tab w:val="left" w:pos="0"/>
        </w:tabs>
        <w:spacing w:line="240" w:lineRule="auto"/>
        <w:jc w:val="center"/>
        <w:rPr>
          <w:b/>
          <w:color w:val="auto"/>
        </w:rPr>
      </w:pPr>
      <w:r w:rsidRPr="00D50A00">
        <w:rPr>
          <w:b/>
          <w:color w:val="auto"/>
        </w:rPr>
        <w:t>УГОВОР О ЈАВНОЈ НАБАВЦИ</w:t>
      </w:r>
    </w:p>
    <w:p w:rsidR="00D50A00" w:rsidRPr="00240341" w:rsidRDefault="00D50A00" w:rsidP="00D50A00">
      <w:pPr>
        <w:tabs>
          <w:tab w:val="left" w:pos="0"/>
        </w:tabs>
        <w:spacing w:line="240" w:lineRule="auto"/>
        <w:jc w:val="center"/>
        <w:rPr>
          <w:b/>
        </w:rPr>
      </w:pPr>
      <w:r>
        <w:rPr>
          <w:rFonts w:eastAsia="TimesNewRomanPSMT"/>
          <w:b/>
        </w:rPr>
        <w:t>„</w:t>
      </w:r>
      <w:r w:rsidRPr="0020287A">
        <w:rPr>
          <w:b/>
          <w:noProof/>
        </w:rPr>
        <w:t>Обнављање лиценци и техничка подршка McAfee анти вирус решења</w:t>
      </w:r>
      <w:r>
        <w:rPr>
          <w:b/>
          <w:noProof/>
        </w:rPr>
        <w:t>“</w:t>
      </w:r>
    </w:p>
    <w:p w:rsidR="00D50A00" w:rsidRPr="00D50A00" w:rsidRDefault="00D50A00" w:rsidP="00D50A00">
      <w:pPr>
        <w:pStyle w:val="Default"/>
        <w:jc w:val="center"/>
        <w:rPr>
          <w:color w:val="auto"/>
        </w:rPr>
      </w:pPr>
    </w:p>
    <w:p w:rsidR="003236C3" w:rsidRDefault="003236C3" w:rsidP="00D50A00">
      <w:pPr>
        <w:pStyle w:val="Default"/>
        <w:jc w:val="both"/>
        <w:rPr>
          <w:color w:val="1F497D"/>
        </w:rPr>
      </w:pPr>
    </w:p>
    <w:p w:rsidR="00D50A00" w:rsidRPr="00D50A00" w:rsidRDefault="00D50A00" w:rsidP="00D50A00">
      <w:pPr>
        <w:pStyle w:val="Default"/>
        <w:jc w:val="both"/>
        <w:rPr>
          <w:b/>
          <w:color w:val="auto"/>
        </w:rPr>
      </w:pPr>
      <w:r w:rsidRPr="00D50A00">
        <w:rPr>
          <w:b/>
          <w:color w:val="auto"/>
        </w:rPr>
        <w:t>УГОВОРНЕ СТРАНЕ:</w:t>
      </w:r>
    </w:p>
    <w:p w:rsidR="003236C3" w:rsidRPr="00C946A5" w:rsidRDefault="003236C3" w:rsidP="00C946A5">
      <w:pPr>
        <w:pStyle w:val="Default"/>
        <w:numPr>
          <w:ilvl w:val="0"/>
          <w:numId w:val="7"/>
        </w:numPr>
        <w:ind w:left="0" w:firstLine="0"/>
        <w:jc w:val="both"/>
        <w:rPr>
          <w:b/>
          <w:color w:val="auto"/>
          <w:lang w:val="ru-RU"/>
        </w:rPr>
      </w:pPr>
      <w:r w:rsidRPr="00C946A5">
        <w:rPr>
          <w:b/>
          <w:iCs/>
          <w:color w:val="auto"/>
          <w:lang w:val="sr-Cyrl-CS"/>
        </w:rPr>
        <w:t>Република Србија - Министарство финанс</w:t>
      </w:r>
      <w:r w:rsidR="001B6184" w:rsidRPr="00C946A5">
        <w:rPr>
          <w:b/>
          <w:iCs/>
          <w:color w:val="auto"/>
          <w:lang w:val="sr-Cyrl-CS"/>
        </w:rPr>
        <w:t xml:space="preserve">ија, Управа за спречавање прања </w:t>
      </w:r>
      <w:r w:rsidRPr="00C946A5">
        <w:rPr>
          <w:b/>
          <w:iCs/>
          <w:color w:val="auto"/>
          <w:lang w:val="sr-Cyrl-CS"/>
        </w:rPr>
        <w:t xml:space="preserve">новца </w:t>
      </w:r>
      <w:r w:rsidRPr="006E74E3">
        <w:rPr>
          <w:iCs/>
          <w:color w:val="auto"/>
          <w:lang w:val="ru-RU"/>
        </w:rPr>
        <w:t xml:space="preserve">са седиштем у </w:t>
      </w:r>
      <w:r w:rsidRPr="006E74E3">
        <w:rPr>
          <w:iCs/>
          <w:color w:val="auto"/>
          <w:lang w:val="sr-Cyrl-CS"/>
        </w:rPr>
        <w:t>Београду</w:t>
      </w:r>
      <w:r w:rsidRPr="006E74E3">
        <w:rPr>
          <w:iCs/>
          <w:color w:val="auto"/>
          <w:lang w:val="ru-RU"/>
        </w:rPr>
        <w:t>, улица</w:t>
      </w:r>
      <w:r w:rsidR="007A53B3">
        <w:rPr>
          <w:iCs/>
          <w:color w:val="auto"/>
        </w:rPr>
        <w:t xml:space="preserve"> Ресавска 24</w:t>
      </w:r>
      <w:r w:rsidRPr="006E74E3">
        <w:rPr>
          <w:iCs/>
          <w:color w:val="auto"/>
          <w:lang w:val="ru-RU"/>
        </w:rPr>
        <w:t>,</w:t>
      </w:r>
      <w:r w:rsidR="007A53B3">
        <w:rPr>
          <w:color w:val="auto"/>
          <w:lang w:val="ru-RU"/>
        </w:rPr>
        <w:t xml:space="preserve"> </w:t>
      </w:r>
      <w:r w:rsidRPr="007A53B3">
        <w:rPr>
          <w:iCs/>
          <w:color w:val="auto"/>
          <w:lang w:val="ru-RU"/>
        </w:rPr>
        <w:t xml:space="preserve">ПИБ: </w:t>
      </w:r>
      <w:r w:rsidRPr="007A53B3">
        <w:rPr>
          <w:iCs/>
          <w:color w:val="auto"/>
          <w:lang w:val="sr-Cyrl-CS"/>
        </w:rPr>
        <w:t xml:space="preserve">104193397, </w:t>
      </w:r>
      <w:r w:rsidRPr="007A53B3">
        <w:rPr>
          <w:iCs/>
          <w:color w:val="auto"/>
          <w:lang w:val="ru-RU"/>
        </w:rPr>
        <w:t xml:space="preserve">Матични број: </w:t>
      </w:r>
      <w:r w:rsidRPr="007A53B3">
        <w:rPr>
          <w:iCs/>
          <w:color w:val="auto"/>
          <w:lang w:val="sr-Cyrl-CS"/>
        </w:rPr>
        <w:t>17862146,</w:t>
      </w:r>
      <w:r w:rsidR="00C946A5">
        <w:rPr>
          <w:color w:val="auto"/>
          <w:lang w:val="ru-RU"/>
        </w:rPr>
        <w:t xml:space="preserve"> </w:t>
      </w:r>
      <w:r w:rsidRPr="00C946A5">
        <w:rPr>
          <w:iCs/>
          <w:color w:val="auto"/>
          <w:lang w:val="ru-RU"/>
        </w:rPr>
        <w:t>Број рачуна: 840-1620-21</w:t>
      </w:r>
      <w:r w:rsidRPr="00C946A5">
        <w:rPr>
          <w:iCs/>
          <w:color w:val="auto"/>
        </w:rPr>
        <w:t>,</w:t>
      </w:r>
      <w:r w:rsidRPr="00C946A5">
        <w:rPr>
          <w:iCs/>
          <w:color w:val="auto"/>
          <w:lang w:val="ru-RU"/>
        </w:rPr>
        <w:t xml:space="preserve"> Назив банке: Буџет Републике Србије,</w:t>
      </w:r>
      <w:r w:rsidR="007A53B3" w:rsidRPr="00C946A5">
        <w:rPr>
          <w:color w:val="auto"/>
        </w:rPr>
        <w:t xml:space="preserve"> </w:t>
      </w:r>
      <w:r w:rsidR="00C946A5" w:rsidRPr="00C946A5">
        <w:rPr>
          <w:iCs/>
          <w:color w:val="auto"/>
          <w:lang w:val="ru-RU"/>
        </w:rPr>
        <w:t>Телефон:</w:t>
      </w:r>
      <w:r w:rsidRPr="00C946A5">
        <w:rPr>
          <w:iCs/>
          <w:color w:val="auto"/>
          <w:lang w:val="ru-RU"/>
        </w:rPr>
        <w:t>011/</w:t>
      </w:r>
      <w:r w:rsidR="007A53B3" w:rsidRPr="00C946A5">
        <w:rPr>
          <w:iCs/>
          <w:color w:val="auto"/>
        </w:rPr>
        <w:t>735-</w:t>
      </w:r>
      <w:r w:rsidR="00C946A5" w:rsidRPr="00C946A5">
        <w:rPr>
          <w:iCs/>
          <w:color w:val="auto"/>
        </w:rPr>
        <w:t xml:space="preserve">9070, </w:t>
      </w:r>
      <w:r w:rsidRPr="00C946A5">
        <w:rPr>
          <w:iCs/>
          <w:color w:val="auto"/>
          <w:lang w:val="ru-RU"/>
        </w:rPr>
        <w:t>Телефакс: 011/</w:t>
      </w:r>
      <w:r w:rsidR="007A53B3" w:rsidRPr="00C946A5">
        <w:rPr>
          <w:iCs/>
          <w:color w:val="auto"/>
        </w:rPr>
        <w:t>362-8399</w:t>
      </w:r>
      <w:r w:rsidRPr="00C946A5">
        <w:rPr>
          <w:iCs/>
          <w:color w:val="auto"/>
        </w:rPr>
        <w:t>,</w:t>
      </w:r>
      <w:r w:rsidR="00C946A5" w:rsidRPr="00C946A5">
        <w:rPr>
          <w:color w:val="auto"/>
        </w:rPr>
        <w:t xml:space="preserve"> </w:t>
      </w:r>
      <w:r w:rsidRPr="00C946A5">
        <w:rPr>
          <w:iCs/>
          <w:color w:val="auto"/>
          <w:lang w:val="ru-RU"/>
        </w:rPr>
        <w:t xml:space="preserve">кога заступа в. д. </w:t>
      </w:r>
      <w:r w:rsidRPr="00C946A5">
        <w:rPr>
          <w:iCs/>
          <w:color w:val="auto"/>
        </w:rPr>
        <w:t>директора Управе</w:t>
      </w:r>
      <w:r w:rsidRPr="00C946A5">
        <w:rPr>
          <w:iCs/>
          <w:color w:val="auto"/>
          <w:lang w:val="ru-RU"/>
        </w:rPr>
        <w:t xml:space="preserve">, </w:t>
      </w:r>
      <w:r w:rsidR="00C946A5" w:rsidRPr="00C946A5">
        <w:rPr>
          <w:iCs/>
          <w:color w:val="auto"/>
        </w:rPr>
        <w:t>Жељко Радованови</w:t>
      </w:r>
      <w:r w:rsidR="00C946A5">
        <w:rPr>
          <w:iCs/>
          <w:color w:val="auto"/>
        </w:rPr>
        <w:t>ћ</w:t>
      </w:r>
      <w:r w:rsidR="00C946A5" w:rsidRPr="00C946A5">
        <w:rPr>
          <w:iCs/>
          <w:color w:val="auto"/>
        </w:rPr>
        <w:t xml:space="preserve"> ( </w:t>
      </w:r>
      <w:r w:rsidRPr="00C946A5">
        <w:rPr>
          <w:b/>
          <w:iCs/>
          <w:color w:val="auto"/>
        </w:rPr>
        <w:t>у даљем тексту:</w:t>
      </w:r>
      <w:r w:rsidR="00BE085F" w:rsidRPr="00C946A5">
        <w:rPr>
          <w:b/>
          <w:iCs/>
          <w:color w:val="auto"/>
        </w:rPr>
        <w:t xml:space="preserve"> НАРУЧИЛАЦ</w:t>
      </w:r>
      <w:r w:rsidRPr="00C946A5">
        <w:rPr>
          <w:b/>
          <w:iCs/>
          <w:color w:val="auto"/>
        </w:rPr>
        <w:t>)</w:t>
      </w:r>
    </w:p>
    <w:p w:rsidR="003236C3" w:rsidRPr="00C946A5" w:rsidRDefault="003236C3" w:rsidP="003236C3">
      <w:pPr>
        <w:pStyle w:val="Default"/>
        <w:rPr>
          <w:b/>
          <w:iCs/>
          <w:color w:val="auto"/>
          <w:lang w:val="sr-Cyrl-CS"/>
        </w:rPr>
      </w:pPr>
    </w:p>
    <w:p w:rsidR="003236C3" w:rsidRPr="00EC52D5" w:rsidRDefault="003236C3" w:rsidP="003236C3">
      <w:pPr>
        <w:jc w:val="both"/>
        <w:rPr>
          <w:color w:val="365F91"/>
          <w:lang w:val="ru-RU"/>
        </w:rPr>
      </w:pPr>
    </w:p>
    <w:p w:rsidR="005611B1" w:rsidRDefault="005611B1" w:rsidP="00DA6EDB">
      <w:pPr>
        <w:numPr>
          <w:ilvl w:val="0"/>
          <w:numId w:val="7"/>
        </w:numPr>
        <w:ind w:left="0" w:firstLine="0"/>
        <w:jc w:val="both"/>
        <w:rPr>
          <w:lang w:val="ru-RU"/>
        </w:rPr>
      </w:pPr>
      <w:r w:rsidRPr="009210DA">
        <w:rPr>
          <w:lang w:val="ru-RU"/>
        </w:rPr>
        <w:t>____________________________________________________________________</w:t>
      </w:r>
      <w:r w:rsidR="00DA6EDB">
        <w:rPr>
          <w:lang w:val="ru-RU"/>
        </w:rPr>
        <w:t>_</w:t>
      </w:r>
      <w:r w:rsidRPr="009210DA">
        <w:rPr>
          <w:lang w:val="ru-RU"/>
        </w:rPr>
        <w:t>са седиштем у _________________, улица _________________________</w:t>
      </w:r>
      <w:r w:rsidR="00DA6EDB">
        <w:rPr>
          <w:lang w:val="ru-RU"/>
        </w:rPr>
        <w:t xml:space="preserve"> </w:t>
      </w:r>
      <w:r w:rsidRPr="009210DA">
        <w:rPr>
          <w:lang w:val="ru-RU"/>
        </w:rPr>
        <w:t>бр. ______</w:t>
      </w:r>
      <w:r w:rsidR="00DA6EDB">
        <w:rPr>
          <w:lang w:val="ru-RU"/>
        </w:rPr>
        <w:t>_____</w:t>
      </w:r>
    </w:p>
    <w:p w:rsidR="00DA6EDB" w:rsidRDefault="00DA6EDB" w:rsidP="005611B1">
      <w:pPr>
        <w:jc w:val="both"/>
        <w:rPr>
          <w:lang w:val="ru-RU"/>
        </w:rPr>
      </w:pPr>
      <w:r>
        <w:rPr>
          <w:lang w:val="ru-RU"/>
        </w:rPr>
        <w:t>ПИБ: _____________</w:t>
      </w:r>
      <w:r w:rsidR="005611B1">
        <w:rPr>
          <w:lang w:val="ru-RU"/>
        </w:rPr>
        <w:t>, Матични број</w:t>
      </w:r>
      <w:r>
        <w:rPr>
          <w:lang w:val="ru-RU"/>
        </w:rPr>
        <w:t>: ______________,</w:t>
      </w:r>
      <w:r w:rsidR="005611B1">
        <w:rPr>
          <w:lang w:val="ru-RU"/>
        </w:rPr>
        <w:t xml:space="preserve"> Број </w:t>
      </w:r>
      <w:r w:rsidR="005611B1" w:rsidRPr="009210DA">
        <w:rPr>
          <w:lang w:val="ru-RU"/>
        </w:rPr>
        <w:t>рачун</w:t>
      </w:r>
      <w:r>
        <w:rPr>
          <w:lang w:val="ru-RU"/>
        </w:rPr>
        <w:t>а: _____________</w:t>
      </w:r>
      <w:r w:rsidR="005611B1">
        <w:rPr>
          <w:lang w:val="ru-RU"/>
        </w:rPr>
        <w:t>,</w:t>
      </w:r>
      <w:r>
        <w:rPr>
          <w:lang w:val="ru-RU"/>
        </w:rPr>
        <w:t xml:space="preserve"> </w:t>
      </w:r>
      <w:r w:rsidR="005611B1">
        <w:rPr>
          <w:lang w:val="ru-RU"/>
        </w:rPr>
        <w:t>Назив банке:</w:t>
      </w:r>
      <w:r w:rsidR="005611B1" w:rsidRPr="009210DA">
        <w:rPr>
          <w:lang w:val="ru-RU"/>
        </w:rPr>
        <w:t xml:space="preserve"> ___</w:t>
      </w:r>
      <w:r w:rsidR="005611B1">
        <w:rPr>
          <w:lang w:val="ru-RU"/>
        </w:rPr>
        <w:t>________________________</w:t>
      </w:r>
      <w:r>
        <w:rPr>
          <w:lang w:val="ru-RU"/>
        </w:rPr>
        <w:t xml:space="preserve">___ , </w:t>
      </w:r>
      <w:r w:rsidR="005611B1">
        <w:rPr>
          <w:lang w:val="ru-RU"/>
        </w:rPr>
        <w:t>Телефон: _______________, Телефакс: _______________ ,</w:t>
      </w:r>
      <w:r>
        <w:rPr>
          <w:lang w:val="ru-RU"/>
        </w:rPr>
        <w:t xml:space="preserve"> </w:t>
      </w:r>
      <w:r w:rsidR="005611B1">
        <w:rPr>
          <w:lang w:val="ru-RU"/>
        </w:rPr>
        <w:t>кога</w:t>
      </w:r>
      <w:r w:rsidR="005611B1" w:rsidRPr="009210DA">
        <w:rPr>
          <w:lang w:val="ru-RU"/>
        </w:rPr>
        <w:t xml:space="preserve"> заступа директор </w:t>
      </w:r>
      <w:r>
        <w:rPr>
          <w:lang w:val="ru-RU"/>
        </w:rPr>
        <w:t xml:space="preserve">_______________________________ </w:t>
      </w:r>
    </w:p>
    <w:p w:rsidR="005611B1" w:rsidRPr="003236C3" w:rsidRDefault="005611B1" w:rsidP="005611B1">
      <w:pPr>
        <w:jc w:val="both"/>
        <w:rPr>
          <w:lang w:val="ru-RU"/>
        </w:rPr>
      </w:pPr>
      <w:r w:rsidRPr="00C946A5">
        <w:rPr>
          <w:b/>
          <w:lang w:val="ru-RU"/>
        </w:rPr>
        <w:t>(у даљем тексту</w:t>
      </w:r>
      <w:r w:rsidR="005F21C5">
        <w:rPr>
          <w:b/>
          <w:lang w:val="ru-RU"/>
        </w:rPr>
        <w:t>:</w:t>
      </w:r>
      <w:r w:rsidRPr="00C946A5">
        <w:rPr>
          <w:b/>
          <w:color w:val="auto"/>
          <w:lang w:val="ru-RU"/>
        </w:rPr>
        <w:t xml:space="preserve"> ДОБАВЉАЧ</w:t>
      </w:r>
      <w:r>
        <w:rPr>
          <w:lang w:val="ru-RU"/>
        </w:rPr>
        <w:t>)</w:t>
      </w:r>
    </w:p>
    <w:p w:rsidR="003236C3" w:rsidRDefault="003236C3" w:rsidP="003236C3">
      <w:pPr>
        <w:jc w:val="both"/>
        <w:rPr>
          <w:color w:val="auto"/>
          <w:lang w:val="ru-RU"/>
        </w:rPr>
      </w:pPr>
    </w:p>
    <w:p w:rsidR="00D50A00" w:rsidRPr="006E74E3" w:rsidRDefault="00D50A00" w:rsidP="003236C3">
      <w:pPr>
        <w:jc w:val="both"/>
        <w:rPr>
          <w:color w:val="auto"/>
          <w:lang w:val="ru-RU"/>
        </w:rPr>
      </w:pPr>
    </w:p>
    <w:p w:rsidR="00D50A00" w:rsidRDefault="00D50A00" w:rsidP="003236C3">
      <w:pPr>
        <w:autoSpaceDE w:val="0"/>
        <w:autoSpaceDN w:val="0"/>
        <w:adjustRightInd w:val="0"/>
        <w:jc w:val="both"/>
        <w:rPr>
          <w:b/>
          <w:bCs/>
          <w:color w:val="auto"/>
          <w:lang w:val="ru-RU"/>
        </w:rPr>
      </w:pPr>
      <w:r w:rsidRPr="00D50A00">
        <w:rPr>
          <w:b/>
          <w:bCs/>
          <w:color w:val="auto"/>
          <w:lang w:val="ru-RU"/>
        </w:rPr>
        <w:t>Остали учесници у заједничкој понуди:</w:t>
      </w:r>
    </w:p>
    <w:p w:rsidR="00D50A00" w:rsidRPr="00A4042A" w:rsidRDefault="00D50A00" w:rsidP="00D50A00">
      <w:pPr>
        <w:autoSpaceDE w:val="0"/>
        <w:autoSpaceDN w:val="0"/>
        <w:adjustRightInd w:val="0"/>
        <w:spacing w:line="240" w:lineRule="auto"/>
        <w:jc w:val="both"/>
        <w:rPr>
          <w:i/>
          <w:iCs/>
          <w:lang w:val="ru-RU"/>
        </w:rPr>
      </w:pPr>
      <w:r w:rsidRPr="00A4042A">
        <w:rPr>
          <w:i/>
          <w:iCs/>
          <w:lang w:val="ru-RU"/>
        </w:rPr>
        <w:t>(назив, седиште, адреса, матични број, ПИБ, лице овлашћено за заступање)</w:t>
      </w:r>
    </w:p>
    <w:p w:rsidR="003236C3" w:rsidRPr="006E74E3" w:rsidRDefault="00D50A00" w:rsidP="003236C3">
      <w:pPr>
        <w:autoSpaceDE w:val="0"/>
        <w:autoSpaceDN w:val="0"/>
        <w:adjustRightInd w:val="0"/>
        <w:jc w:val="both"/>
        <w:rPr>
          <w:bCs/>
          <w:color w:val="auto"/>
          <w:lang w:val="ru-RU"/>
        </w:rPr>
      </w:pPr>
      <w:r w:rsidRPr="00D50A00">
        <w:rPr>
          <w:bCs/>
          <w:color w:val="auto"/>
          <w:lang w:val="ru-RU"/>
        </w:rPr>
        <w:t>1.</w:t>
      </w:r>
      <w:r w:rsidR="007A53B3">
        <w:rPr>
          <w:bCs/>
          <w:color w:val="auto"/>
          <w:lang w:val="ru-RU"/>
        </w:rPr>
        <w:t xml:space="preserve"> </w:t>
      </w:r>
      <w:r w:rsidR="003236C3" w:rsidRPr="006E74E3">
        <w:rPr>
          <w:bCs/>
          <w:color w:val="auto"/>
          <w:lang w:val="ru-RU"/>
        </w:rPr>
        <w:t>_________________________________________</w:t>
      </w:r>
      <w:r w:rsidR="007A53B3">
        <w:rPr>
          <w:bCs/>
          <w:color w:val="auto"/>
          <w:lang w:val="ru-RU"/>
        </w:rPr>
        <w:t>________________________________</w:t>
      </w:r>
    </w:p>
    <w:p w:rsidR="003236C3" w:rsidRDefault="00D50A00" w:rsidP="003236C3">
      <w:pPr>
        <w:pStyle w:val="Default"/>
        <w:rPr>
          <w:bCs/>
          <w:color w:val="auto"/>
          <w:lang w:val="ru-RU"/>
        </w:rPr>
      </w:pPr>
      <w:r>
        <w:rPr>
          <w:bCs/>
          <w:color w:val="auto"/>
          <w:lang w:val="ru-RU"/>
        </w:rPr>
        <w:t>2</w:t>
      </w:r>
      <w:r w:rsidR="003236C3" w:rsidRPr="006E74E3">
        <w:rPr>
          <w:bCs/>
          <w:color w:val="auto"/>
          <w:lang w:val="ru-RU"/>
        </w:rPr>
        <w:t>.________________________________________________________________________</w:t>
      </w:r>
      <w:r w:rsidR="0088408C">
        <w:rPr>
          <w:bCs/>
          <w:color w:val="auto"/>
          <w:lang w:val="ru-RU"/>
        </w:rPr>
        <w:t>_</w:t>
      </w:r>
      <w:r w:rsidR="007A53B3">
        <w:rPr>
          <w:bCs/>
          <w:color w:val="auto"/>
          <w:lang w:val="ru-RU"/>
        </w:rPr>
        <w:t xml:space="preserve"> </w:t>
      </w:r>
    </w:p>
    <w:p w:rsidR="007A53B3" w:rsidRPr="006E74E3" w:rsidRDefault="00D50A00" w:rsidP="003236C3">
      <w:pPr>
        <w:pStyle w:val="Default"/>
        <w:rPr>
          <w:bCs/>
          <w:color w:val="auto"/>
          <w:lang w:val="ru-RU"/>
        </w:rPr>
      </w:pPr>
      <w:r>
        <w:rPr>
          <w:bCs/>
          <w:color w:val="auto"/>
          <w:lang w:val="ru-RU"/>
        </w:rPr>
        <w:t xml:space="preserve">3. </w:t>
      </w:r>
      <w:r w:rsidR="007A53B3">
        <w:rPr>
          <w:bCs/>
          <w:color w:val="auto"/>
          <w:lang w:val="ru-RU"/>
        </w:rPr>
        <w:t>___________________________________________</w:t>
      </w:r>
      <w:r>
        <w:rPr>
          <w:bCs/>
          <w:color w:val="auto"/>
          <w:lang w:val="ru-RU"/>
        </w:rPr>
        <w:t>______________________________</w:t>
      </w:r>
    </w:p>
    <w:p w:rsidR="00C946A5" w:rsidRDefault="00C946A5" w:rsidP="003236C3">
      <w:pPr>
        <w:pStyle w:val="Default"/>
        <w:rPr>
          <w:bCs/>
          <w:i/>
          <w:color w:val="auto"/>
        </w:rPr>
      </w:pPr>
    </w:p>
    <w:p w:rsidR="00C946A5" w:rsidRPr="00C946A5" w:rsidRDefault="00C946A5" w:rsidP="003236C3">
      <w:pPr>
        <w:pStyle w:val="Default"/>
        <w:rPr>
          <w:bCs/>
          <w:i/>
          <w:color w:val="auto"/>
        </w:rPr>
      </w:pPr>
    </w:p>
    <w:p w:rsidR="003236C3" w:rsidRPr="006E74E3" w:rsidRDefault="003236C3" w:rsidP="003236C3">
      <w:pPr>
        <w:pStyle w:val="Default"/>
        <w:rPr>
          <w:b/>
          <w:bCs/>
          <w:color w:val="auto"/>
          <w:lang w:val="ru-RU"/>
        </w:rPr>
      </w:pPr>
      <w:r w:rsidRPr="006E74E3">
        <w:rPr>
          <w:b/>
          <w:bCs/>
          <w:color w:val="auto"/>
          <w:lang w:val="ru-RU"/>
        </w:rPr>
        <w:t>У</w:t>
      </w:r>
      <w:r w:rsidR="002C390A">
        <w:rPr>
          <w:b/>
          <w:bCs/>
          <w:color w:val="auto"/>
          <w:lang w:val="ru-RU"/>
        </w:rPr>
        <w:t>говорне стране сагласно констатују</w:t>
      </w:r>
      <w:r w:rsidRPr="006E74E3">
        <w:rPr>
          <w:b/>
          <w:bCs/>
          <w:color w:val="auto"/>
          <w:lang w:val="ru-RU"/>
        </w:rPr>
        <w:t>:</w:t>
      </w:r>
    </w:p>
    <w:p w:rsidR="003236C3" w:rsidRPr="006E74E3" w:rsidRDefault="003236C3" w:rsidP="003236C3">
      <w:pPr>
        <w:pStyle w:val="Default"/>
        <w:rPr>
          <w:color w:val="auto"/>
          <w:lang w:val="ru-RU"/>
        </w:rPr>
      </w:pPr>
    </w:p>
    <w:p w:rsidR="003236C3" w:rsidRPr="0007314D" w:rsidRDefault="003236C3" w:rsidP="007F706F">
      <w:pPr>
        <w:tabs>
          <w:tab w:val="left" w:pos="0"/>
        </w:tabs>
        <w:spacing w:line="240" w:lineRule="auto"/>
        <w:jc w:val="both"/>
        <w:rPr>
          <w:b/>
        </w:rPr>
      </w:pPr>
      <w:r w:rsidRPr="006E74E3">
        <w:rPr>
          <w:color w:val="auto"/>
          <w:lang w:val="ru-RU"/>
        </w:rPr>
        <w:t>- Да је НАРУЧИЛАЦ у складу са чланом 39. Закона о јавним набавкама („Сл. гласник</w:t>
      </w:r>
      <w:r w:rsidRPr="006E74E3">
        <w:rPr>
          <w:color w:val="auto"/>
        </w:rPr>
        <w:t xml:space="preserve"> </w:t>
      </w:r>
      <w:r w:rsidRPr="006E74E3">
        <w:rPr>
          <w:color w:val="auto"/>
          <w:lang w:val="ru-RU"/>
        </w:rPr>
        <w:t>РС”</w:t>
      </w:r>
      <w:r w:rsidR="00B27F1A">
        <w:rPr>
          <w:color w:val="auto"/>
          <w:lang w:val="ru-RU"/>
        </w:rPr>
        <w:t>,</w:t>
      </w:r>
      <w:r w:rsidRPr="006E74E3">
        <w:rPr>
          <w:color w:val="auto"/>
          <w:lang w:val="ru-RU"/>
        </w:rPr>
        <w:t xml:space="preserve"> бр. 124</w:t>
      </w:r>
      <w:r w:rsidR="002B26BE">
        <w:rPr>
          <w:color w:val="auto"/>
          <w:lang w:val="ru-RU"/>
        </w:rPr>
        <w:t>/</w:t>
      </w:r>
      <w:r w:rsidRPr="006E74E3">
        <w:rPr>
          <w:color w:val="auto"/>
          <w:lang w:val="ru-RU"/>
        </w:rPr>
        <w:t xml:space="preserve">12, </w:t>
      </w:r>
      <w:r w:rsidR="002B26BE">
        <w:rPr>
          <w:color w:val="auto"/>
          <w:lang w:val="sr-Cyrl-CS"/>
        </w:rPr>
        <w:t>14/</w:t>
      </w:r>
      <w:r w:rsidR="00B35AC4">
        <w:rPr>
          <w:color w:val="auto"/>
          <w:lang w:val="sr-Cyrl-CS"/>
        </w:rPr>
        <w:t>15 и 68/</w:t>
      </w:r>
      <w:r w:rsidRPr="006E74E3">
        <w:rPr>
          <w:color w:val="auto"/>
          <w:lang w:val="sr-Cyrl-CS"/>
        </w:rPr>
        <w:t>15- у даљем тексту: Закон)</w:t>
      </w:r>
      <w:r w:rsidR="00301CFD">
        <w:rPr>
          <w:color w:val="auto"/>
          <w:lang w:val="ru-RU"/>
        </w:rPr>
        <w:t xml:space="preserve"> и</w:t>
      </w:r>
      <w:r w:rsidR="0007314D">
        <w:rPr>
          <w:color w:val="auto"/>
          <w:lang w:val="ru-RU"/>
        </w:rPr>
        <w:t xml:space="preserve"> </w:t>
      </w:r>
      <w:r w:rsidR="0007314D" w:rsidRPr="00A4042A">
        <w:t>на основу Одлуке о покретању поступка јавне набавке</w:t>
      </w:r>
      <w:r w:rsidR="0007314D">
        <w:t>,</w:t>
      </w:r>
      <w:r w:rsidR="0007314D" w:rsidRPr="006E74E3">
        <w:rPr>
          <w:color w:val="auto"/>
          <w:lang w:val="ru-RU"/>
        </w:rPr>
        <w:t xml:space="preserve"> број </w:t>
      </w:r>
      <w:r w:rsidR="0007314D">
        <w:rPr>
          <w:color w:val="auto"/>
          <w:lang w:val="ru-RU"/>
        </w:rPr>
        <w:t>05-222/2020 од 22</w:t>
      </w:r>
      <w:r w:rsidR="008D1573">
        <w:rPr>
          <w:color w:val="auto"/>
        </w:rPr>
        <w:t>.</w:t>
      </w:r>
      <w:r w:rsidR="0007314D">
        <w:rPr>
          <w:color w:val="auto"/>
          <w:lang w:val="ru-RU"/>
        </w:rPr>
        <w:t xml:space="preserve"> маја 2020</w:t>
      </w:r>
      <w:r w:rsidR="004B2EA4">
        <w:rPr>
          <w:color w:val="auto"/>
        </w:rPr>
        <w:t>.</w:t>
      </w:r>
      <w:r w:rsidR="0007314D">
        <w:rPr>
          <w:color w:val="auto"/>
          <w:lang w:val="ru-RU"/>
        </w:rPr>
        <w:t xml:space="preserve"> године, спровео поступак </w:t>
      </w:r>
      <w:r w:rsidR="00810C0C">
        <w:rPr>
          <w:color w:val="auto"/>
          <w:lang w:val="ru-RU"/>
        </w:rPr>
        <w:t>јавне  набавке</w:t>
      </w:r>
      <w:r w:rsidR="0007314D">
        <w:rPr>
          <w:color w:val="auto"/>
          <w:lang w:val="ru-RU"/>
        </w:rPr>
        <w:t xml:space="preserve"> мале </w:t>
      </w:r>
      <w:r w:rsidRPr="006E74E3">
        <w:rPr>
          <w:color w:val="auto"/>
          <w:lang w:val="ru-RU"/>
        </w:rPr>
        <w:t>вредности</w:t>
      </w:r>
      <w:r w:rsidR="00395BC3" w:rsidRPr="006E74E3">
        <w:rPr>
          <w:color w:val="auto"/>
        </w:rPr>
        <w:t xml:space="preserve"> </w:t>
      </w:r>
      <w:r w:rsidR="00A24E15" w:rsidRPr="006E74E3">
        <w:rPr>
          <w:color w:val="auto"/>
          <w:lang w:val="ru-RU"/>
        </w:rPr>
        <w:t>добара</w:t>
      </w:r>
      <w:r w:rsidR="0007314D">
        <w:rPr>
          <w:color w:val="auto"/>
          <w:lang w:val="ru-RU"/>
        </w:rPr>
        <w:t xml:space="preserve"> </w:t>
      </w:r>
      <w:r w:rsidR="0007314D">
        <w:t>број</w:t>
      </w:r>
      <w:r w:rsidR="0007314D" w:rsidRPr="00A4042A">
        <w:t xml:space="preserve"> </w:t>
      </w:r>
      <w:r w:rsidRPr="00AB61B2">
        <w:rPr>
          <w:bCs/>
          <w:color w:val="auto"/>
          <w:lang w:val="ru-RU"/>
        </w:rPr>
        <w:t>ЈН</w:t>
      </w:r>
      <w:r w:rsidR="002D2FCA" w:rsidRPr="00AB61B2">
        <w:rPr>
          <w:bCs/>
          <w:color w:val="auto"/>
          <w:lang w:val="ru-RU"/>
        </w:rPr>
        <w:t>МВ</w:t>
      </w:r>
      <w:r w:rsidR="0007314D" w:rsidRPr="00AB61B2">
        <w:rPr>
          <w:bCs/>
          <w:color w:val="auto"/>
          <w:lang w:val="ru-RU"/>
        </w:rPr>
        <w:t>/1</w:t>
      </w:r>
      <w:r w:rsidR="00B27F1A" w:rsidRPr="00AB61B2">
        <w:rPr>
          <w:bCs/>
          <w:color w:val="auto"/>
          <w:lang w:val="ru-RU"/>
        </w:rPr>
        <w:t xml:space="preserve"> </w:t>
      </w:r>
      <w:r w:rsidR="0007314D" w:rsidRPr="00AB61B2">
        <w:rPr>
          <w:bCs/>
          <w:color w:val="auto"/>
          <w:lang w:val="ru-RU"/>
        </w:rPr>
        <w:t>-2020</w:t>
      </w:r>
      <w:r w:rsidR="0007314D">
        <w:rPr>
          <w:b/>
          <w:bCs/>
          <w:color w:val="auto"/>
          <w:lang w:val="ru-RU"/>
        </w:rPr>
        <w:t xml:space="preserve"> </w:t>
      </w:r>
      <w:r w:rsidR="00810C0C">
        <w:rPr>
          <w:color w:val="auto"/>
          <w:lang w:val="ru-RU"/>
        </w:rPr>
        <w:t xml:space="preserve">за </w:t>
      </w:r>
      <w:r w:rsidR="00810C0C">
        <w:rPr>
          <w:noProof/>
          <w:lang w:val="sr-Cyrl-CS"/>
        </w:rPr>
        <w:t>набавку</w:t>
      </w:r>
      <w:r w:rsidR="002D2FCA" w:rsidRPr="00733308">
        <w:rPr>
          <w:noProof/>
          <w:lang w:val="sr-Cyrl-CS"/>
        </w:rPr>
        <w:t xml:space="preserve"> </w:t>
      </w:r>
      <w:r w:rsidR="00B27F1A" w:rsidRPr="0007314D">
        <w:rPr>
          <w:noProof/>
        </w:rPr>
        <w:t>„</w:t>
      </w:r>
      <w:r w:rsidR="0007314D" w:rsidRPr="0007314D">
        <w:rPr>
          <w:noProof/>
        </w:rPr>
        <w:t>Обнављање лиценци и техничка подршка McAfee анти вирус решења</w:t>
      </w:r>
      <w:r w:rsidR="0007314D">
        <w:rPr>
          <w:b/>
          <w:noProof/>
        </w:rPr>
        <w:t>“</w:t>
      </w:r>
      <w:r w:rsidR="0007314D">
        <w:rPr>
          <w:b/>
        </w:rPr>
        <w:t xml:space="preserve"> </w:t>
      </w:r>
      <w:r w:rsidRPr="006E74E3">
        <w:rPr>
          <w:color w:val="auto"/>
          <w:lang w:val="ru-RU"/>
        </w:rPr>
        <w:t xml:space="preserve">за потребе </w:t>
      </w:r>
      <w:r w:rsidR="00B27F1A">
        <w:rPr>
          <w:color w:val="auto"/>
          <w:lang w:val="ru-RU"/>
        </w:rPr>
        <w:t xml:space="preserve">Министарства </w:t>
      </w:r>
      <w:r w:rsidR="00B27F1A">
        <w:rPr>
          <w:color w:val="auto"/>
          <w:lang w:val="ru-RU"/>
        </w:rPr>
        <w:lastRenderedPageBreak/>
        <w:t xml:space="preserve">финансија, </w:t>
      </w:r>
      <w:r w:rsidRPr="006E74E3">
        <w:rPr>
          <w:color w:val="auto"/>
          <w:lang w:val="ru-RU"/>
        </w:rPr>
        <w:t>Управе за спречавање пра</w:t>
      </w:r>
      <w:r w:rsidR="004D24B2" w:rsidRPr="006E74E3">
        <w:rPr>
          <w:color w:val="auto"/>
          <w:lang w:val="ru-RU"/>
        </w:rPr>
        <w:t xml:space="preserve">ња новца, Београд, </w:t>
      </w:r>
      <w:r w:rsidR="00B27F1A">
        <w:rPr>
          <w:color w:val="auto"/>
          <w:lang w:val="ru-RU"/>
        </w:rPr>
        <w:t>Ресавска 24</w:t>
      </w:r>
      <w:r w:rsidR="006E74E3" w:rsidRPr="006E74E3">
        <w:rPr>
          <w:color w:val="auto"/>
          <w:lang w:val="ru-RU"/>
        </w:rPr>
        <w:t>,</w:t>
      </w:r>
      <w:r w:rsidRPr="006E74E3">
        <w:rPr>
          <w:color w:val="auto"/>
          <w:lang w:val="ru-RU"/>
        </w:rPr>
        <w:t xml:space="preserve"> а на основу</w:t>
      </w:r>
      <w:r w:rsidRPr="006E74E3">
        <w:rPr>
          <w:color w:val="auto"/>
        </w:rPr>
        <w:t xml:space="preserve"> </w:t>
      </w:r>
      <w:r w:rsidRPr="006E74E3">
        <w:rPr>
          <w:color w:val="auto"/>
          <w:lang w:val="ru-RU"/>
        </w:rPr>
        <w:t xml:space="preserve">позива понуђачима објављеним на Порталу Управе за јавне набавке </w:t>
      </w:r>
      <w:r w:rsidRPr="006E74E3">
        <w:rPr>
          <w:color w:val="auto"/>
          <w:u w:val="single"/>
        </w:rPr>
        <w:t>port</w:t>
      </w:r>
      <w:r w:rsidR="00757A8A">
        <w:rPr>
          <w:color w:val="auto"/>
          <w:u w:val="single"/>
        </w:rPr>
        <w:t>а</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rPr>
        <w:t>gov</w:t>
      </w:r>
      <w:r w:rsidRPr="006E74E3">
        <w:rPr>
          <w:color w:val="auto"/>
          <w:u w:val="single"/>
          <w:lang w:val="ru-RU"/>
        </w:rPr>
        <w:t>.</w:t>
      </w:r>
      <w:r w:rsidRPr="006E74E3">
        <w:rPr>
          <w:color w:val="auto"/>
          <w:u w:val="single"/>
        </w:rPr>
        <w:t>rs</w:t>
      </w:r>
      <w:r w:rsidRPr="006E74E3">
        <w:rPr>
          <w:color w:val="auto"/>
        </w:rPr>
        <w:t xml:space="preserve"> </w:t>
      </w:r>
      <w:r w:rsidRPr="006E74E3">
        <w:rPr>
          <w:color w:val="auto"/>
          <w:lang w:val="ru-RU"/>
        </w:rPr>
        <w:t>као и на интернет адреси Н</w:t>
      </w:r>
      <w:r w:rsidR="00BE085F" w:rsidRPr="006E74E3">
        <w:rPr>
          <w:color w:val="auto"/>
          <w:lang w:val="ru-RU"/>
        </w:rPr>
        <w:t>АРУЧИОЦА</w:t>
      </w:r>
      <w:r w:rsidRPr="006E74E3">
        <w:rPr>
          <w:color w:val="auto"/>
          <w:lang w:val="ru-RU"/>
        </w:rPr>
        <w:t xml:space="preserve"> </w:t>
      </w:r>
      <w:hyperlink r:id="rId13" w:history="1">
        <w:r w:rsidR="005611B1" w:rsidRPr="001B5C0A">
          <w:rPr>
            <w:rStyle w:val="Hyperlink"/>
          </w:rPr>
          <w:t>www</w:t>
        </w:r>
        <w:r w:rsidR="005611B1" w:rsidRPr="001B5C0A">
          <w:rPr>
            <w:rStyle w:val="Hyperlink"/>
            <w:lang w:val="ru-RU"/>
          </w:rPr>
          <w:t>.</w:t>
        </w:r>
        <w:r w:rsidR="005611B1" w:rsidRPr="001B5C0A">
          <w:rPr>
            <w:rStyle w:val="Hyperlink"/>
          </w:rPr>
          <w:t>аpml</w:t>
        </w:r>
        <w:r w:rsidR="005611B1" w:rsidRPr="001B5C0A">
          <w:rPr>
            <w:rStyle w:val="Hyperlink"/>
            <w:lang w:val="ru-RU"/>
          </w:rPr>
          <w:t>.</w:t>
        </w:r>
        <w:r w:rsidR="005611B1" w:rsidRPr="001B5C0A">
          <w:rPr>
            <w:rStyle w:val="Hyperlink"/>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rPr>
        <w:t>.</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w:t>
      </w:r>
      <w:r w:rsidR="00A24E15" w:rsidRPr="006E74E3">
        <w:rPr>
          <w:color w:val="auto"/>
          <w:lang w:val="ru-RU"/>
        </w:rPr>
        <w:t xml:space="preserve">ДОБАВЉАЧ </w:t>
      </w:r>
      <w:r w:rsidRPr="006E74E3">
        <w:rPr>
          <w:color w:val="auto"/>
          <w:lang w:val="ru-RU"/>
        </w:rPr>
        <w:t>у својству ПОНУЂАЧА доставио</w:t>
      </w:r>
      <w:r w:rsidRPr="006E74E3">
        <w:rPr>
          <w:b/>
          <w:bCs/>
          <w:color w:val="auto"/>
          <w:lang w:val="ru-RU"/>
        </w:rPr>
        <w:t xml:space="preserve"> самостално/заједничку</w:t>
      </w:r>
      <w:r w:rsidRPr="006E74E3">
        <w:rPr>
          <w:color w:val="auto"/>
          <w:lang w:val="ru-RU"/>
        </w:rPr>
        <w:t xml:space="preserve"> понуду број __________________ од __________. године </w:t>
      </w:r>
      <w:r w:rsidRPr="006E74E3">
        <w:rPr>
          <w:i/>
          <w:color w:val="auto"/>
          <w:lang w:val="ru-RU"/>
        </w:rPr>
        <w:t>(понуђач уписује свој заводни број и датум)</w:t>
      </w:r>
      <w:r w:rsidR="00B35AC4">
        <w:rPr>
          <w:color w:val="auto"/>
          <w:lang w:val="ru-RU"/>
        </w:rPr>
        <w:t>, која је заведена код НАРУЧИОЦА</w:t>
      </w:r>
      <w:r w:rsidRPr="006E74E3">
        <w:rPr>
          <w:color w:val="auto"/>
          <w:lang w:val="ru-RU"/>
        </w:rPr>
        <w:t xml:space="preserve"> под бројем ______________ од _____________ </w:t>
      </w:r>
      <w:r w:rsidRPr="006E74E3">
        <w:rPr>
          <w:i/>
          <w:color w:val="auto"/>
          <w:lang w:val="ru-RU"/>
        </w:rPr>
        <w:t>(понуђач не попуњава овај податак)</w:t>
      </w:r>
      <w:r w:rsidRPr="006E74E3">
        <w:rPr>
          <w:i/>
          <w:color w:val="auto"/>
        </w:rPr>
        <w:t>,</w:t>
      </w:r>
      <w:r w:rsidR="00D57D50">
        <w:rPr>
          <w:color w:val="auto"/>
          <w:lang w:val="ru-RU"/>
        </w:rPr>
        <w:t>(у даљем тексту: ПОНУДА</w:t>
      </w:r>
      <w:r w:rsidRPr="006E74E3">
        <w:rPr>
          <w:color w:val="auto"/>
          <w:lang w:val="ru-RU"/>
        </w:rPr>
        <w:t>),</w:t>
      </w:r>
      <w:r w:rsidRPr="006E74E3">
        <w:rPr>
          <w:b/>
          <w:bCs/>
          <w:i/>
          <w:iCs/>
          <w:color w:val="auto"/>
          <w:lang w:val="ru-RU"/>
        </w:rPr>
        <w:t xml:space="preserve"> </w:t>
      </w:r>
      <w:r w:rsidRPr="006E74E3">
        <w:rPr>
          <w:color w:val="auto"/>
          <w:lang w:val="ru-RU"/>
        </w:rPr>
        <w:t>која у потпуности одговара техничкој спецификацији из</w:t>
      </w:r>
      <w:r w:rsidRPr="006E74E3">
        <w:rPr>
          <w:color w:val="auto"/>
        </w:rPr>
        <w:t xml:space="preserve"> </w:t>
      </w:r>
      <w:r w:rsidRPr="006E74E3">
        <w:rPr>
          <w:color w:val="auto"/>
          <w:lang w:val="ru-RU"/>
        </w:rPr>
        <w:t>конкурсне документације, која се налази у прилогу Уговора и саставни је део Уговора.</w:t>
      </w:r>
    </w:p>
    <w:p w:rsidR="00301CFD" w:rsidRPr="00A4042A" w:rsidRDefault="003236C3" w:rsidP="00301CFD">
      <w:pPr>
        <w:pStyle w:val="BodyText"/>
        <w:tabs>
          <w:tab w:val="left" w:pos="0"/>
        </w:tabs>
        <w:spacing w:after="0" w:line="240" w:lineRule="auto"/>
        <w:jc w:val="both"/>
        <w:rPr>
          <w:lang w:val="ru-RU"/>
        </w:rPr>
      </w:pPr>
      <w:r w:rsidRPr="006E74E3">
        <w:rPr>
          <w:color w:val="auto"/>
          <w:lang w:val="ru-RU"/>
        </w:rPr>
        <w:t xml:space="preserve">- </w:t>
      </w:r>
      <w:r w:rsidR="00301CFD" w:rsidRPr="00A4042A">
        <w:rPr>
          <w:lang w:val="ru-RU"/>
        </w:rPr>
        <w:t>да је Н</w:t>
      </w:r>
      <w:r w:rsidR="00301CFD">
        <w:rPr>
          <w:lang w:val="ru-RU"/>
        </w:rPr>
        <w:t>АРУЧИЛАЦ</w:t>
      </w:r>
      <w:r w:rsidR="00301CFD" w:rsidRPr="00A4042A">
        <w:rPr>
          <w:lang w:val="ru-RU"/>
        </w:rPr>
        <w:t xml:space="preserve"> доделио уговор о јавној набавци </w:t>
      </w:r>
      <w:r w:rsidR="00301CFD">
        <w:rPr>
          <w:lang w:val="ru-RU"/>
        </w:rPr>
        <w:t xml:space="preserve">ДОБАВЉАЧУ </w:t>
      </w:r>
      <w:r w:rsidR="00301CFD" w:rsidRPr="00A4042A">
        <w:rPr>
          <w:lang w:val="ru-RU"/>
        </w:rPr>
        <w:t>Одлуком број _____</w:t>
      </w:r>
      <w:r w:rsidR="00301CFD">
        <w:rPr>
          <w:lang w:val="ru-RU"/>
        </w:rPr>
        <w:t>___________ од _____________2020</w:t>
      </w:r>
      <w:r w:rsidR="00301CFD" w:rsidRPr="00A4042A">
        <w:rPr>
          <w:lang w:val="ru-RU"/>
        </w:rPr>
        <w:t>. године</w:t>
      </w:r>
      <w:r w:rsidR="00301CFD">
        <w:rPr>
          <w:lang w:val="en-GB"/>
        </w:rPr>
        <w:t xml:space="preserve"> </w:t>
      </w:r>
      <w:r w:rsidR="00301CFD">
        <w:rPr>
          <w:i/>
        </w:rPr>
        <w:t>(попуњава Наручилац)</w:t>
      </w:r>
      <w:r w:rsidR="00301CFD" w:rsidRPr="00A4042A">
        <w:rPr>
          <w:lang w:val="ru-RU"/>
        </w:rPr>
        <w:t>.</w:t>
      </w:r>
    </w:p>
    <w:p w:rsidR="003236C3" w:rsidRPr="006E74E3" w:rsidRDefault="00B35AC4" w:rsidP="003236C3">
      <w:pPr>
        <w:autoSpaceDE w:val="0"/>
        <w:autoSpaceDN w:val="0"/>
        <w:adjustRightInd w:val="0"/>
        <w:jc w:val="both"/>
        <w:rPr>
          <w:color w:val="auto"/>
        </w:rPr>
      </w:pPr>
      <w:r>
        <w:rPr>
          <w:color w:val="auto"/>
          <w:lang w:val="ru-RU"/>
        </w:rPr>
        <w:t>- Да</w:t>
      </w:r>
      <w:r w:rsidR="003236C3" w:rsidRPr="006E74E3">
        <w:rPr>
          <w:color w:val="auto"/>
          <w:lang w:val="ru-RU"/>
        </w:rPr>
        <w:t xml:space="preserve"> НАРУЧИЛАЦ овај уговор закључује на основу члана 112. и 113. Закона.</w:t>
      </w:r>
    </w:p>
    <w:p w:rsidR="00AA1018" w:rsidRPr="006E74E3" w:rsidRDefault="00AA1018" w:rsidP="003236C3">
      <w:pPr>
        <w:pStyle w:val="Default"/>
        <w:rPr>
          <w:color w:val="auto"/>
          <w:lang w:val="ru-RU"/>
        </w:rPr>
      </w:pPr>
    </w:p>
    <w:p w:rsidR="003236C3" w:rsidRPr="006E74E3" w:rsidRDefault="003236C3" w:rsidP="003236C3">
      <w:pPr>
        <w:pStyle w:val="Default"/>
        <w:jc w:val="center"/>
        <w:rPr>
          <w:color w:val="auto"/>
          <w:lang w:val="ru-RU"/>
        </w:rPr>
      </w:pPr>
      <w:r w:rsidRPr="006E74E3">
        <w:rPr>
          <w:b/>
          <w:bCs/>
          <w:color w:val="auto"/>
          <w:lang w:val="ru-RU"/>
        </w:rPr>
        <w:t>Предмет уговора</w:t>
      </w:r>
    </w:p>
    <w:p w:rsidR="003236C3" w:rsidRPr="006E74E3" w:rsidRDefault="003236C3" w:rsidP="003236C3">
      <w:pPr>
        <w:pStyle w:val="Default"/>
        <w:jc w:val="center"/>
        <w:rPr>
          <w:b/>
          <w:bCs/>
          <w:color w:val="auto"/>
          <w:lang w:val="ru-RU"/>
        </w:rPr>
      </w:pPr>
    </w:p>
    <w:p w:rsidR="003236C3" w:rsidRPr="00D646C4" w:rsidRDefault="003236C3" w:rsidP="00D646C4">
      <w:pPr>
        <w:pStyle w:val="Default"/>
        <w:jc w:val="center"/>
        <w:rPr>
          <w:b/>
          <w:bCs/>
          <w:color w:val="auto"/>
          <w:lang w:val="ru-RU"/>
        </w:rPr>
      </w:pPr>
      <w:r w:rsidRPr="006E74E3">
        <w:rPr>
          <w:b/>
          <w:bCs/>
          <w:color w:val="auto"/>
          <w:lang w:val="ru-RU"/>
        </w:rPr>
        <w:t>Члан 1.</w:t>
      </w:r>
    </w:p>
    <w:p w:rsidR="003236C3" w:rsidRPr="005611B1" w:rsidRDefault="003236C3" w:rsidP="005611B1">
      <w:pPr>
        <w:tabs>
          <w:tab w:val="left" w:pos="0"/>
        </w:tabs>
        <w:spacing w:line="240" w:lineRule="auto"/>
        <w:jc w:val="both"/>
        <w:rPr>
          <w:b/>
        </w:rPr>
      </w:pPr>
      <w:r w:rsidRPr="006E74E3">
        <w:rPr>
          <w:color w:val="auto"/>
          <w:lang w:val="ru-RU"/>
        </w:rPr>
        <w:t xml:space="preserve">Предмет овог уговора је </w:t>
      </w:r>
      <w:r w:rsidR="005611B1" w:rsidRPr="005611B1">
        <w:rPr>
          <w:lang w:val="sr-Cyrl-CS"/>
        </w:rPr>
        <w:t>набавк</w:t>
      </w:r>
      <w:r w:rsidR="00301CFD">
        <w:t>а</w:t>
      </w:r>
      <w:r w:rsidR="005611B1" w:rsidRPr="005611B1">
        <w:rPr>
          <w:lang w:val="sr-Cyrl-CS"/>
        </w:rPr>
        <w:t xml:space="preserve"> </w:t>
      </w:r>
      <w:r w:rsidR="002C390A">
        <w:t>добара</w:t>
      </w:r>
      <w:r w:rsidR="00216F1E">
        <w:t>–</w:t>
      </w:r>
      <w:r w:rsidR="00301CFD" w:rsidRPr="00301CFD">
        <w:rPr>
          <w:noProof/>
        </w:rPr>
        <w:t xml:space="preserve"> </w:t>
      </w:r>
      <w:r w:rsidR="00301CFD">
        <w:rPr>
          <w:noProof/>
        </w:rPr>
        <w:t>„</w:t>
      </w:r>
      <w:r w:rsidR="00301CFD" w:rsidRPr="0007314D">
        <w:rPr>
          <w:noProof/>
        </w:rPr>
        <w:t>Обнављање лиценци и техничка подршка McAfee анти вирус решења</w:t>
      </w:r>
      <w:r w:rsidR="00301CFD">
        <w:rPr>
          <w:b/>
          <w:noProof/>
        </w:rPr>
        <w:t>“</w:t>
      </w:r>
      <w:r w:rsidR="00D646C4">
        <w:rPr>
          <w:b/>
          <w:noProof/>
        </w:rPr>
        <w:t xml:space="preserve"> </w:t>
      </w:r>
      <w:r w:rsidR="00216F1E">
        <w:rPr>
          <w:color w:val="auto"/>
          <w:lang w:val="ru-RU"/>
        </w:rPr>
        <w:t xml:space="preserve">у </w:t>
      </w:r>
      <w:r w:rsidR="002C390A">
        <w:rPr>
          <w:color w:val="auto"/>
          <w:lang w:val="ru-RU"/>
        </w:rPr>
        <w:t xml:space="preserve">свему </w:t>
      </w:r>
      <w:r w:rsidR="00301CFD">
        <w:rPr>
          <w:color w:val="auto"/>
          <w:lang w:val="ru-RU"/>
        </w:rPr>
        <w:t xml:space="preserve">према </w:t>
      </w:r>
      <w:r w:rsidR="00AB61B2">
        <w:rPr>
          <w:color w:val="auto"/>
          <w:lang w:val="ru-RU"/>
        </w:rPr>
        <w:t>ТЕХНИЧКОЈ</w:t>
      </w:r>
      <w:r w:rsidR="00D646C4">
        <w:rPr>
          <w:color w:val="auto"/>
          <w:lang w:val="ru-RU"/>
        </w:rPr>
        <w:t xml:space="preserve"> СПЕЦИФИКАЦИЈИ</w:t>
      </w:r>
      <w:r w:rsidR="00D646C4" w:rsidRPr="006E74E3">
        <w:rPr>
          <w:color w:val="auto"/>
        </w:rPr>
        <w:t xml:space="preserve"> </w:t>
      </w:r>
      <w:r w:rsidR="00D646C4" w:rsidRPr="006E74E3">
        <w:rPr>
          <w:color w:val="auto"/>
          <w:lang w:val="ru-RU"/>
        </w:rPr>
        <w:t>кој</w:t>
      </w:r>
      <w:r w:rsidR="00D646C4">
        <w:rPr>
          <w:color w:val="auto"/>
        </w:rPr>
        <w:t>а</w:t>
      </w:r>
      <w:r w:rsidR="00D646C4" w:rsidRPr="006E74E3">
        <w:rPr>
          <w:color w:val="auto"/>
          <w:lang w:val="ru-RU"/>
        </w:rPr>
        <w:t xml:space="preserve"> </w:t>
      </w:r>
      <w:r w:rsidR="00D646C4">
        <w:rPr>
          <w:color w:val="auto"/>
        </w:rPr>
        <w:t>је</w:t>
      </w:r>
      <w:r w:rsidR="00D646C4" w:rsidRPr="006E74E3">
        <w:rPr>
          <w:color w:val="auto"/>
        </w:rPr>
        <w:t xml:space="preserve"> </w:t>
      </w:r>
      <w:r w:rsidR="00D646C4" w:rsidRPr="006E74E3">
        <w:rPr>
          <w:color w:val="auto"/>
          <w:lang w:val="ru-RU"/>
        </w:rPr>
        <w:t>саставни део Уговора</w:t>
      </w:r>
      <w:r w:rsidR="00D646C4">
        <w:rPr>
          <w:color w:val="auto"/>
          <w:lang w:val="ru-RU"/>
        </w:rPr>
        <w:t xml:space="preserve"> (ПРИЛОГ 1) и </w:t>
      </w:r>
      <w:r w:rsidR="00301CFD">
        <w:rPr>
          <w:color w:val="auto"/>
          <w:lang w:val="ru-RU"/>
        </w:rPr>
        <w:t>усвојеној ПОНУДИ</w:t>
      </w:r>
      <w:r w:rsidR="00D646C4">
        <w:rPr>
          <w:color w:val="auto"/>
          <w:lang w:val="ru-RU"/>
        </w:rPr>
        <w:t>.</w:t>
      </w:r>
    </w:p>
    <w:p w:rsidR="00AA1018" w:rsidRPr="006E74E3" w:rsidRDefault="00AA1018" w:rsidP="003236C3">
      <w:pPr>
        <w:pStyle w:val="Default"/>
        <w:jc w:val="both"/>
        <w:rPr>
          <w:b/>
          <w:bCs/>
          <w:color w:val="auto"/>
          <w:lang w:val="sr-Cyrl-CS"/>
        </w:rPr>
      </w:pPr>
    </w:p>
    <w:p w:rsidR="003236C3" w:rsidRPr="006E74E3" w:rsidRDefault="003236C3" w:rsidP="003236C3">
      <w:pPr>
        <w:autoSpaceDE w:val="0"/>
        <w:autoSpaceDN w:val="0"/>
        <w:adjustRightInd w:val="0"/>
        <w:jc w:val="center"/>
        <w:rPr>
          <w:b/>
          <w:bCs/>
          <w:color w:val="auto"/>
          <w:lang w:val="ru-RU"/>
        </w:rPr>
      </w:pPr>
      <w:r w:rsidRPr="006E74E3">
        <w:rPr>
          <w:b/>
          <w:bCs/>
          <w:color w:val="auto"/>
          <w:lang w:val="ru-RU"/>
        </w:rPr>
        <w:t>Цена</w:t>
      </w:r>
    </w:p>
    <w:p w:rsidR="003236C3" w:rsidRPr="006E74E3" w:rsidRDefault="003236C3" w:rsidP="003236C3">
      <w:pPr>
        <w:autoSpaceDE w:val="0"/>
        <w:autoSpaceDN w:val="0"/>
        <w:adjustRightInd w:val="0"/>
        <w:jc w:val="center"/>
        <w:rPr>
          <w:b/>
          <w:bCs/>
          <w:color w:val="auto"/>
          <w:lang w:val="ru-RU"/>
        </w:rPr>
      </w:pPr>
    </w:p>
    <w:p w:rsidR="00B80FF6" w:rsidRDefault="003236C3" w:rsidP="00D646C4">
      <w:pPr>
        <w:autoSpaceDE w:val="0"/>
        <w:autoSpaceDN w:val="0"/>
        <w:adjustRightInd w:val="0"/>
        <w:jc w:val="center"/>
        <w:rPr>
          <w:b/>
          <w:bCs/>
          <w:color w:val="auto"/>
          <w:lang w:val="ru-RU"/>
        </w:rPr>
      </w:pPr>
      <w:r w:rsidRPr="006E74E3">
        <w:rPr>
          <w:b/>
          <w:bCs/>
          <w:color w:val="auto"/>
          <w:lang w:val="ru-RU"/>
        </w:rPr>
        <w:t>Члан 2.</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620"/>
        <w:gridCol w:w="1530"/>
      </w:tblGrid>
      <w:tr w:rsidR="00B80FF6" w:rsidRPr="00A92ACB" w:rsidTr="00D646C4">
        <w:trPr>
          <w:trHeight w:val="701"/>
        </w:trPr>
        <w:tc>
          <w:tcPr>
            <w:tcW w:w="2358"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 xml:space="preserve">Опис </w:t>
            </w:r>
            <w:r w:rsidRPr="00216F1E">
              <w:rPr>
                <w:b/>
              </w:rPr>
              <w:t>добра</w:t>
            </w:r>
          </w:p>
        </w:tc>
        <w:tc>
          <w:tcPr>
            <w:tcW w:w="1440" w:type="dxa"/>
            <w:shd w:val="clear" w:color="auto" w:fill="auto"/>
            <w:vAlign w:val="center"/>
          </w:tcPr>
          <w:p w:rsidR="00B80FF6" w:rsidRPr="0037307F"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Јединична цена без ПДВ у дин</w:t>
            </w:r>
            <w:r w:rsidR="0037307F">
              <w:rPr>
                <w:rFonts w:eastAsia="Times New Roman"/>
                <w:b/>
                <w:color w:val="auto"/>
                <w:kern w:val="0"/>
                <w:lang w:eastAsia="en-US"/>
              </w:rPr>
              <w:t>.</w:t>
            </w: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 xml:space="preserve">Јединична цена са </w:t>
            </w:r>
          </w:p>
          <w:p w:rsidR="00B80FF6" w:rsidRPr="0037307F"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ПДВ у дин</w:t>
            </w:r>
            <w:r w:rsidR="0037307F">
              <w:rPr>
                <w:rFonts w:eastAsia="Times New Roman"/>
                <w:b/>
                <w:color w:val="auto"/>
                <w:kern w:val="0"/>
                <w:lang w:eastAsia="en-US"/>
              </w:rPr>
              <w:t>.</w:t>
            </w:r>
          </w:p>
        </w:tc>
        <w:tc>
          <w:tcPr>
            <w:tcW w:w="90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Количина</w:t>
            </w:r>
          </w:p>
          <w:p w:rsidR="00B80FF6" w:rsidRPr="00216F1E" w:rsidRDefault="00B35AC4"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w:t>
            </w:r>
            <w:proofErr w:type="gramStart"/>
            <w:r w:rsidRPr="00216F1E">
              <w:rPr>
                <w:rFonts w:eastAsia="Times New Roman"/>
                <w:b/>
                <w:color w:val="auto"/>
                <w:kern w:val="0"/>
                <w:lang w:eastAsia="en-US"/>
              </w:rPr>
              <w:t>ком</w:t>
            </w:r>
            <w:proofErr w:type="gramEnd"/>
            <w:r w:rsidRPr="00216F1E">
              <w:rPr>
                <w:rFonts w:eastAsia="Times New Roman"/>
                <w:b/>
                <w:color w:val="auto"/>
                <w:kern w:val="0"/>
                <w:lang w:eastAsia="en-US"/>
              </w:rPr>
              <w:t>.)</w:t>
            </w:r>
          </w:p>
        </w:tc>
        <w:tc>
          <w:tcPr>
            <w:tcW w:w="1620" w:type="dxa"/>
            <w:shd w:val="clear" w:color="auto" w:fill="auto"/>
            <w:vAlign w:val="center"/>
          </w:tcPr>
          <w:p w:rsidR="00B80FF6" w:rsidRPr="0037307F" w:rsidRDefault="00B80FF6" w:rsidP="00B80FF6">
            <w:pPr>
              <w:tabs>
                <w:tab w:val="left" w:pos="494"/>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Укупна цена без ПДВ у дин</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(2х4)</w:t>
            </w:r>
          </w:p>
        </w:tc>
        <w:tc>
          <w:tcPr>
            <w:tcW w:w="1530" w:type="dxa"/>
            <w:vAlign w:val="center"/>
          </w:tcPr>
          <w:p w:rsidR="00B80FF6" w:rsidRPr="0037307F" w:rsidRDefault="00B80FF6" w:rsidP="00B80FF6">
            <w:pPr>
              <w:tabs>
                <w:tab w:val="left" w:pos="494"/>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Укупна цена са ПДВ у дин</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(3х4)</w:t>
            </w:r>
          </w:p>
        </w:tc>
      </w:tr>
      <w:tr w:rsidR="00B80FF6" w:rsidRPr="00A92ACB" w:rsidTr="00D646C4">
        <w:tc>
          <w:tcPr>
            <w:tcW w:w="2358"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(1)</w:t>
            </w:r>
          </w:p>
        </w:tc>
        <w:tc>
          <w:tcPr>
            <w:tcW w:w="144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w:t>
            </w:r>
          </w:p>
        </w:tc>
        <w:tc>
          <w:tcPr>
            <w:tcW w:w="144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w:t>
            </w:r>
          </w:p>
        </w:tc>
        <w:tc>
          <w:tcPr>
            <w:tcW w:w="90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(4)</w:t>
            </w:r>
          </w:p>
        </w:tc>
        <w:tc>
          <w:tcPr>
            <w:tcW w:w="162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(5)</w:t>
            </w:r>
          </w:p>
        </w:tc>
        <w:tc>
          <w:tcPr>
            <w:tcW w:w="153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(6)</w:t>
            </w:r>
          </w:p>
        </w:tc>
      </w:tr>
      <w:tr w:rsidR="00B80FF6" w:rsidRPr="00A92ACB" w:rsidTr="00D646C4">
        <w:trPr>
          <w:trHeight w:val="620"/>
        </w:trPr>
        <w:tc>
          <w:tcPr>
            <w:tcW w:w="2358" w:type="dxa"/>
            <w:shd w:val="clear" w:color="auto" w:fill="auto"/>
            <w:vAlign w:val="center"/>
          </w:tcPr>
          <w:p w:rsidR="00B80FF6" w:rsidRPr="00216F1E" w:rsidRDefault="00E074E7" w:rsidP="00E074E7">
            <w:pPr>
              <w:autoSpaceDE w:val="0"/>
              <w:autoSpaceDN w:val="0"/>
              <w:rPr>
                <w:b/>
              </w:rPr>
            </w:pPr>
            <w:r>
              <w:rPr>
                <w:b/>
              </w:rPr>
              <w:t>McAfee Complete EndP</w:t>
            </w:r>
            <w:r w:rsidR="00B80FF6" w:rsidRPr="00216F1E">
              <w:rPr>
                <w:b/>
              </w:rPr>
              <w:t>oint Protection</w:t>
            </w:r>
            <w:r>
              <w:rPr>
                <w:b/>
              </w:rPr>
              <w:t xml:space="preserve"> </w:t>
            </w:r>
            <w:r w:rsidR="00216F1E" w:rsidRPr="00216F1E">
              <w:rPr>
                <w:b/>
              </w:rPr>
              <w:t>-Business</w:t>
            </w:r>
          </w:p>
        </w:tc>
        <w:tc>
          <w:tcPr>
            <w:tcW w:w="144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900" w:type="dxa"/>
            <w:shd w:val="clear" w:color="auto" w:fill="auto"/>
            <w:vAlign w:val="center"/>
          </w:tcPr>
          <w:p w:rsidR="00B80FF6" w:rsidRPr="00216F1E" w:rsidRDefault="00216F1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101</w:t>
            </w:r>
          </w:p>
        </w:tc>
        <w:tc>
          <w:tcPr>
            <w:tcW w:w="162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53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r w:rsidR="00B80FF6" w:rsidRPr="00A92ACB" w:rsidTr="00D646C4">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B80FF6" w:rsidRPr="00216F1E" w:rsidRDefault="00B80FF6" w:rsidP="00B80FF6">
            <w:pPr>
              <w:suppressAutoHyphens w:val="0"/>
              <w:spacing w:line="240" w:lineRule="auto"/>
              <w:jc w:val="both"/>
              <w:rPr>
                <w:rFonts w:eastAsia="Times New Roman"/>
                <w:b/>
                <w:color w:val="auto"/>
                <w:kern w:val="0"/>
                <w:lang w:eastAsia="en-US"/>
              </w:rPr>
            </w:pPr>
            <w:r w:rsidRPr="00216F1E">
              <w:rPr>
                <w:rFonts w:eastAsia="Times New Roman"/>
                <w:b/>
                <w:color w:val="auto"/>
                <w:kern w:val="0"/>
                <w:lang w:eastAsia="en-US"/>
              </w:rPr>
              <w:t>Укупна  цена</w:t>
            </w:r>
          </w:p>
        </w:tc>
        <w:tc>
          <w:tcPr>
            <w:tcW w:w="1440" w:type="dxa"/>
            <w:tcBorders>
              <w:top w:val="single" w:sz="4" w:space="0" w:color="auto"/>
              <w:left w:val="nil"/>
              <w:bottom w:val="single" w:sz="4" w:space="0" w:color="auto"/>
              <w:right w:val="nil"/>
            </w:tcBorders>
            <w:shd w:val="clear" w:color="auto" w:fill="auto"/>
            <w:vAlign w:val="center"/>
          </w:tcPr>
          <w:p w:rsidR="00B80FF6" w:rsidRPr="00216F1E" w:rsidRDefault="00B80FF6" w:rsidP="00B80FF6">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620" w:type="dxa"/>
            <w:tcBorders>
              <w:left w:val="single" w:sz="4" w:space="0" w:color="auto"/>
            </w:tcBorders>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53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bl>
    <w:p w:rsidR="00B12106" w:rsidRPr="001B6184" w:rsidRDefault="00B12106" w:rsidP="007F706F">
      <w:pPr>
        <w:autoSpaceDE w:val="0"/>
        <w:autoSpaceDN w:val="0"/>
        <w:adjustRightInd w:val="0"/>
        <w:rPr>
          <w:color w:val="auto"/>
        </w:rPr>
      </w:pPr>
    </w:p>
    <w:p w:rsidR="00D911D5" w:rsidRPr="003C51E6" w:rsidRDefault="00301CFD" w:rsidP="00D911D5">
      <w:pPr>
        <w:pStyle w:val="Default"/>
        <w:jc w:val="both"/>
        <w:rPr>
          <w:noProof/>
        </w:rPr>
      </w:pPr>
      <w:r>
        <w:rPr>
          <w:color w:val="auto"/>
          <w:lang w:val="ru-RU"/>
        </w:rPr>
        <w:t xml:space="preserve">Укупно уговорена цена </w:t>
      </w:r>
      <w:r w:rsidR="003236C3" w:rsidRPr="006E74E3">
        <w:rPr>
          <w:color w:val="auto"/>
          <w:lang w:val="ru-RU"/>
        </w:rPr>
        <w:t>износи</w:t>
      </w:r>
      <w:r w:rsidR="003236C3" w:rsidRPr="006E74E3">
        <w:rPr>
          <w:color w:val="auto"/>
        </w:rPr>
        <w:t xml:space="preserve"> ___________</w:t>
      </w:r>
      <w:r w:rsidR="007F706F">
        <w:rPr>
          <w:color w:val="auto"/>
        </w:rPr>
        <w:t>_____</w:t>
      </w:r>
      <w:r w:rsidR="003236C3" w:rsidRPr="006E74E3">
        <w:rPr>
          <w:color w:val="auto"/>
        </w:rPr>
        <w:t xml:space="preserve"> </w:t>
      </w:r>
      <w:r w:rsidR="003236C3" w:rsidRPr="006E74E3">
        <w:rPr>
          <w:color w:val="auto"/>
          <w:lang w:val="ru-RU"/>
        </w:rPr>
        <w:t>динара</w:t>
      </w:r>
      <w:r w:rsidR="003236C3" w:rsidRPr="006E74E3">
        <w:rPr>
          <w:color w:val="auto"/>
        </w:rPr>
        <w:t xml:space="preserve"> </w:t>
      </w:r>
      <w:r w:rsidR="006523D7" w:rsidRPr="006E74E3">
        <w:rPr>
          <w:color w:val="auto"/>
          <w:lang w:val="ru-RU"/>
        </w:rPr>
        <w:t>без ПДВ</w:t>
      </w:r>
      <w:r w:rsidR="003236C3" w:rsidRPr="006E74E3">
        <w:rPr>
          <w:color w:val="auto"/>
          <w:lang w:val="ru-RU"/>
        </w:rPr>
        <w:t>,</w:t>
      </w:r>
      <w:r w:rsidR="008F3605" w:rsidRPr="006E74E3">
        <w:rPr>
          <w:color w:val="auto"/>
          <w:lang w:val="ru-RU"/>
        </w:rPr>
        <w:t xml:space="preserve"> </w:t>
      </w:r>
      <w:r w:rsidR="00D646C4">
        <w:rPr>
          <w:color w:val="auto"/>
          <w:lang w:val="ru-RU"/>
        </w:rPr>
        <w:t>(словима: ___________________</w:t>
      </w:r>
      <w:r w:rsidR="00BE085F" w:rsidRPr="006E74E3">
        <w:rPr>
          <w:color w:val="auto"/>
          <w:lang w:val="ru-RU"/>
        </w:rPr>
        <w:t>),</w:t>
      </w:r>
      <w:r w:rsidR="003236C3" w:rsidRPr="006E74E3">
        <w:rPr>
          <w:color w:val="auto"/>
          <w:lang w:val="ru-RU"/>
        </w:rPr>
        <w:t xml:space="preserve"> односно </w:t>
      </w:r>
      <w:r w:rsidR="00E023AB">
        <w:rPr>
          <w:color w:val="auto"/>
          <w:lang w:val="ru-RU"/>
        </w:rPr>
        <w:t>____________</w:t>
      </w:r>
      <w:r w:rsidR="00D646C4">
        <w:rPr>
          <w:color w:val="auto"/>
          <w:lang w:val="ru-RU"/>
        </w:rPr>
        <w:t>_____</w:t>
      </w:r>
      <w:r w:rsidR="00E023AB">
        <w:rPr>
          <w:color w:val="auto"/>
          <w:lang w:val="ru-RU"/>
        </w:rPr>
        <w:t xml:space="preserve"> </w:t>
      </w:r>
      <w:r w:rsidR="003236C3" w:rsidRPr="006E74E3">
        <w:rPr>
          <w:color w:val="auto"/>
          <w:lang w:val="ru-RU"/>
        </w:rPr>
        <w:t>динара са ПДВ,</w:t>
      </w:r>
      <w:r w:rsidR="00BE085F" w:rsidRPr="006E74E3">
        <w:rPr>
          <w:color w:val="auto"/>
          <w:lang w:val="ru-RU"/>
        </w:rPr>
        <w:t xml:space="preserve"> (словима</w:t>
      </w:r>
      <w:r w:rsidR="00D646C4">
        <w:rPr>
          <w:color w:val="auto"/>
          <w:lang w:val="ru-RU"/>
        </w:rPr>
        <w:t>:</w:t>
      </w:r>
      <w:r w:rsidR="00BE085F" w:rsidRPr="006E74E3">
        <w:rPr>
          <w:color w:val="auto"/>
          <w:lang w:val="ru-RU"/>
        </w:rPr>
        <w:t xml:space="preserve"> ________________</w:t>
      </w:r>
      <w:r w:rsidR="007F706F">
        <w:rPr>
          <w:color w:val="auto"/>
          <w:lang w:val="ru-RU"/>
        </w:rPr>
        <w:t>_______</w:t>
      </w:r>
      <w:r w:rsidR="00B35AC4">
        <w:rPr>
          <w:color w:val="auto"/>
          <w:lang w:val="ru-RU"/>
        </w:rPr>
        <w:t xml:space="preserve">) </w:t>
      </w:r>
      <w:r w:rsidR="003236C3" w:rsidRPr="006E74E3">
        <w:rPr>
          <w:color w:val="auto"/>
          <w:lang w:val="ru-RU"/>
        </w:rPr>
        <w:t xml:space="preserve">која обухвата </w:t>
      </w:r>
      <w:r w:rsidR="00D646C4">
        <w:rPr>
          <w:color w:val="auto"/>
        </w:rPr>
        <w:t>испоруку</w:t>
      </w:r>
      <w:r w:rsidR="00960F01" w:rsidRPr="006E74E3">
        <w:rPr>
          <w:color w:val="auto"/>
        </w:rPr>
        <w:t xml:space="preserve"> </w:t>
      </w:r>
      <w:r w:rsidR="00E023AB">
        <w:rPr>
          <w:color w:val="auto"/>
          <w:lang w:val="sr-Cyrl-CS"/>
        </w:rPr>
        <w:t xml:space="preserve">добара </w:t>
      </w:r>
      <w:r w:rsidR="007F706F">
        <w:rPr>
          <w:color w:val="auto"/>
        </w:rPr>
        <w:t xml:space="preserve">и пружање с тим повезаних услуга </w:t>
      </w:r>
      <w:r w:rsidR="00D911D5">
        <w:rPr>
          <w:noProof/>
        </w:rPr>
        <w:t xml:space="preserve">према </w:t>
      </w:r>
      <w:r w:rsidR="00FE6EF7">
        <w:rPr>
          <w:noProof/>
        </w:rPr>
        <w:t>ТЕХНИЧКОЈ СПЕЦИФИКАЦИЈИ</w:t>
      </w:r>
      <w:r w:rsidR="00D911D5">
        <w:rPr>
          <w:noProof/>
        </w:rPr>
        <w:t>.</w:t>
      </w:r>
    </w:p>
    <w:p w:rsidR="00D646C4" w:rsidRPr="000B21C1" w:rsidRDefault="00D646C4" w:rsidP="00D646C4">
      <w:pPr>
        <w:tabs>
          <w:tab w:val="left" w:pos="1134"/>
        </w:tabs>
        <w:jc w:val="both"/>
        <w:rPr>
          <w:rFonts w:eastAsia="Times New Roman"/>
          <w:lang w:val="sr-Cyrl-CS"/>
        </w:rPr>
      </w:pPr>
      <w:r w:rsidRPr="000B21C1">
        <w:rPr>
          <w:rFonts w:eastAsia="Times New Roman"/>
          <w:lang w:val="sr-Cyrl-CS"/>
        </w:rPr>
        <w:t>У цену су урачунати сви зависни и пратећи трошкови који су у вези са извршењем обавез</w:t>
      </w:r>
      <w:r>
        <w:rPr>
          <w:rFonts w:eastAsia="Times New Roman"/>
          <w:lang w:val="sr-Cyrl-CS"/>
        </w:rPr>
        <w:t>а</w:t>
      </w:r>
      <w:r w:rsidRPr="000B21C1">
        <w:rPr>
          <w:rFonts w:eastAsia="Times New Roman"/>
          <w:lang w:val="sr-Cyrl-CS"/>
        </w:rPr>
        <w:t xml:space="preserve"> </w:t>
      </w:r>
      <w:r>
        <w:rPr>
          <w:rFonts w:eastAsia="Times New Roman"/>
          <w:lang w:val="sr-Cyrl-CS"/>
        </w:rPr>
        <w:t>ДОБАВЉАЧА по овом уговору.</w:t>
      </w:r>
      <w:r w:rsidRPr="000B21C1">
        <w:rPr>
          <w:rFonts w:eastAsia="Times New Roman"/>
          <w:lang w:val="sr-Cyrl-CS"/>
        </w:rPr>
        <w:t xml:space="preserve"> </w:t>
      </w:r>
    </w:p>
    <w:p w:rsidR="00D646C4" w:rsidRDefault="00D646C4" w:rsidP="00D646C4">
      <w:pPr>
        <w:tabs>
          <w:tab w:val="left" w:pos="1134"/>
        </w:tabs>
        <w:jc w:val="both"/>
        <w:rPr>
          <w:rFonts w:eastAsia="Times New Roman"/>
        </w:rPr>
      </w:pPr>
      <w:r w:rsidRPr="000B21C1">
        <w:rPr>
          <w:rFonts w:eastAsia="Times New Roman"/>
          <w:lang w:val="sr-Cyrl-CS"/>
        </w:rPr>
        <w:t>Цена је</w:t>
      </w:r>
      <w:r w:rsidRPr="000B21C1">
        <w:rPr>
          <w:rFonts w:eastAsia="Times New Roman"/>
        </w:rPr>
        <w:t xml:space="preserve"> фиксна и не може се мењати у току важења овог уговора.</w:t>
      </w:r>
    </w:p>
    <w:p w:rsidR="003236C3" w:rsidRPr="00DE0826" w:rsidRDefault="003236C3" w:rsidP="003236C3">
      <w:pPr>
        <w:jc w:val="both"/>
        <w:rPr>
          <w:color w:val="1F497D"/>
          <w:lang w:val="sr-Cyrl-CS"/>
        </w:rPr>
      </w:pPr>
    </w:p>
    <w:p w:rsidR="003236C3" w:rsidRPr="006E74E3" w:rsidRDefault="003236C3" w:rsidP="003236C3">
      <w:pPr>
        <w:pStyle w:val="Default"/>
        <w:jc w:val="center"/>
        <w:rPr>
          <w:color w:val="auto"/>
          <w:lang w:val="ru-RU"/>
        </w:rPr>
      </w:pPr>
      <w:r w:rsidRPr="006E74E3">
        <w:rPr>
          <w:b/>
          <w:bCs/>
          <w:color w:val="auto"/>
          <w:lang w:val="ru-RU"/>
        </w:rPr>
        <w:t>Начин плаћања</w:t>
      </w:r>
    </w:p>
    <w:p w:rsidR="003236C3" w:rsidRPr="006E74E3" w:rsidRDefault="003236C3" w:rsidP="003236C3">
      <w:pPr>
        <w:pStyle w:val="Default"/>
        <w:jc w:val="center"/>
        <w:rPr>
          <w:b/>
          <w:bCs/>
          <w:color w:val="auto"/>
          <w:lang w:val="ru-RU"/>
        </w:rPr>
      </w:pPr>
    </w:p>
    <w:p w:rsidR="003236C3" w:rsidRPr="00D646C4" w:rsidRDefault="003236C3" w:rsidP="00D646C4">
      <w:pPr>
        <w:pStyle w:val="Default"/>
        <w:jc w:val="center"/>
        <w:rPr>
          <w:b/>
          <w:bCs/>
          <w:color w:val="auto"/>
          <w:lang w:val="ru-RU"/>
        </w:rPr>
      </w:pPr>
      <w:r w:rsidRPr="006E74E3">
        <w:rPr>
          <w:b/>
          <w:bCs/>
          <w:color w:val="auto"/>
          <w:lang w:val="ru-RU"/>
        </w:rPr>
        <w:t>Члан 3.</w:t>
      </w:r>
    </w:p>
    <w:p w:rsidR="008765A5" w:rsidRPr="006E74E3" w:rsidRDefault="0089765B" w:rsidP="008765A5">
      <w:pPr>
        <w:autoSpaceDE w:val="0"/>
        <w:autoSpaceDN w:val="0"/>
        <w:adjustRightInd w:val="0"/>
        <w:jc w:val="both"/>
        <w:rPr>
          <w:color w:val="auto"/>
        </w:rPr>
      </w:pPr>
      <w:r w:rsidRPr="006E74E3">
        <w:rPr>
          <w:color w:val="auto"/>
          <w:lang w:val="sr-Cyrl-CS"/>
        </w:rPr>
        <w:t xml:space="preserve">Исплата уговореног износа из члана 2. Уговора биће извршена у целости, уплатом на рачун </w:t>
      </w:r>
      <w:r w:rsidR="00BE085F" w:rsidRPr="006E74E3">
        <w:rPr>
          <w:color w:val="auto"/>
          <w:lang w:val="sr-Cyrl-CS"/>
        </w:rPr>
        <w:t xml:space="preserve">ДОБАВЉАЧА </w:t>
      </w:r>
      <w:r w:rsidRPr="006E74E3">
        <w:rPr>
          <w:color w:val="auto"/>
          <w:lang w:val="sr-Cyrl-CS"/>
        </w:rPr>
        <w:t>__________________________ (</w:t>
      </w:r>
      <w:r w:rsidRPr="006E74E3">
        <w:rPr>
          <w:i/>
          <w:color w:val="auto"/>
          <w:lang w:val="sr-Cyrl-CS"/>
        </w:rPr>
        <w:t>попуњава Добављач</w:t>
      </w:r>
      <w:r w:rsidRPr="006E74E3">
        <w:rPr>
          <w:color w:val="auto"/>
          <w:lang w:val="sr-Cyrl-CS"/>
        </w:rPr>
        <w:t>), који се води код банке __________________________(</w:t>
      </w:r>
      <w:r w:rsidRPr="006E74E3">
        <w:rPr>
          <w:i/>
          <w:color w:val="auto"/>
          <w:lang w:val="sr-Cyrl-CS"/>
        </w:rPr>
        <w:t>попуњава Добављач</w:t>
      </w:r>
      <w:r w:rsidRPr="006E74E3">
        <w:rPr>
          <w:color w:val="auto"/>
          <w:lang w:val="sr-Cyrl-CS"/>
        </w:rPr>
        <w:t>), у року од ______ дана (</w:t>
      </w:r>
      <w:r w:rsidRPr="006E74E3">
        <w:rPr>
          <w:i/>
          <w:color w:val="auto"/>
          <w:lang w:val="sr-Cyrl-CS"/>
        </w:rPr>
        <w:t xml:space="preserve">попуњава </w:t>
      </w:r>
      <w:r w:rsidR="00E023AB">
        <w:rPr>
          <w:i/>
          <w:color w:val="auto"/>
          <w:lang w:val="sr-Cyrl-CS"/>
        </w:rPr>
        <w:t>Добављач</w:t>
      </w:r>
      <w:r w:rsidR="008A16AF">
        <w:rPr>
          <w:color w:val="auto"/>
          <w:lang w:val="sr-Cyrl-CS"/>
        </w:rPr>
        <w:t xml:space="preserve">) </w:t>
      </w:r>
      <w:r w:rsidR="008A16AF" w:rsidRPr="006E74E3">
        <w:rPr>
          <w:color w:val="auto"/>
          <w:lang w:val="ru-RU"/>
        </w:rPr>
        <w:t>од дана пријема уредно сачињен</w:t>
      </w:r>
      <w:r w:rsidR="008A16AF">
        <w:rPr>
          <w:color w:val="auto"/>
          <w:lang w:val="ru-RU"/>
        </w:rPr>
        <w:t>е фактуре/</w:t>
      </w:r>
      <w:r w:rsidR="008A16AF" w:rsidRPr="006E74E3">
        <w:rPr>
          <w:color w:val="auto"/>
          <w:lang w:val="ru-RU"/>
        </w:rPr>
        <w:t xml:space="preserve"> рачуна с тим да се </w:t>
      </w:r>
      <w:r w:rsidR="008A16AF" w:rsidRPr="006E74E3">
        <w:rPr>
          <w:color w:val="auto"/>
          <w:lang w:val="ru-RU"/>
        </w:rPr>
        <w:lastRenderedPageBreak/>
        <w:t>даном</w:t>
      </w:r>
      <w:r w:rsidR="008A16AF" w:rsidRPr="006E74E3">
        <w:rPr>
          <w:color w:val="auto"/>
        </w:rPr>
        <w:t xml:space="preserve"> </w:t>
      </w:r>
      <w:r w:rsidR="008A16AF" w:rsidRPr="006E74E3">
        <w:rPr>
          <w:color w:val="auto"/>
          <w:lang w:val="ru-RU"/>
        </w:rPr>
        <w:t xml:space="preserve">пријема </w:t>
      </w:r>
      <w:r w:rsidR="008A16AF">
        <w:rPr>
          <w:color w:val="auto"/>
          <w:lang w:val="ru-RU"/>
        </w:rPr>
        <w:t xml:space="preserve">рачуна </w:t>
      </w:r>
      <w:r w:rsidR="008A16AF" w:rsidRPr="006E74E3">
        <w:rPr>
          <w:color w:val="auto"/>
          <w:lang w:val="ru-RU"/>
        </w:rPr>
        <w:t>сматра дан навед</w:t>
      </w:r>
      <w:r w:rsidR="008765A5">
        <w:rPr>
          <w:color w:val="auto"/>
          <w:lang w:val="ru-RU"/>
        </w:rPr>
        <w:t>ен на заводном печату НАРУЧИОЦА</w:t>
      </w:r>
      <w:r w:rsidR="008A16AF">
        <w:rPr>
          <w:color w:val="auto"/>
          <w:lang w:val="sr-Cyrl-CS"/>
        </w:rPr>
        <w:t>.</w:t>
      </w:r>
      <w:r w:rsidR="008765A5" w:rsidRPr="006E74E3">
        <w:rPr>
          <w:color w:val="auto"/>
        </w:rPr>
        <w:t xml:space="preserve"> </w:t>
      </w:r>
      <w:r w:rsidR="008765A5">
        <w:rPr>
          <w:bCs/>
          <w:i/>
          <w:iCs/>
          <w:color w:val="auto"/>
          <w:lang w:val="ru-RU"/>
        </w:rPr>
        <w:t>(преузети</w:t>
      </w:r>
      <w:r w:rsidR="008765A5" w:rsidRPr="006E74E3">
        <w:rPr>
          <w:bCs/>
          <w:i/>
          <w:iCs/>
          <w:color w:val="auto"/>
          <w:lang w:val="ru-RU"/>
        </w:rPr>
        <w:t xml:space="preserve"> из понуде</w:t>
      </w:r>
      <w:r w:rsidR="008765A5">
        <w:rPr>
          <w:bCs/>
          <w:i/>
          <w:iCs/>
          <w:color w:val="auto"/>
          <w:lang w:val="ru-RU"/>
        </w:rPr>
        <w:t>-</w:t>
      </w:r>
      <w:r w:rsidR="008765A5" w:rsidRPr="006E74E3">
        <w:rPr>
          <w:b/>
          <w:bCs/>
          <w:i/>
          <w:iCs/>
          <w:color w:val="auto"/>
          <w:lang w:val="ru-RU"/>
        </w:rPr>
        <w:t xml:space="preserve"> </w:t>
      </w:r>
      <w:r w:rsidR="008765A5" w:rsidRPr="006E74E3">
        <w:rPr>
          <w:bCs/>
          <w:i/>
          <w:iCs/>
          <w:color w:val="auto"/>
          <w:lang w:val="ru-RU"/>
        </w:rPr>
        <w:t>минимум 15 дана</w:t>
      </w:r>
      <w:r w:rsidR="008765A5">
        <w:rPr>
          <w:bCs/>
          <w:i/>
          <w:iCs/>
          <w:color w:val="auto"/>
          <w:lang w:val="ru-RU"/>
        </w:rPr>
        <w:t>, максимум 45 дана</w:t>
      </w:r>
      <w:r w:rsidR="008765A5" w:rsidRPr="006E74E3">
        <w:rPr>
          <w:bCs/>
          <w:i/>
          <w:iCs/>
          <w:color w:val="auto"/>
          <w:lang w:val="ru-RU"/>
        </w:rPr>
        <w:t>)</w:t>
      </w:r>
      <w:r w:rsidR="008765A5" w:rsidRPr="006E74E3">
        <w:rPr>
          <w:bCs/>
          <w:i/>
          <w:iCs/>
          <w:color w:val="auto"/>
        </w:rPr>
        <w:t>.</w:t>
      </w:r>
    </w:p>
    <w:p w:rsidR="008A16AF" w:rsidRPr="006E74E3" w:rsidRDefault="008A16AF" w:rsidP="0089765B">
      <w:pPr>
        <w:autoSpaceDE w:val="0"/>
        <w:autoSpaceDN w:val="0"/>
        <w:adjustRightInd w:val="0"/>
        <w:jc w:val="both"/>
        <w:rPr>
          <w:b/>
          <w:bCs/>
          <w:color w:val="auto"/>
        </w:rPr>
      </w:pPr>
    </w:p>
    <w:p w:rsidR="005F21C5" w:rsidRDefault="00BD38EE" w:rsidP="00D703FD">
      <w:pPr>
        <w:pStyle w:val="Default"/>
        <w:jc w:val="both"/>
        <w:rPr>
          <w:iCs/>
          <w:color w:val="auto"/>
        </w:rPr>
      </w:pPr>
      <w:r w:rsidRPr="0037307F">
        <w:rPr>
          <w:color w:val="auto"/>
          <w:lang w:val="ru-RU"/>
        </w:rPr>
        <w:t xml:space="preserve">Обавеза је ДОБАВЉАЧА да фактуру/рачун у коме је наведен број овог уговора </w:t>
      </w:r>
      <w:r w:rsidR="00D703FD">
        <w:rPr>
          <w:sz w:val="23"/>
          <w:szCs w:val="23"/>
        </w:rPr>
        <w:t>региструје у Централном регистру фактура, приступом одговарајућој веб апликацији Управе за трезор у складу са Законом о роковима измирења новчаних обавеза у комерцијалним трансакцијама („Службени гласник РС“, број 119/12, 68/15, 113/17 и 91/19) и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w:t>
      </w:r>
      <w:r w:rsidR="004B2EA4">
        <w:rPr>
          <w:sz w:val="23"/>
          <w:szCs w:val="23"/>
        </w:rPr>
        <w:t>,</w:t>
      </w:r>
      <w:r w:rsidR="00D703FD">
        <w:rPr>
          <w:sz w:val="23"/>
          <w:szCs w:val="23"/>
        </w:rPr>
        <w:t xml:space="preserve"> број 7/2018, 59/2018 и 8/2019). </w:t>
      </w:r>
      <w:proofErr w:type="gramStart"/>
      <w:r w:rsidR="005F21C5" w:rsidRPr="00F02DDD">
        <w:rPr>
          <w:iCs/>
          <w:color w:val="auto"/>
        </w:rPr>
        <w:t>Понуђачу није дозвољено да захтева аванс.</w:t>
      </w:r>
      <w:proofErr w:type="gramEnd"/>
    </w:p>
    <w:p w:rsidR="00D703FD" w:rsidRPr="00D703FD" w:rsidRDefault="00D703FD" w:rsidP="00D703FD">
      <w:pPr>
        <w:pStyle w:val="Default"/>
        <w:jc w:val="both"/>
        <w:rPr>
          <w:sz w:val="23"/>
          <w:szCs w:val="23"/>
        </w:rPr>
      </w:pPr>
    </w:p>
    <w:p w:rsidR="005F21C5" w:rsidRPr="002B22F2" w:rsidRDefault="005F21C5" w:rsidP="005F21C5">
      <w:pPr>
        <w:spacing w:line="240" w:lineRule="auto"/>
        <w:jc w:val="both"/>
        <w:rPr>
          <w:rFonts w:eastAsia="ヒラギノ角ゴ Pro W3"/>
          <w:bCs/>
          <w:iCs/>
        </w:rPr>
      </w:pPr>
      <w:proofErr w:type="gramStart"/>
      <w:r w:rsidRPr="00333B0A">
        <w:rPr>
          <w:rFonts w:eastAsia="ヒラギノ角ゴ Pro W3"/>
          <w:bCs/>
          <w:iCs/>
        </w:rPr>
        <w:t xml:space="preserve">Средства за реализацију уговора о јавној набавци обезбеђена су Финансијским планом </w:t>
      </w:r>
      <w:r>
        <w:rPr>
          <w:rFonts w:eastAsia="ヒラギノ角ゴ Pro W3"/>
          <w:bCs/>
          <w:iCs/>
        </w:rPr>
        <w:t>Управе за спречавање прања новца за 2020</w:t>
      </w:r>
      <w:r w:rsidR="004B2EA4">
        <w:rPr>
          <w:rFonts w:eastAsia="ヒラギノ角ゴ Pro W3"/>
          <w:bCs/>
          <w:iCs/>
        </w:rPr>
        <w:t>.</w:t>
      </w:r>
      <w:proofErr w:type="gramEnd"/>
      <w:r w:rsidRPr="00333B0A">
        <w:rPr>
          <w:rFonts w:eastAsia="ヒラギノ角ゴ Pro W3"/>
          <w:bCs/>
          <w:iCs/>
        </w:rPr>
        <w:t xml:space="preserve"> </w:t>
      </w:r>
      <w:proofErr w:type="gramStart"/>
      <w:r w:rsidRPr="00333B0A">
        <w:rPr>
          <w:rFonts w:eastAsia="ヒラギノ角ゴ Pro W3"/>
          <w:bCs/>
          <w:iCs/>
        </w:rPr>
        <w:t>годину</w:t>
      </w:r>
      <w:proofErr w:type="gramEnd"/>
      <w:r w:rsidRPr="00333B0A">
        <w:rPr>
          <w:rFonts w:eastAsia="ヒラギノ角ゴ Pro W3"/>
          <w:bCs/>
          <w:iCs/>
        </w:rPr>
        <w:t xml:space="preserve">, а у складу са Законом </w:t>
      </w:r>
      <w:r>
        <w:rPr>
          <w:rFonts w:eastAsia="ヒラギノ角ゴ Pro W3"/>
          <w:bCs/>
          <w:iCs/>
        </w:rPr>
        <w:t>о буџету Републике Србије за 2020</w:t>
      </w:r>
      <w:r w:rsidRPr="00333B0A">
        <w:rPr>
          <w:rFonts w:eastAsia="ヒラギノ角ゴ Pro W3"/>
          <w:bCs/>
          <w:iCs/>
        </w:rPr>
        <w:t xml:space="preserve">. </w:t>
      </w:r>
      <w:proofErr w:type="gramStart"/>
      <w:r w:rsidRPr="00333B0A">
        <w:rPr>
          <w:rFonts w:eastAsia="ヒラギノ角ゴ Pro W3"/>
          <w:bCs/>
          <w:iCs/>
        </w:rPr>
        <w:t>годину</w:t>
      </w:r>
      <w:proofErr w:type="gramEnd"/>
      <w:r w:rsidRPr="00333B0A">
        <w:rPr>
          <w:rFonts w:eastAsia="ヒラギノ角ゴ Pro W3"/>
          <w:bCs/>
          <w:iCs/>
        </w:rPr>
        <w:t xml:space="preserve"> („</w:t>
      </w:r>
      <w:r>
        <w:rPr>
          <w:rFonts w:eastAsia="ヒラギノ角ゴ Pro W3"/>
          <w:bCs/>
          <w:iCs/>
        </w:rPr>
        <w:t>Службени гласник РС”, бр.84/19 и 60/20- уредба</w:t>
      </w:r>
      <w:r w:rsidRPr="00333B0A">
        <w:rPr>
          <w:rFonts w:eastAsia="ヒラギノ角ゴ Pro W3"/>
          <w:bCs/>
          <w:iCs/>
        </w:rPr>
        <w:t>).</w:t>
      </w:r>
    </w:p>
    <w:p w:rsidR="00523E0F" w:rsidRDefault="00523E0F" w:rsidP="0089765B">
      <w:pPr>
        <w:autoSpaceDE w:val="0"/>
        <w:autoSpaceDN w:val="0"/>
        <w:adjustRightInd w:val="0"/>
        <w:jc w:val="both"/>
        <w:rPr>
          <w:color w:val="auto"/>
        </w:rPr>
      </w:pPr>
    </w:p>
    <w:p w:rsidR="0089765B" w:rsidRPr="006E74E3" w:rsidRDefault="00BE085F" w:rsidP="0089765B">
      <w:pPr>
        <w:autoSpaceDE w:val="0"/>
        <w:autoSpaceDN w:val="0"/>
        <w:adjustRightInd w:val="0"/>
        <w:jc w:val="both"/>
        <w:rPr>
          <w:color w:val="auto"/>
          <w:lang w:val="ru-RU"/>
        </w:rPr>
      </w:pPr>
      <w:r w:rsidRPr="006E74E3">
        <w:rPr>
          <w:color w:val="auto"/>
          <w:lang w:val="ru-RU"/>
        </w:rPr>
        <w:t xml:space="preserve">НАРУЧИЛАЦ </w:t>
      </w:r>
      <w:r w:rsidR="0089765B" w:rsidRPr="006E74E3">
        <w:rPr>
          <w:color w:val="auto"/>
          <w:lang w:val="ru-RU"/>
        </w:rPr>
        <w:t>задржава право да плаћање доспелог рачуна изврши у складу са</w:t>
      </w:r>
      <w:r w:rsidR="0089765B" w:rsidRPr="006E74E3">
        <w:rPr>
          <w:color w:val="auto"/>
        </w:rPr>
        <w:t xml:space="preserve"> </w:t>
      </w:r>
      <w:r w:rsidR="0089765B" w:rsidRPr="006E74E3">
        <w:rPr>
          <w:color w:val="auto"/>
          <w:lang w:val="ru-RU"/>
        </w:rPr>
        <w:t>могућностима извршења буџета Републике Србије, имајући у виду расположиве</w:t>
      </w:r>
      <w:r w:rsidR="0089765B" w:rsidRPr="006E74E3">
        <w:rPr>
          <w:color w:val="auto"/>
        </w:rPr>
        <w:t xml:space="preserve"> </w:t>
      </w:r>
      <w:r w:rsidR="0089765B" w:rsidRPr="006E74E3">
        <w:rPr>
          <w:color w:val="auto"/>
          <w:lang w:val="ru-RU"/>
        </w:rPr>
        <w:t>месечне квоте, а Д</w:t>
      </w:r>
      <w:r w:rsidR="008F3605" w:rsidRPr="006E74E3">
        <w:rPr>
          <w:color w:val="auto"/>
          <w:lang w:val="ru-RU"/>
        </w:rPr>
        <w:t>ОБАВЉАЧ</w:t>
      </w:r>
      <w:r w:rsidR="004D24B2" w:rsidRPr="006E74E3">
        <w:rPr>
          <w:color w:val="auto"/>
          <w:lang w:val="ru-RU"/>
        </w:rPr>
        <w:t xml:space="preserve"> је сагласан да предметна добра </w:t>
      </w:r>
      <w:r w:rsidR="0089765B" w:rsidRPr="006E74E3">
        <w:rPr>
          <w:color w:val="auto"/>
          <w:lang w:val="ru-RU"/>
        </w:rPr>
        <w:t>буду плаћен</w:t>
      </w:r>
      <w:r w:rsidR="00523E0F">
        <w:rPr>
          <w:color w:val="auto"/>
        </w:rPr>
        <w:t>а</w:t>
      </w:r>
      <w:r w:rsidR="0089765B" w:rsidRPr="006E74E3">
        <w:rPr>
          <w:color w:val="auto"/>
          <w:lang w:val="ru-RU"/>
        </w:rPr>
        <w:t xml:space="preserve"> у складу са</w:t>
      </w:r>
      <w:r w:rsidR="0089765B" w:rsidRPr="006E74E3">
        <w:rPr>
          <w:color w:val="auto"/>
        </w:rPr>
        <w:t xml:space="preserve"> </w:t>
      </w:r>
      <w:r w:rsidR="0089765B" w:rsidRPr="006E74E3">
        <w:rPr>
          <w:color w:val="auto"/>
          <w:lang w:val="ru-RU"/>
        </w:rPr>
        <w:t>наведеним могућностима.</w:t>
      </w:r>
    </w:p>
    <w:p w:rsidR="00627001" w:rsidRPr="00A11836" w:rsidRDefault="00627001" w:rsidP="0089765B">
      <w:pPr>
        <w:autoSpaceDE w:val="0"/>
        <w:autoSpaceDN w:val="0"/>
        <w:adjustRightInd w:val="0"/>
        <w:jc w:val="both"/>
        <w:rPr>
          <w:color w:val="365F91"/>
        </w:rPr>
      </w:pPr>
    </w:p>
    <w:p w:rsidR="006E74E3" w:rsidRDefault="009B2992" w:rsidP="006E74E3">
      <w:pPr>
        <w:pStyle w:val="Default"/>
        <w:jc w:val="center"/>
        <w:rPr>
          <w:b/>
          <w:bCs/>
          <w:color w:val="auto"/>
          <w:lang w:val="ru-RU"/>
        </w:rPr>
      </w:pPr>
      <w:r w:rsidRPr="006E74E3">
        <w:rPr>
          <w:b/>
          <w:bCs/>
          <w:color w:val="auto"/>
          <w:lang w:val="ru-RU"/>
        </w:rPr>
        <w:t>Квалитет</w:t>
      </w:r>
    </w:p>
    <w:p w:rsidR="006E74E3" w:rsidRPr="006E74E3" w:rsidRDefault="006E74E3" w:rsidP="006E74E3">
      <w:pPr>
        <w:pStyle w:val="Default"/>
        <w:jc w:val="center"/>
        <w:rPr>
          <w:b/>
          <w:bCs/>
          <w:color w:val="auto"/>
          <w:lang w:val="ru-RU"/>
        </w:rPr>
      </w:pPr>
    </w:p>
    <w:p w:rsidR="00FE6EF7" w:rsidRPr="00A11836" w:rsidRDefault="003236C3" w:rsidP="00A11836">
      <w:pPr>
        <w:pStyle w:val="Default"/>
        <w:jc w:val="center"/>
        <w:rPr>
          <w:b/>
          <w:bCs/>
          <w:color w:val="auto"/>
          <w:lang w:val="ru-RU"/>
        </w:rPr>
      </w:pPr>
      <w:r w:rsidRPr="006E74E3">
        <w:rPr>
          <w:b/>
          <w:bCs/>
          <w:color w:val="auto"/>
          <w:lang w:val="ru-RU"/>
        </w:rPr>
        <w:t>Члан 4.</w:t>
      </w:r>
    </w:p>
    <w:p w:rsidR="00B80FF6" w:rsidRPr="00FE6BCA" w:rsidRDefault="009B2992" w:rsidP="004D24B2">
      <w:pPr>
        <w:autoSpaceDE w:val="0"/>
        <w:autoSpaceDN w:val="0"/>
        <w:adjustRightInd w:val="0"/>
        <w:jc w:val="both"/>
        <w:rPr>
          <w:color w:val="auto"/>
          <w:lang w:val="ru-RU"/>
        </w:rPr>
      </w:pPr>
      <w:r w:rsidRPr="006E74E3">
        <w:rPr>
          <w:color w:val="auto"/>
          <w:lang w:val="ru-RU"/>
        </w:rPr>
        <w:t>Добра које су предмет овог уг</w:t>
      </w:r>
      <w:r w:rsidRPr="006E74E3">
        <w:rPr>
          <w:color w:val="auto"/>
        </w:rPr>
        <w:t>о</w:t>
      </w:r>
      <w:r w:rsidRPr="006E74E3">
        <w:rPr>
          <w:color w:val="auto"/>
          <w:lang w:val="ru-RU"/>
        </w:rPr>
        <w:t>вора мора</w:t>
      </w:r>
      <w:r w:rsidR="004D24B2" w:rsidRPr="006E74E3">
        <w:rPr>
          <w:color w:val="auto"/>
          <w:lang w:val="ru-RU"/>
        </w:rPr>
        <w:t>ју</w:t>
      </w:r>
      <w:r w:rsidRPr="006E74E3">
        <w:rPr>
          <w:color w:val="auto"/>
          <w:lang w:val="ru-RU"/>
        </w:rPr>
        <w:t xml:space="preserve"> задовољавати техничке и</w:t>
      </w:r>
      <w:r w:rsidRPr="006E74E3">
        <w:rPr>
          <w:color w:val="auto"/>
        </w:rPr>
        <w:t xml:space="preserve"> </w:t>
      </w:r>
      <w:r w:rsidRPr="006E74E3">
        <w:rPr>
          <w:color w:val="auto"/>
          <w:lang w:val="ru-RU"/>
        </w:rPr>
        <w:t>функционалне</w:t>
      </w:r>
      <w:r w:rsidRPr="006E74E3">
        <w:rPr>
          <w:color w:val="auto"/>
        </w:rPr>
        <w:t xml:space="preserve"> </w:t>
      </w:r>
      <w:r w:rsidRPr="006E74E3">
        <w:rPr>
          <w:color w:val="auto"/>
          <w:lang w:val="ru-RU"/>
        </w:rPr>
        <w:t xml:space="preserve">карактеристике које у потпуности одговарају </w:t>
      </w:r>
      <w:r w:rsidR="008765A5">
        <w:rPr>
          <w:color w:val="auto"/>
          <w:lang w:val="ru-RU"/>
        </w:rPr>
        <w:t>ТЕ</w:t>
      </w:r>
      <w:r w:rsidR="00F47D4D">
        <w:rPr>
          <w:color w:val="auto"/>
          <w:lang w:val="ru-RU"/>
        </w:rPr>
        <w:t xml:space="preserve">ХНИЧКОЈ СПЕЦИФИКАЦИЈИ </w:t>
      </w:r>
      <w:r w:rsidRPr="006E74E3">
        <w:rPr>
          <w:color w:val="auto"/>
          <w:lang w:val="ru-RU"/>
        </w:rPr>
        <w:t>из</w:t>
      </w:r>
      <w:r w:rsidRPr="006E74E3">
        <w:rPr>
          <w:color w:val="auto"/>
        </w:rPr>
        <w:t xml:space="preserve"> </w:t>
      </w:r>
      <w:r w:rsidRPr="006E74E3">
        <w:rPr>
          <w:color w:val="auto"/>
          <w:lang w:val="ru-RU"/>
        </w:rPr>
        <w:t>конкурсне документације, која се налази у прилогу Уговора и саставни је део Уговора.</w:t>
      </w:r>
    </w:p>
    <w:p w:rsidR="00223A75" w:rsidRPr="00FE6EF7" w:rsidRDefault="00223A75" w:rsidP="004D24B2">
      <w:pPr>
        <w:autoSpaceDE w:val="0"/>
        <w:autoSpaceDN w:val="0"/>
        <w:adjustRightInd w:val="0"/>
        <w:jc w:val="both"/>
        <w:rPr>
          <w:b/>
          <w:bCs/>
          <w:color w:val="auto"/>
          <w:lang w:val="ru-RU"/>
        </w:rPr>
      </w:pPr>
    </w:p>
    <w:p w:rsidR="003236C3" w:rsidRPr="006E74E3" w:rsidRDefault="009B2992" w:rsidP="003236C3">
      <w:pPr>
        <w:pStyle w:val="Default"/>
        <w:jc w:val="center"/>
        <w:rPr>
          <w:b/>
          <w:bCs/>
          <w:color w:val="auto"/>
          <w:lang w:val="ru-RU"/>
        </w:rPr>
      </w:pPr>
      <w:r w:rsidRPr="006E74E3">
        <w:rPr>
          <w:b/>
          <w:bCs/>
          <w:color w:val="auto"/>
          <w:lang w:val="ru-RU"/>
        </w:rPr>
        <w:t>Гаранција</w:t>
      </w:r>
    </w:p>
    <w:p w:rsidR="006E74E3" w:rsidRPr="006E74E3" w:rsidRDefault="006E74E3" w:rsidP="003236C3">
      <w:pPr>
        <w:pStyle w:val="Default"/>
        <w:jc w:val="center"/>
        <w:rPr>
          <w:b/>
          <w:bCs/>
          <w:color w:val="auto"/>
          <w:lang w:val="ru-RU"/>
        </w:rPr>
      </w:pPr>
    </w:p>
    <w:p w:rsidR="003236C3" w:rsidRPr="00A11836" w:rsidRDefault="003236C3" w:rsidP="00A11836">
      <w:pPr>
        <w:pStyle w:val="Default"/>
        <w:jc w:val="center"/>
        <w:rPr>
          <w:b/>
          <w:bCs/>
          <w:color w:val="auto"/>
          <w:lang w:val="ru-RU"/>
        </w:rPr>
      </w:pPr>
      <w:r w:rsidRPr="006E74E3">
        <w:rPr>
          <w:b/>
          <w:bCs/>
          <w:color w:val="auto"/>
          <w:lang w:val="ru-RU"/>
        </w:rPr>
        <w:t>Члан 5.</w:t>
      </w:r>
    </w:p>
    <w:p w:rsidR="007467C2" w:rsidRPr="00C55000" w:rsidRDefault="00B26644" w:rsidP="007467C2">
      <w:pPr>
        <w:spacing w:line="240" w:lineRule="auto"/>
        <w:jc w:val="both"/>
        <w:rPr>
          <w:noProof/>
        </w:rPr>
      </w:pPr>
      <w:proofErr w:type="gramStart"/>
      <w:r w:rsidRPr="00AA6AC2">
        <w:rPr>
          <w:color w:val="auto"/>
        </w:rPr>
        <w:t>ДОБАВЉАЧ је дужан да</w:t>
      </w:r>
      <w:r w:rsidR="007467C2">
        <w:rPr>
          <w:rFonts w:eastAsia="Times New Roman"/>
        </w:rPr>
        <w:t xml:space="preserve"> обезбеди</w:t>
      </w:r>
      <w:r w:rsidR="007467C2" w:rsidRPr="007F4F12">
        <w:rPr>
          <w:rFonts w:eastAsia="Times New Roman"/>
        </w:rPr>
        <w:t xml:space="preserve"> произвођач</w:t>
      </w:r>
      <w:r w:rsidR="00BE6F97">
        <w:rPr>
          <w:rFonts w:eastAsia="Times New Roman"/>
        </w:rPr>
        <w:t>к</w:t>
      </w:r>
      <w:r w:rsidR="007467C2" w:rsidRPr="007F4F12">
        <w:rPr>
          <w:rFonts w:eastAsia="Times New Roman"/>
        </w:rPr>
        <w:t>у гаранцију у трајању од 12 месеци</w:t>
      </w:r>
      <w:r w:rsidR="007467C2">
        <w:rPr>
          <w:rFonts w:eastAsia="Times New Roman"/>
        </w:rPr>
        <w:t>.</w:t>
      </w:r>
      <w:proofErr w:type="gramEnd"/>
    </w:p>
    <w:p w:rsidR="00BE085F" w:rsidRPr="00FE6BCA" w:rsidRDefault="00BE085F" w:rsidP="00FE6BCA">
      <w:pPr>
        <w:autoSpaceDE w:val="0"/>
        <w:autoSpaceDN w:val="0"/>
        <w:adjustRightInd w:val="0"/>
        <w:rPr>
          <w:color w:val="1F497D"/>
        </w:rPr>
      </w:pPr>
    </w:p>
    <w:p w:rsidR="003236C3" w:rsidRDefault="009B2992" w:rsidP="009B2992">
      <w:pPr>
        <w:pStyle w:val="Default"/>
        <w:jc w:val="center"/>
        <w:rPr>
          <w:b/>
          <w:color w:val="auto"/>
          <w:lang w:val="ru-RU"/>
        </w:rPr>
      </w:pPr>
      <w:r w:rsidRPr="00AA1018">
        <w:rPr>
          <w:b/>
          <w:color w:val="auto"/>
          <w:lang w:val="ru-RU"/>
        </w:rPr>
        <w:t>Начин спровођења конроле и обезбеђивања гаранције квалитета</w:t>
      </w:r>
    </w:p>
    <w:p w:rsidR="00AA1018" w:rsidRPr="00AA1018" w:rsidRDefault="00AA1018" w:rsidP="009B2992">
      <w:pPr>
        <w:pStyle w:val="Default"/>
        <w:jc w:val="center"/>
        <w:rPr>
          <w:b/>
          <w:color w:val="auto"/>
          <w:lang w:val="ru-RU"/>
        </w:rPr>
      </w:pPr>
    </w:p>
    <w:p w:rsidR="009B2992" w:rsidRPr="00A11836" w:rsidRDefault="009B2992" w:rsidP="00A11836">
      <w:pPr>
        <w:pStyle w:val="Default"/>
        <w:jc w:val="center"/>
        <w:rPr>
          <w:b/>
          <w:bCs/>
          <w:color w:val="auto"/>
          <w:lang w:val="ru-RU"/>
        </w:rPr>
      </w:pPr>
      <w:r w:rsidRPr="00AA1018">
        <w:rPr>
          <w:b/>
          <w:bCs/>
          <w:color w:val="auto"/>
          <w:lang w:val="ru-RU"/>
        </w:rPr>
        <w:t>Члан 6.</w:t>
      </w:r>
    </w:p>
    <w:p w:rsidR="00BD38EE" w:rsidRDefault="00583BB9" w:rsidP="009B2992">
      <w:pPr>
        <w:autoSpaceDE w:val="0"/>
        <w:autoSpaceDN w:val="0"/>
        <w:adjustRightInd w:val="0"/>
        <w:jc w:val="both"/>
        <w:rPr>
          <w:color w:val="auto"/>
        </w:rPr>
      </w:pPr>
      <w:proofErr w:type="gramStart"/>
      <w:r w:rsidRPr="00AA1018">
        <w:rPr>
          <w:color w:val="auto"/>
        </w:rPr>
        <w:t xml:space="preserve">НАРУЧИЛАЦ </w:t>
      </w:r>
      <w:r w:rsidR="009B2992" w:rsidRPr="00AA1018">
        <w:rPr>
          <w:color w:val="auto"/>
        </w:rPr>
        <w:t xml:space="preserve">и </w:t>
      </w:r>
      <w:r w:rsidRPr="00AA1018">
        <w:rPr>
          <w:color w:val="auto"/>
        </w:rPr>
        <w:t xml:space="preserve">ДОБАВЉАЧ </w:t>
      </w:r>
      <w:r w:rsidR="009B2992" w:rsidRPr="00AA1018">
        <w:rPr>
          <w:color w:val="auto"/>
        </w:rPr>
        <w:t xml:space="preserve">ће констатовати </w:t>
      </w:r>
      <w:r w:rsidR="007467C2">
        <w:rPr>
          <w:color w:val="auto"/>
        </w:rPr>
        <w:t>потписивањем запис</w:t>
      </w:r>
      <w:r w:rsidR="00A51B13">
        <w:rPr>
          <w:color w:val="auto"/>
        </w:rPr>
        <w:t xml:space="preserve">ника пријем и </w:t>
      </w:r>
      <w:r w:rsidR="008765A5">
        <w:rPr>
          <w:color w:val="auto"/>
        </w:rPr>
        <w:t xml:space="preserve">имплементацију </w:t>
      </w:r>
      <w:r w:rsidR="007467C2">
        <w:rPr>
          <w:color w:val="auto"/>
        </w:rPr>
        <w:t xml:space="preserve">лиценци </w:t>
      </w:r>
      <w:r w:rsidR="00F47D4D">
        <w:rPr>
          <w:color w:val="auto"/>
        </w:rPr>
        <w:t xml:space="preserve">као </w:t>
      </w:r>
      <w:r w:rsidR="007467C2">
        <w:rPr>
          <w:color w:val="auto"/>
        </w:rPr>
        <w:t xml:space="preserve">и да је </w:t>
      </w:r>
      <w:r w:rsidR="004B2EA4">
        <w:rPr>
          <w:color w:val="auto"/>
        </w:rPr>
        <w:t xml:space="preserve">извршена </w:t>
      </w:r>
      <w:r w:rsidR="007467C2">
        <w:rPr>
          <w:color w:val="auto"/>
        </w:rPr>
        <w:t xml:space="preserve">обука </w:t>
      </w:r>
      <w:r w:rsidR="008765A5">
        <w:rPr>
          <w:color w:val="auto"/>
        </w:rPr>
        <w:t xml:space="preserve">лицима које је одредио НАРУЧИЛАЦ </w:t>
      </w:r>
      <w:r w:rsidR="00A31504">
        <w:rPr>
          <w:color w:val="auto"/>
        </w:rPr>
        <w:t xml:space="preserve">и којом су обухваћена унапређења постојећег решења у трајању од 5 дана </w:t>
      </w:r>
      <w:r w:rsidR="00F47D4D">
        <w:rPr>
          <w:color w:val="auto"/>
        </w:rPr>
        <w:t>извршена</w:t>
      </w:r>
      <w:r w:rsidR="007467C2">
        <w:rPr>
          <w:color w:val="auto"/>
        </w:rPr>
        <w:t>.</w:t>
      </w:r>
      <w:proofErr w:type="gramEnd"/>
    </w:p>
    <w:p w:rsidR="006C3A52" w:rsidRPr="006C3A52" w:rsidRDefault="006C3A52" w:rsidP="009B2992">
      <w:pPr>
        <w:autoSpaceDE w:val="0"/>
        <w:autoSpaceDN w:val="0"/>
        <w:adjustRightInd w:val="0"/>
        <w:jc w:val="both"/>
        <w:rPr>
          <w:color w:val="auto"/>
        </w:rPr>
      </w:pPr>
    </w:p>
    <w:p w:rsidR="009B2992" w:rsidRPr="00AA6AC2" w:rsidRDefault="00583BB9" w:rsidP="009B2992">
      <w:pPr>
        <w:autoSpaceDE w:val="0"/>
        <w:autoSpaceDN w:val="0"/>
        <w:adjustRightInd w:val="0"/>
        <w:jc w:val="both"/>
        <w:rPr>
          <w:color w:val="auto"/>
        </w:rPr>
      </w:pPr>
      <w:proofErr w:type="gramStart"/>
      <w:r w:rsidRPr="00AA6AC2">
        <w:rPr>
          <w:noProof/>
          <w:color w:val="auto"/>
        </w:rPr>
        <w:t xml:space="preserve">ДОБАВЉАЧ је у обавези да достави контакт телефон и контакт имејл адресу </w:t>
      </w:r>
      <w:r w:rsidR="0033733D">
        <w:rPr>
          <w:noProof/>
          <w:color w:val="auto"/>
        </w:rPr>
        <w:t xml:space="preserve">лица коме </w:t>
      </w:r>
      <w:r w:rsidRPr="00AA6AC2">
        <w:rPr>
          <w:noProof/>
          <w:color w:val="auto"/>
        </w:rPr>
        <w:t xml:space="preserve">ће </w:t>
      </w:r>
      <w:r w:rsidRPr="00AA6AC2">
        <w:rPr>
          <w:color w:val="auto"/>
        </w:rPr>
        <w:t>НАРУЧИЛАЦ</w:t>
      </w:r>
      <w:r w:rsidRPr="00AA6AC2">
        <w:rPr>
          <w:noProof/>
          <w:color w:val="auto"/>
        </w:rPr>
        <w:t xml:space="preserve"> пријављивати</w:t>
      </w:r>
      <w:r w:rsidR="00F47D4D">
        <w:rPr>
          <w:noProof/>
          <w:color w:val="auto"/>
        </w:rPr>
        <w:t>,</w:t>
      </w:r>
      <w:r w:rsidR="007467C2" w:rsidRPr="007467C2">
        <w:rPr>
          <w:noProof/>
          <w:color w:val="auto"/>
        </w:rPr>
        <w:t xml:space="preserve"> </w:t>
      </w:r>
      <w:r w:rsidR="007467C2">
        <w:rPr>
          <w:noProof/>
          <w:color w:val="auto"/>
        </w:rPr>
        <w:t>у периоду</w:t>
      </w:r>
      <w:r w:rsidRPr="00AA6AC2">
        <w:rPr>
          <w:noProof/>
          <w:color w:val="auto"/>
        </w:rPr>
        <w:t xml:space="preserve"> </w:t>
      </w:r>
      <w:r w:rsidR="0086761F">
        <w:rPr>
          <w:noProof/>
          <w:color w:val="auto"/>
        </w:rPr>
        <w:t xml:space="preserve">од годину дана- </w:t>
      </w:r>
      <w:r w:rsidR="007467C2">
        <w:rPr>
          <w:noProof/>
          <w:color w:val="auto"/>
        </w:rPr>
        <w:t>п</w:t>
      </w:r>
      <w:r w:rsidR="0033733D">
        <w:rPr>
          <w:noProof/>
          <w:color w:val="auto"/>
        </w:rPr>
        <w:t>ериод пружања бесплатне техничке подршке,</w:t>
      </w:r>
      <w:r w:rsidR="007467C2">
        <w:rPr>
          <w:noProof/>
          <w:color w:val="auto"/>
        </w:rPr>
        <w:t xml:space="preserve"> </w:t>
      </w:r>
      <w:r w:rsidR="00D624EB" w:rsidRPr="00AA6AC2">
        <w:rPr>
          <w:noProof/>
          <w:color w:val="auto"/>
        </w:rPr>
        <w:t xml:space="preserve">евентуалне </w:t>
      </w:r>
      <w:r w:rsidRPr="00AA6AC2">
        <w:rPr>
          <w:noProof/>
          <w:color w:val="auto"/>
        </w:rPr>
        <w:t>проблеме</w:t>
      </w:r>
      <w:r w:rsidR="007467C2">
        <w:rPr>
          <w:noProof/>
          <w:color w:val="auto"/>
        </w:rPr>
        <w:t xml:space="preserve"> </w:t>
      </w:r>
      <w:r w:rsidR="0033733D">
        <w:rPr>
          <w:noProof/>
          <w:color w:val="auto"/>
        </w:rPr>
        <w:t>у вези са предметом јавне набавке.</w:t>
      </w:r>
      <w:proofErr w:type="gramEnd"/>
    </w:p>
    <w:p w:rsidR="0086761F" w:rsidRPr="00DE0826" w:rsidRDefault="0086761F" w:rsidP="009B2992">
      <w:pPr>
        <w:pStyle w:val="Default"/>
        <w:rPr>
          <w:b/>
          <w:color w:val="1F497D"/>
          <w:lang w:val="ru-RU"/>
        </w:rPr>
      </w:pPr>
    </w:p>
    <w:p w:rsidR="003236C3" w:rsidRPr="00AA1018" w:rsidRDefault="003236C3" w:rsidP="003236C3">
      <w:pPr>
        <w:pStyle w:val="Default"/>
        <w:jc w:val="center"/>
        <w:rPr>
          <w:color w:val="auto"/>
          <w:lang w:val="ru-RU"/>
        </w:rPr>
      </w:pPr>
      <w:r w:rsidRPr="00AA1018">
        <w:rPr>
          <w:b/>
          <w:bCs/>
          <w:color w:val="auto"/>
          <w:lang w:val="ru-RU"/>
        </w:rPr>
        <w:t>Средство финансијског обезбеђења</w:t>
      </w:r>
    </w:p>
    <w:p w:rsidR="003236C3" w:rsidRPr="00AA1018" w:rsidRDefault="003236C3" w:rsidP="003236C3">
      <w:pPr>
        <w:pStyle w:val="Default"/>
        <w:jc w:val="center"/>
        <w:rPr>
          <w:b/>
          <w:bCs/>
          <w:color w:val="auto"/>
          <w:lang w:val="ru-RU"/>
        </w:rPr>
      </w:pPr>
    </w:p>
    <w:p w:rsidR="003236C3" w:rsidRPr="00A11836" w:rsidRDefault="009B2992" w:rsidP="00A11836">
      <w:pPr>
        <w:pStyle w:val="Default"/>
        <w:jc w:val="center"/>
        <w:rPr>
          <w:b/>
          <w:bCs/>
          <w:color w:val="auto"/>
          <w:lang w:val="ru-RU"/>
        </w:rPr>
      </w:pPr>
      <w:r w:rsidRPr="00AA1018">
        <w:rPr>
          <w:b/>
          <w:bCs/>
          <w:color w:val="auto"/>
          <w:lang w:val="ru-RU"/>
        </w:rPr>
        <w:t>Члан 7.</w:t>
      </w:r>
    </w:p>
    <w:p w:rsidR="00BD38EE" w:rsidRPr="00AA1018" w:rsidRDefault="003236C3" w:rsidP="00523E0F">
      <w:pPr>
        <w:pStyle w:val="Default"/>
        <w:jc w:val="both"/>
        <w:rPr>
          <w:color w:val="auto"/>
          <w:lang w:val="ru-RU"/>
        </w:rPr>
      </w:pPr>
      <w:r w:rsidRPr="00AA1018">
        <w:rPr>
          <w:color w:val="auto"/>
          <w:lang w:val="ru-RU"/>
        </w:rPr>
        <w:t xml:space="preserve">Средство обезбеђења за </w:t>
      </w:r>
      <w:r w:rsidR="00A31504">
        <w:rPr>
          <w:color w:val="auto"/>
          <w:lang w:val="ru-RU"/>
        </w:rPr>
        <w:t>добро извршење посла је бланко сопствена</w:t>
      </w:r>
      <w:r w:rsidRPr="00AA1018">
        <w:rPr>
          <w:color w:val="auto"/>
          <w:lang w:val="ru-RU"/>
        </w:rPr>
        <w:t xml:space="preserve"> меница са одговарајућим меничним овлашћењем, доказом о регистрацији менице и копијом картона депонованих потписа. </w:t>
      </w:r>
    </w:p>
    <w:p w:rsidR="009B2992" w:rsidRDefault="00BE085F" w:rsidP="009B2992">
      <w:pPr>
        <w:pStyle w:val="Default"/>
        <w:jc w:val="both"/>
        <w:rPr>
          <w:color w:val="auto"/>
          <w:lang w:val="ru-RU"/>
        </w:rPr>
      </w:pPr>
      <w:r w:rsidRPr="00AA1018">
        <w:rPr>
          <w:color w:val="auto"/>
          <w:lang w:val="ru-RU"/>
        </w:rPr>
        <w:lastRenderedPageBreak/>
        <w:t xml:space="preserve">ДОБАВЉАЧ </w:t>
      </w:r>
      <w:r w:rsidR="009B2992" w:rsidRPr="00AA1018">
        <w:rPr>
          <w:color w:val="auto"/>
          <w:lang w:val="ru-RU"/>
        </w:rPr>
        <w:t>је обавезан да на дан потписивања уговора, као средство финансијског обезбеђења за добро извршење посла преда</w:t>
      </w:r>
      <w:r w:rsidR="00B26644" w:rsidRPr="00AA1018">
        <w:rPr>
          <w:color w:val="auto"/>
          <w:lang w:val="ru-RU"/>
        </w:rPr>
        <w:t xml:space="preserve"> НАРУЧИОЦУ</w:t>
      </w:r>
      <w:r w:rsidR="009B2992" w:rsidRPr="00AA1018">
        <w:rPr>
          <w:color w:val="auto"/>
          <w:lang w:val="ru-RU"/>
        </w:rPr>
        <w:t>:</w:t>
      </w:r>
      <w:r w:rsidR="00E4744A" w:rsidRPr="00AA1018">
        <w:rPr>
          <w:color w:val="auto"/>
          <w:lang w:val="ru-RU"/>
        </w:rPr>
        <w:t xml:space="preserve"> </w:t>
      </w:r>
      <w:r w:rsidR="009B2992" w:rsidRPr="00AA1018">
        <w:rPr>
          <w:color w:val="auto"/>
          <w:lang w:val="ru-RU"/>
        </w:rPr>
        <w:t xml:space="preserve">1) бланко </w:t>
      </w:r>
      <w:r w:rsidR="00A31504">
        <w:rPr>
          <w:color w:val="auto"/>
          <w:lang w:val="ru-RU"/>
        </w:rPr>
        <w:t xml:space="preserve">сопствену </w:t>
      </w:r>
      <w:r w:rsidR="009B2992" w:rsidRPr="00AA1018">
        <w:rPr>
          <w:color w:val="auto"/>
          <w:lang w:val="ru-RU"/>
        </w:rPr>
        <w:t>меницу чији је број наведен у меничном овлашћењу-</w:t>
      </w:r>
      <w:r w:rsidR="00D624EB">
        <w:rPr>
          <w:color w:val="auto"/>
          <w:lang w:val="ru-RU"/>
        </w:rPr>
        <w:t xml:space="preserve"> </w:t>
      </w:r>
      <w:r w:rsidR="009B2992" w:rsidRPr="00AA1018">
        <w:rPr>
          <w:color w:val="auto"/>
          <w:lang w:val="ru-RU"/>
        </w:rPr>
        <w:t xml:space="preserve">писму и потписану од стране овлашћеног лица понуђача у складу са картоном депонованих потписа и оверену печатом, 2) </w:t>
      </w:r>
      <w:r w:rsidR="009B2992" w:rsidRPr="00AA1018">
        <w:rPr>
          <w:color w:val="auto"/>
        </w:rPr>
        <w:t xml:space="preserve">ново </w:t>
      </w:r>
      <w:r w:rsidR="009B2992" w:rsidRPr="00AA1018">
        <w:rPr>
          <w:color w:val="auto"/>
          <w:lang w:val="ru-RU"/>
        </w:rPr>
        <w:t>менично овлашћење- писмо, 3) доказ о регистрацији менице, 4) нову копију картона депонованих потписа, са оригиналном овером од стране пословне банке понуђача, с</w:t>
      </w:r>
      <w:r w:rsidR="009B2992" w:rsidRPr="00DE0826">
        <w:rPr>
          <w:color w:val="1F497D"/>
          <w:lang w:val="ru-RU"/>
        </w:rPr>
        <w:t xml:space="preserve"> </w:t>
      </w:r>
      <w:r w:rsidR="009B2992" w:rsidRPr="00AA1018">
        <w:rPr>
          <w:color w:val="auto"/>
          <w:lang w:val="ru-RU"/>
        </w:rPr>
        <w:t>тим да овера не сме бити старија од 15 дана пре истека рока за доставу средства обезбеђења за добро извршење посла.</w:t>
      </w:r>
    </w:p>
    <w:p w:rsidR="00A31504" w:rsidRPr="00AA1018" w:rsidRDefault="00A31504" w:rsidP="009B2992">
      <w:pPr>
        <w:pStyle w:val="Default"/>
        <w:jc w:val="both"/>
        <w:rPr>
          <w:color w:val="auto"/>
          <w:lang w:val="ru-RU"/>
        </w:rPr>
      </w:pPr>
    </w:p>
    <w:p w:rsidR="004D24B2" w:rsidRDefault="00A31504" w:rsidP="009B2992">
      <w:pPr>
        <w:pStyle w:val="Default"/>
        <w:jc w:val="both"/>
        <w:rPr>
          <w:lang w:val="ru-RU"/>
        </w:rPr>
      </w:pPr>
      <w:r w:rsidRPr="007F044C">
        <w:rPr>
          <w:lang w:val="ru-RU"/>
        </w:rPr>
        <w:t xml:space="preserve">Уколико </w:t>
      </w:r>
      <w:r>
        <w:rPr>
          <w:lang w:val="ru-RU"/>
        </w:rPr>
        <w:t xml:space="preserve">ДОБАВЉАЧ </w:t>
      </w:r>
      <w:r w:rsidRPr="007F044C">
        <w:rPr>
          <w:lang w:val="ru-RU"/>
        </w:rPr>
        <w:t>не преда НАРУЧИОЦУ средство финансијског обезбеђења за добро извршење посла како је наведено на дан потписивања уговора, НАРУЧИЛАЦ задржава право да потпише уговор са следећим најбоље рангираним понуђачем</w:t>
      </w:r>
      <w:r>
        <w:rPr>
          <w:lang w:val="ru-RU"/>
        </w:rPr>
        <w:t>.</w:t>
      </w:r>
    </w:p>
    <w:p w:rsidR="00A31504" w:rsidRPr="00AA1018" w:rsidRDefault="00A31504" w:rsidP="009B2992">
      <w:pPr>
        <w:pStyle w:val="Default"/>
        <w:jc w:val="both"/>
        <w:rPr>
          <w:color w:val="auto"/>
          <w:lang w:val="ru-RU"/>
        </w:rPr>
      </w:pPr>
    </w:p>
    <w:p w:rsidR="00DA403A" w:rsidRPr="00B1495C" w:rsidRDefault="00DA403A" w:rsidP="00DA403A">
      <w:pPr>
        <w:tabs>
          <w:tab w:val="left" w:pos="1418"/>
        </w:tabs>
        <w:jc w:val="both"/>
        <w:rPr>
          <w:lang w:val="sr-Cyrl-CS"/>
        </w:rPr>
      </w:pPr>
      <w:r>
        <w:rPr>
          <w:lang w:val="sr-Cyrl-CS"/>
        </w:rPr>
        <w:t xml:space="preserve">НАРУЧИЛАЦ </w:t>
      </w:r>
      <w:r w:rsidRPr="00B1495C">
        <w:rPr>
          <w:lang w:val="sr-Cyrl-CS"/>
        </w:rPr>
        <w:t xml:space="preserve">може да реализује средство финансијског обезбеђења уколико </w:t>
      </w:r>
      <w:r>
        <w:t xml:space="preserve">ДОБАВЉАЧ </w:t>
      </w:r>
      <w:r w:rsidRPr="00B1495C">
        <w:rPr>
          <w:lang w:val="sr-Cyrl-CS"/>
        </w:rPr>
        <w:t>не испуњава или неуредно и</w:t>
      </w:r>
      <w:r>
        <w:rPr>
          <w:lang w:val="sr-Cyrl-CS"/>
        </w:rPr>
        <w:t>спуњава своје уговорне обавезе.</w:t>
      </w:r>
    </w:p>
    <w:p w:rsidR="00DA403A" w:rsidRDefault="00DA403A" w:rsidP="00D624EB">
      <w:pPr>
        <w:pStyle w:val="Default"/>
        <w:jc w:val="both"/>
        <w:rPr>
          <w:bCs/>
          <w:color w:val="auto"/>
          <w:lang w:val="ru-RU"/>
        </w:rPr>
      </w:pPr>
    </w:p>
    <w:p w:rsidR="009B2992" w:rsidRDefault="009B2992" w:rsidP="00D624EB">
      <w:pPr>
        <w:pStyle w:val="Default"/>
        <w:jc w:val="both"/>
        <w:rPr>
          <w:bCs/>
          <w:color w:val="auto"/>
          <w:lang w:val="ru-RU"/>
        </w:rPr>
      </w:pPr>
      <w:r w:rsidRPr="00AA1018">
        <w:rPr>
          <w:bCs/>
          <w:color w:val="auto"/>
          <w:lang w:val="ru-RU"/>
        </w:rPr>
        <w:t xml:space="preserve">Активирање средства обезбеђења не искључује право НАРУЧИОЦА на потпуну накнаду. </w:t>
      </w:r>
    </w:p>
    <w:p w:rsidR="00AD1F4F" w:rsidRPr="00D624EB" w:rsidRDefault="00AD1F4F" w:rsidP="00D624EB">
      <w:pPr>
        <w:pStyle w:val="Default"/>
        <w:jc w:val="both"/>
        <w:rPr>
          <w:bCs/>
          <w:color w:val="auto"/>
          <w:lang w:val="ru-RU"/>
        </w:rPr>
      </w:pPr>
    </w:p>
    <w:p w:rsidR="00A31504" w:rsidRDefault="00DA403A" w:rsidP="00DA403A">
      <w:pPr>
        <w:autoSpaceDE w:val="0"/>
        <w:autoSpaceDN w:val="0"/>
        <w:adjustRightInd w:val="0"/>
        <w:jc w:val="center"/>
        <w:rPr>
          <w:b/>
          <w:bCs/>
          <w:color w:val="auto"/>
        </w:rPr>
      </w:pPr>
      <w:r>
        <w:rPr>
          <w:b/>
          <w:bCs/>
          <w:color w:val="auto"/>
        </w:rPr>
        <w:t>Виша сила</w:t>
      </w:r>
    </w:p>
    <w:p w:rsidR="009E2C30" w:rsidRPr="009E2C30" w:rsidRDefault="009E2C30" w:rsidP="00DA403A">
      <w:pPr>
        <w:autoSpaceDE w:val="0"/>
        <w:autoSpaceDN w:val="0"/>
        <w:adjustRightInd w:val="0"/>
        <w:jc w:val="center"/>
        <w:rPr>
          <w:b/>
          <w:bCs/>
          <w:color w:val="auto"/>
        </w:rPr>
      </w:pPr>
    </w:p>
    <w:p w:rsidR="00DA403A" w:rsidRPr="00AA1018" w:rsidRDefault="00DA403A" w:rsidP="00DA403A">
      <w:pPr>
        <w:pStyle w:val="Default"/>
        <w:jc w:val="center"/>
        <w:rPr>
          <w:b/>
          <w:color w:val="auto"/>
          <w:lang w:val="ru-RU"/>
        </w:rPr>
      </w:pPr>
      <w:r w:rsidRPr="00AA1018">
        <w:rPr>
          <w:b/>
          <w:bCs/>
          <w:color w:val="auto"/>
          <w:lang w:val="ru-RU"/>
        </w:rPr>
        <w:t xml:space="preserve">Члан </w:t>
      </w:r>
      <w:r w:rsidRPr="00AA1018">
        <w:rPr>
          <w:b/>
          <w:color w:val="auto"/>
          <w:lang w:val="ru-RU"/>
        </w:rPr>
        <w:t>8.</w:t>
      </w:r>
    </w:p>
    <w:p w:rsidR="00DA403A" w:rsidRDefault="00DA403A" w:rsidP="00DA403A">
      <w:pPr>
        <w:jc w:val="both"/>
      </w:pPr>
      <w:proofErr w:type="gramStart"/>
      <w:r w:rsidRPr="00B1495C">
        <w:t xml:space="preserve">Уколико после закључења </w:t>
      </w:r>
      <w:r w:rsidRPr="00B1495C">
        <w:rPr>
          <w:lang w:val="sr-Cyrl-CS"/>
        </w:rPr>
        <w:t xml:space="preserve">овог </w:t>
      </w:r>
      <w:r w:rsidRPr="00B1495C">
        <w:t>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w:t>
      </w:r>
      <w:proofErr w:type="gramEnd"/>
    </w:p>
    <w:p w:rsidR="00DA403A" w:rsidRPr="00DA403A" w:rsidRDefault="00DA403A" w:rsidP="00DA403A">
      <w:pPr>
        <w:jc w:val="both"/>
      </w:pPr>
    </w:p>
    <w:p w:rsidR="00DA403A" w:rsidRDefault="00DA403A" w:rsidP="00DA403A">
      <w:pPr>
        <w:jc w:val="both"/>
      </w:pPr>
      <w:proofErr w:type="gramStart"/>
      <w:r w:rsidRPr="00B1495C">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w:t>
      </w:r>
      <w:proofErr w:type="gramEnd"/>
      <w:r w:rsidRPr="00B1495C">
        <w:t xml:space="preserve"> </w:t>
      </w:r>
      <w:proofErr w:type="gramStart"/>
      <w:r w:rsidRPr="00B1495C">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roofErr w:type="gramEnd"/>
    </w:p>
    <w:p w:rsidR="00DA403A" w:rsidRPr="00DA403A" w:rsidRDefault="00DA403A" w:rsidP="00DA403A">
      <w:pPr>
        <w:jc w:val="both"/>
      </w:pPr>
    </w:p>
    <w:p w:rsidR="00DA403A" w:rsidRDefault="00DA403A" w:rsidP="00DA403A">
      <w:pPr>
        <w:jc w:val="both"/>
      </w:pPr>
      <w:proofErr w:type="gramStart"/>
      <w:r w:rsidRPr="00B1495C">
        <w:t>Уговорна страна погођена вишом силом, одмах ће у писаној форми обавестити другу страну о настанку непредвиђених околности и</w:t>
      </w:r>
      <w:r>
        <w:t xml:space="preserve"> доставити одговарајуће доказе.</w:t>
      </w:r>
      <w:proofErr w:type="gramEnd"/>
    </w:p>
    <w:p w:rsidR="00266C6D" w:rsidRPr="00266C6D" w:rsidRDefault="00266C6D" w:rsidP="00DA403A">
      <w:pPr>
        <w:jc w:val="both"/>
      </w:pPr>
    </w:p>
    <w:p w:rsidR="00DA403A" w:rsidRDefault="00CD1E82" w:rsidP="00DA403A">
      <w:pPr>
        <w:autoSpaceDE w:val="0"/>
        <w:autoSpaceDN w:val="0"/>
        <w:adjustRightInd w:val="0"/>
        <w:jc w:val="center"/>
        <w:rPr>
          <w:b/>
          <w:bCs/>
          <w:color w:val="auto"/>
        </w:rPr>
      </w:pPr>
      <w:r>
        <w:rPr>
          <w:b/>
          <w:bCs/>
          <w:color w:val="auto"/>
        </w:rPr>
        <w:t>Поверљивост података</w:t>
      </w:r>
    </w:p>
    <w:p w:rsidR="009E2C30" w:rsidRPr="009E2C30" w:rsidRDefault="009E2C30" w:rsidP="00DA403A">
      <w:pPr>
        <w:autoSpaceDE w:val="0"/>
        <w:autoSpaceDN w:val="0"/>
        <w:adjustRightInd w:val="0"/>
        <w:jc w:val="center"/>
        <w:rPr>
          <w:b/>
          <w:bCs/>
          <w:color w:val="auto"/>
        </w:rPr>
      </w:pPr>
    </w:p>
    <w:p w:rsidR="00CD1E82" w:rsidRPr="00AA1018" w:rsidRDefault="00CD1E82" w:rsidP="00CD1E82">
      <w:pPr>
        <w:autoSpaceDE w:val="0"/>
        <w:autoSpaceDN w:val="0"/>
        <w:adjustRightInd w:val="0"/>
        <w:jc w:val="center"/>
        <w:rPr>
          <w:b/>
          <w:bCs/>
          <w:color w:val="auto"/>
        </w:rPr>
      </w:pPr>
      <w:r w:rsidRPr="00AA1018">
        <w:rPr>
          <w:b/>
          <w:bCs/>
          <w:color w:val="auto"/>
          <w:lang w:val="ru-RU"/>
        </w:rPr>
        <w:t>Члан 9.</w:t>
      </w:r>
    </w:p>
    <w:p w:rsidR="00266C6D" w:rsidRPr="00CF48D4" w:rsidRDefault="00266C6D" w:rsidP="00266C6D">
      <w:pPr>
        <w:tabs>
          <w:tab w:val="left" w:pos="1418"/>
        </w:tabs>
        <w:spacing w:line="240" w:lineRule="auto"/>
        <w:jc w:val="both"/>
        <w:rPr>
          <w:lang w:val="sr-Cyrl-CS"/>
        </w:rPr>
      </w:pPr>
      <w:r>
        <w:rPr>
          <w:lang w:val="sr-Cyrl-CS"/>
        </w:rPr>
        <w:t xml:space="preserve">ДОБАВЉАЧ је </w:t>
      </w:r>
      <w:r w:rsidRPr="00CF48D4">
        <w:rPr>
          <w:lang w:val="sr-Cyrl-CS"/>
        </w:rPr>
        <w:t xml:space="preserve">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CD1E82" w:rsidRPr="00DA403A" w:rsidRDefault="00CD1E82" w:rsidP="00DA403A">
      <w:pPr>
        <w:autoSpaceDE w:val="0"/>
        <w:autoSpaceDN w:val="0"/>
        <w:adjustRightInd w:val="0"/>
        <w:jc w:val="center"/>
        <w:rPr>
          <w:b/>
          <w:bCs/>
          <w:color w:val="auto"/>
        </w:rPr>
      </w:pPr>
    </w:p>
    <w:p w:rsidR="009B2992" w:rsidRDefault="009B2992" w:rsidP="009B2992">
      <w:pPr>
        <w:autoSpaceDE w:val="0"/>
        <w:autoSpaceDN w:val="0"/>
        <w:adjustRightInd w:val="0"/>
        <w:jc w:val="center"/>
        <w:rPr>
          <w:b/>
          <w:bCs/>
          <w:color w:val="auto"/>
          <w:lang w:val="ru-RU"/>
        </w:rPr>
      </w:pPr>
      <w:r w:rsidRPr="00AA1018">
        <w:rPr>
          <w:b/>
          <w:bCs/>
          <w:color w:val="auto"/>
          <w:lang w:val="ru-RU"/>
        </w:rPr>
        <w:t>Прелазне и завршне одредбе</w:t>
      </w:r>
    </w:p>
    <w:p w:rsidR="009E2C30" w:rsidRPr="00AA1018" w:rsidRDefault="009E2C30" w:rsidP="009B2992">
      <w:pPr>
        <w:autoSpaceDE w:val="0"/>
        <w:autoSpaceDN w:val="0"/>
        <w:adjustRightInd w:val="0"/>
        <w:jc w:val="center"/>
        <w:rPr>
          <w:b/>
          <w:bCs/>
          <w:color w:val="auto"/>
          <w:lang w:val="ru-RU"/>
        </w:rPr>
      </w:pPr>
    </w:p>
    <w:p w:rsidR="003236C3" w:rsidRPr="001B05E1" w:rsidRDefault="00266C6D" w:rsidP="001B05E1">
      <w:pPr>
        <w:autoSpaceDE w:val="0"/>
        <w:autoSpaceDN w:val="0"/>
        <w:adjustRightInd w:val="0"/>
        <w:jc w:val="center"/>
        <w:rPr>
          <w:b/>
          <w:bCs/>
          <w:color w:val="auto"/>
        </w:rPr>
      </w:pPr>
      <w:r>
        <w:rPr>
          <w:b/>
          <w:bCs/>
          <w:color w:val="auto"/>
          <w:lang w:val="ru-RU"/>
        </w:rPr>
        <w:t>Члан 10</w:t>
      </w:r>
      <w:r w:rsidR="00CD1E82" w:rsidRPr="00AA1018">
        <w:rPr>
          <w:b/>
          <w:bCs/>
          <w:color w:val="auto"/>
          <w:lang w:val="ru-RU"/>
        </w:rPr>
        <w:t>.</w:t>
      </w:r>
    </w:p>
    <w:p w:rsidR="00583BB9" w:rsidRDefault="001B05E1" w:rsidP="001B05E1">
      <w:pPr>
        <w:autoSpaceDE w:val="0"/>
        <w:autoSpaceDN w:val="0"/>
        <w:adjustRightInd w:val="0"/>
        <w:jc w:val="both"/>
        <w:rPr>
          <w:color w:val="auto"/>
          <w:lang w:val="ru-RU"/>
        </w:rPr>
      </w:pPr>
      <w:r w:rsidRPr="00B1495C">
        <w:rPr>
          <w:lang w:val="sr-Cyrl-CS"/>
        </w:rPr>
        <w:t xml:space="preserve">Све евентуалне спорове уговорне стране ће решавати споразумно, у </w:t>
      </w:r>
      <w:r>
        <w:rPr>
          <w:lang w:val="sr-Cyrl-CS"/>
        </w:rPr>
        <w:t>супротном уговарају месну надлежност Привредног суда у Београду</w:t>
      </w:r>
      <w:r>
        <w:rPr>
          <w:color w:val="auto"/>
          <w:lang w:val="ru-RU"/>
        </w:rPr>
        <w:t xml:space="preserve"> </w:t>
      </w:r>
    </w:p>
    <w:p w:rsidR="001B05E1" w:rsidRPr="00AA1018" w:rsidRDefault="001B05E1" w:rsidP="001B05E1">
      <w:pPr>
        <w:autoSpaceDE w:val="0"/>
        <w:autoSpaceDN w:val="0"/>
        <w:adjustRightInd w:val="0"/>
        <w:jc w:val="both"/>
        <w:rPr>
          <w:color w:val="auto"/>
          <w:lang w:val="sr-Cyrl-CS"/>
        </w:rPr>
      </w:pPr>
    </w:p>
    <w:p w:rsidR="00583BB9" w:rsidRPr="001B05E1" w:rsidRDefault="00E82046" w:rsidP="001B05E1">
      <w:pPr>
        <w:autoSpaceDE w:val="0"/>
        <w:autoSpaceDN w:val="0"/>
        <w:adjustRightInd w:val="0"/>
        <w:jc w:val="center"/>
        <w:rPr>
          <w:b/>
          <w:bCs/>
          <w:color w:val="auto"/>
        </w:rPr>
      </w:pPr>
      <w:r>
        <w:rPr>
          <w:b/>
          <w:bCs/>
          <w:color w:val="auto"/>
          <w:lang w:val="ru-RU"/>
        </w:rPr>
        <w:t>Члан 11</w:t>
      </w:r>
      <w:r w:rsidR="00583BB9" w:rsidRPr="00AA1018">
        <w:rPr>
          <w:b/>
          <w:bCs/>
          <w:color w:val="auto"/>
          <w:lang w:val="ru-RU"/>
        </w:rPr>
        <w:t>.</w:t>
      </w:r>
    </w:p>
    <w:p w:rsidR="00E73003" w:rsidRDefault="005B546A" w:rsidP="005B546A">
      <w:pPr>
        <w:pStyle w:val="Default"/>
        <w:jc w:val="both"/>
        <w:rPr>
          <w:lang w:val="ru-RU"/>
        </w:rPr>
      </w:pPr>
      <w:r w:rsidRPr="007F044C">
        <w:rPr>
          <w:lang w:val="ru-RU"/>
        </w:rPr>
        <w:t>Уговор се закључује на период од 12 (дванаест) месеци.</w:t>
      </w:r>
    </w:p>
    <w:p w:rsidR="005B546A" w:rsidRDefault="00E61635" w:rsidP="00E61635">
      <w:pPr>
        <w:autoSpaceDE w:val="0"/>
        <w:autoSpaceDN w:val="0"/>
        <w:adjustRightInd w:val="0"/>
        <w:jc w:val="both"/>
        <w:rPr>
          <w:color w:val="auto"/>
          <w:lang w:val="ru-RU"/>
        </w:rPr>
      </w:pPr>
      <w:r w:rsidRPr="00AA1018">
        <w:rPr>
          <w:color w:val="auto"/>
          <w:lang w:val="ru-RU"/>
        </w:rPr>
        <w:lastRenderedPageBreak/>
        <w:t xml:space="preserve">Уговор </w:t>
      </w:r>
      <w:r w:rsidR="00E82046">
        <w:rPr>
          <w:color w:val="auto"/>
          <w:lang w:val="ru-RU"/>
        </w:rPr>
        <w:t xml:space="preserve">се закључује </w:t>
      </w:r>
      <w:r w:rsidRPr="00AA1018">
        <w:rPr>
          <w:color w:val="auto"/>
          <w:lang w:val="ru-RU"/>
        </w:rPr>
        <w:t xml:space="preserve">даном </w:t>
      </w:r>
      <w:r w:rsidR="00E82046">
        <w:rPr>
          <w:color w:val="auto"/>
          <w:lang w:val="ru-RU"/>
        </w:rPr>
        <w:t>потписивања</w:t>
      </w:r>
      <w:r w:rsidR="001B05E1">
        <w:rPr>
          <w:color w:val="auto"/>
          <w:lang w:val="ru-RU"/>
        </w:rPr>
        <w:t xml:space="preserve"> </w:t>
      </w:r>
      <w:r w:rsidR="00E82046">
        <w:rPr>
          <w:color w:val="auto"/>
          <w:lang w:val="ru-RU"/>
        </w:rPr>
        <w:t>обе уговорне стране</w:t>
      </w:r>
      <w:r w:rsidR="002040DA">
        <w:rPr>
          <w:color w:val="auto"/>
          <w:lang w:val="ru-RU"/>
        </w:rPr>
        <w:t>.</w:t>
      </w:r>
    </w:p>
    <w:p w:rsidR="009E2C30" w:rsidRDefault="009E2C30" w:rsidP="00E61635">
      <w:pPr>
        <w:autoSpaceDE w:val="0"/>
        <w:autoSpaceDN w:val="0"/>
        <w:adjustRightInd w:val="0"/>
        <w:jc w:val="both"/>
        <w:rPr>
          <w:color w:val="auto"/>
          <w:lang w:val="ru-RU"/>
        </w:rPr>
      </w:pPr>
    </w:p>
    <w:p w:rsidR="001B05E1" w:rsidRPr="001B05E1" w:rsidRDefault="001B05E1" w:rsidP="001B05E1">
      <w:pPr>
        <w:autoSpaceDE w:val="0"/>
        <w:autoSpaceDN w:val="0"/>
        <w:adjustRightInd w:val="0"/>
        <w:jc w:val="center"/>
        <w:rPr>
          <w:b/>
          <w:bCs/>
          <w:color w:val="auto"/>
        </w:rPr>
      </w:pPr>
      <w:r>
        <w:rPr>
          <w:b/>
          <w:bCs/>
          <w:color w:val="auto"/>
          <w:lang w:val="ru-RU"/>
        </w:rPr>
        <w:t>Члан 12</w:t>
      </w:r>
      <w:r w:rsidRPr="00AA1018">
        <w:rPr>
          <w:b/>
          <w:bCs/>
          <w:color w:val="auto"/>
          <w:lang w:val="ru-RU"/>
        </w:rPr>
        <w:t>.</w:t>
      </w:r>
    </w:p>
    <w:p w:rsidR="00523E0F" w:rsidRDefault="00523E0F" w:rsidP="00523E0F">
      <w:pPr>
        <w:tabs>
          <w:tab w:val="left" w:pos="1134"/>
        </w:tabs>
        <w:jc w:val="both"/>
        <w:rPr>
          <w:lang w:val="sr-Cyrl-CS"/>
        </w:rPr>
      </w:pPr>
      <w:r w:rsidRPr="00B1495C">
        <w:rPr>
          <w:lang w:val="sr-Cyrl-CS"/>
        </w:rPr>
        <w:t>Измене и допуне овог уговора могу се вршити само у писаној форми и уз обостра</w:t>
      </w:r>
      <w:r>
        <w:rPr>
          <w:lang w:val="sr-Cyrl-CS"/>
        </w:rPr>
        <w:t>ну сагласност уговорних страна.</w:t>
      </w:r>
    </w:p>
    <w:p w:rsidR="00AD1F4F" w:rsidRDefault="00AD1F4F" w:rsidP="00523E0F">
      <w:pPr>
        <w:tabs>
          <w:tab w:val="left" w:pos="1134"/>
        </w:tabs>
        <w:jc w:val="both"/>
        <w:rPr>
          <w:lang w:val="sr-Cyrl-CS"/>
        </w:rPr>
      </w:pPr>
    </w:p>
    <w:p w:rsidR="005B546A" w:rsidRPr="001B05E1" w:rsidRDefault="001B05E1" w:rsidP="001B05E1">
      <w:pPr>
        <w:autoSpaceDE w:val="0"/>
        <w:autoSpaceDN w:val="0"/>
        <w:adjustRightInd w:val="0"/>
        <w:jc w:val="center"/>
        <w:rPr>
          <w:b/>
          <w:bCs/>
          <w:color w:val="auto"/>
          <w:lang w:val="ru-RU"/>
        </w:rPr>
      </w:pPr>
      <w:r>
        <w:rPr>
          <w:b/>
          <w:bCs/>
          <w:color w:val="auto"/>
          <w:lang w:val="ru-RU"/>
        </w:rPr>
        <w:t>Члан 13</w:t>
      </w:r>
      <w:r w:rsidR="00583BB9" w:rsidRPr="00AA1018">
        <w:rPr>
          <w:b/>
          <w:bCs/>
          <w:color w:val="auto"/>
          <w:lang w:val="ru-RU"/>
        </w:rPr>
        <w:t>.</w:t>
      </w:r>
    </w:p>
    <w:p w:rsidR="00523E0F" w:rsidRPr="0005450C" w:rsidRDefault="00523E0F" w:rsidP="00523E0F">
      <w:pPr>
        <w:tabs>
          <w:tab w:val="left" w:pos="1134"/>
        </w:tabs>
        <w:jc w:val="both"/>
      </w:pPr>
      <w:r w:rsidRPr="00AA1018">
        <w:rPr>
          <w:color w:val="auto"/>
          <w:lang w:val="ru-RU"/>
        </w:rPr>
        <w:t xml:space="preserve">Свака </w:t>
      </w:r>
      <w:r>
        <w:rPr>
          <w:color w:val="auto"/>
          <w:lang w:val="ru-RU"/>
        </w:rPr>
        <w:t>од уговорних</w:t>
      </w:r>
      <w:r w:rsidRPr="00AA1018">
        <w:rPr>
          <w:color w:val="auto"/>
          <w:lang w:val="ru-RU"/>
        </w:rPr>
        <w:t xml:space="preserve"> страна може једнострано раскинути Уговор </w:t>
      </w:r>
      <w:r w:rsidRPr="00B1495C">
        <w:t xml:space="preserve">у случају када друга страна не испуњава или неблаговремено испуњава своје уговором преузете обавезе. </w:t>
      </w:r>
      <w:proofErr w:type="gramStart"/>
      <w:r w:rsidRPr="00B1495C">
        <w:t xml:space="preserve">О раскиду </w:t>
      </w:r>
      <w:r w:rsidRPr="00B1495C">
        <w:rPr>
          <w:lang w:val="sr-Cyrl-CS"/>
        </w:rPr>
        <w:t xml:space="preserve">овог </w:t>
      </w:r>
      <w:r w:rsidRPr="00B1495C">
        <w:t>уговора, уговорна страна је дужна писменим путем обавестити другу уговорну страну.</w:t>
      </w:r>
      <w:proofErr w:type="gramEnd"/>
      <w:r w:rsidRPr="00B1495C">
        <w:t xml:space="preserve"> Овај уговор ће се сматрати раскинутим по протеку рока од 15 </w:t>
      </w:r>
      <w:r w:rsidRPr="00B1495C">
        <w:rPr>
          <w:lang w:val="sr-Cyrl-CS"/>
        </w:rPr>
        <w:t xml:space="preserve">(словима: петнаест) </w:t>
      </w:r>
      <w:r w:rsidRPr="00B1495C">
        <w:t>дана од дана пријема писменог обавештења о раскиду.</w:t>
      </w:r>
    </w:p>
    <w:p w:rsidR="00523E0F" w:rsidRPr="001B05E1" w:rsidRDefault="00523E0F" w:rsidP="00523E0F">
      <w:pPr>
        <w:autoSpaceDE w:val="0"/>
        <w:autoSpaceDN w:val="0"/>
        <w:adjustRightInd w:val="0"/>
        <w:rPr>
          <w:color w:val="auto"/>
        </w:rPr>
      </w:pPr>
    </w:p>
    <w:p w:rsidR="00583BB9" w:rsidRPr="00AA1018" w:rsidRDefault="00583BB9" w:rsidP="00583BB9">
      <w:pPr>
        <w:autoSpaceDE w:val="0"/>
        <w:autoSpaceDN w:val="0"/>
        <w:adjustRightInd w:val="0"/>
        <w:jc w:val="center"/>
        <w:rPr>
          <w:b/>
          <w:bCs/>
          <w:color w:val="auto"/>
        </w:rPr>
      </w:pPr>
    </w:p>
    <w:p w:rsidR="00583BB9" w:rsidRPr="00AA1018" w:rsidRDefault="001B05E1" w:rsidP="00583BB9">
      <w:pPr>
        <w:autoSpaceDE w:val="0"/>
        <w:autoSpaceDN w:val="0"/>
        <w:adjustRightInd w:val="0"/>
        <w:jc w:val="center"/>
        <w:rPr>
          <w:b/>
          <w:bCs/>
          <w:color w:val="auto"/>
        </w:rPr>
      </w:pPr>
      <w:r>
        <w:rPr>
          <w:b/>
          <w:bCs/>
          <w:color w:val="auto"/>
          <w:lang w:val="ru-RU"/>
        </w:rPr>
        <w:t>Члан 14</w:t>
      </w:r>
      <w:r w:rsidR="00583BB9" w:rsidRPr="00AA1018">
        <w:rPr>
          <w:b/>
          <w:bCs/>
          <w:color w:val="auto"/>
          <w:lang w:val="ru-RU"/>
        </w:rPr>
        <w:t>.</w:t>
      </w:r>
    </w:p>
    <w:p w:rsidR="001B05E1" w:rsidRDefault="001B05E1" w:rsidP="001B05E1">
      <w:pPr>
        <w:tabs>
          <w:tab w:val="left" w:pos="1134"/>
        </w:tabs>
        <w:jc w:val="both"/>
        <w:rPr>
          <w:lang w:val="sr-Cyrl-CS"/>
        </w:rPr>
      </w:pPr>
      <w:r w:rsidRPr="00B1495C">
        <w:rPr>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1B05E1" w:rsidRDefault="001B05E1" w:rsidP="001B05E1">
      <w:pPr>
        <w:tabs>
          <w:tab w:val="left" w:pos="1134"/>
        </w:tabs>
        <w:jc w:val="both"/>
        <w:rPr>
          <w:lang w:val="sr-Cyrl-CS"/>
        </w:rPr>
      </w:pPr>
    </w:p>
    <w:p w:rsidR="001B05E1" w:rsidRDefault="001B05E1" w:rsidP="001B05E1">
      <w:pPr>
        <w:autoSpaceDE w:val="0"/>
        <w:autoSpaceDN w:val="0"/>
        <w:adjustRightInd w:val="0"/>
        <w:jc w:val="center"/>
        <w:rPr>
          <w:b/>
          <w:bCs/>
          <w:color w:val="auto"/>
          <w:lang w:val="ru-RU"/>
        </w:rPr>
      </w:pPr>
      <w:r>
        <w:rPr>
          <w:b/>
          <w:bCs/>
          <w:color w:val="auto"/>
          <w:lang w:val="ru-RU"/>
        </w:rPr>
        <w:t>Члан 15.</w:t>
      </w:r>
    </w:p>
    <w:p w:rsidR="001B05E1" w:rsidRPr="00B1495C" w:rsidRDefault="001B05E1" w:rsidP="001B05E1">
      <w:pPr>
        <w:tabs>
          <w:tab w:val="left" w:pos="1134"/>
        </w:tabs>
        <w:jc w:val="both"/>
        <w:rPr>
          <w:lang w:val="sr-Cyrl-CS"/>
        </w:rPr>
      </w:pPr>
      <w:r w:rsidRPr="00B1495C">
        <w:rPr>
          <w:lang w:val="sr-Cyrl-CS"/>
        </w:rPr>
        <w:t>За све што није предвиђено овим уговором примењиваће се ва</w:t>
      </w:r>
      <w:r>
        <w:rPr>
          <w:lang w:val="sr-Cyrl-CS"/>
        </w:rPr>
        <w:t xml:space="preserve">жећи прописи Републике Србије. </w:t>
      </w:r>
    </w:p>
    <w:p w:rsidR="00583BB9" w:rsidRPr="009F3D5F" w:rsidRDefault="00583BB9" w:rsidP="009F3D5F">
      <w:pPr>
        <w:autoSpaceDE w:val="0"/>
        <w:autoSpaceDN w:val="0"/>
        <w:adjustRightInd w:val="0"/>
        <w:rPr>
          <w:b/>
          <w:bCs/>
          <w:color w:val="auto"/>
        </w:rPr>
      </w:pPr>
    </w:p>
    <w:p w:rsidR="00583BB9" w:rsidRPr="001B05E1" w:rsidRDefault="001B05E1" w:rsidP="001B05E1">
      <w:pPr>
        <w:autoSpaceDE w:val="0"/>
        <w:autoSpaceDN w:val="0"/>
        <w:adjustRightInd w:val="0"/>
        <w:jc w:val="center"/>
        <w:rPr>
          <w:b/>
          <w:bCs/>
          <w:color w:val="auto"/>
        </w:rPr>
      </w:pPr>
      <w:r>
        <w:rPr>
          <w:b/>
          <w:bCs/>
          <w:color w:val="auto"/>
          <w:lang w:val="ru-RU"/>
        </w:rPr>
        <w:t>Члан 16</w:t>
      </w:r>
      <w:r w:rsidR="00163DFC" w:rsidRPr="00AA1018">
        <w:rPr>
          <w:b/>
          <w:bCs/>
          <w:color w:val="auto"/>
          <w:lang w:val="ru-RU"/>
        </w:rPr>
        <w:t>.</w:t>
      </w:r>
    </w:p>
    <w:p w:rsidR="00E61635" w:rsidRPr="00AA1018" w:rsidRDefault="00E61635" w:rsidP="00E61635">
      <w:pPr>
        <w:autoSpaceDE w:val="0"/>
        <w:autoSpaceDN w:val="0"/>
        <w:adjustRightInd w:val="0"/>
        <w:jc w:val="both"/>
        <w:rPr>
          <w:color w:val="auto"/>
        </w:rPr>
      </w:pPr>
      <w:r w:rsidRPr="00AA1018">
        <w:rPr>
          <w:color w:val="auto"/>
          <w:lang w:val="ru-RU"/>
        </w:rPr>
        <w:t>Овај уговор је сачињен у 4 (четири) истоветна примерка, по</w:t>
      </w:r>
      <w:r w:rsidRPr="00AA1018">
        <w:rPr>
          <w:color w:val="auto"/>
        </w:rPr>
        <w:t xml:space="preserve"> </w:t>
      </w:r>
      <w:r w:rsidRPr="00AA1018">
        <w:rPr>
          <w:color w:val="auto"/>
          <w:lang w:val="ru-RU"/>
        </w:rPr>
        <w:t>2 (два) примерка за сваку уговорну страну.</w:t>
      </w:r>
    </w:p>
    <w:p w:rsidR="00E61635" w:rsidRDefault="00E61635" w:rsidP="00E61635">
      <w:pPr>
        <w:autoSpaceDE w:val="0"/>
        <w:autoSpaceDN w:val="0"/>
        <w:adjustRightInd w:val="0"/>
        <w:rPr>
          <w:color w:val="auto"/>
        </w:rPr>
      </w:pPr>
    </w:p>
    <w:p w:rsidR="0065713F" w:rsidRPr="0065713F" w:rsidRDefault="0065713F" w:rsidP="00E61635">
      <w:pPr>
        <w:autoSpaceDE w:val="0"/>
        <w:autoSpaceDN w:val="0"/>
        <w:adjustRightInd w:val="0"/>
        <w:rPr>
          <w:color w:val="auto"/>
        </w:rPr>
      </w:pPr>
    </w:p>
    <w:p w:rsidR="0086761F" w:rsidRPr="009F3D5F" w:rsidRDefault="0086761F" w:rsidP="00583BB9">
      <w:pPr>
        <w:autoSpaceDE w:val="0"/>
        <w:autoSpaceDN w:val="0"/>
        <w:adjustRightInd w:val="0"/>
        <w:rPr>
          <w:color w:val="auto"/>
        </w:rPr>
      </w:pPr>
    </w:p>
    <w:p w:rsidR="00583BB9" w:rsidRPr="00AA1018" w:rsidRDefault="00583BB9" w:rsidP="00583BB9">
      <w:pPr>
        <w:autoSpaceDE w:val="0"/>
        <w:autoSpaceDN w:val="0"/>
        <w:adjustRightInd w:val="0"/>
        <w:rPr>
          <w:b/>
          <w:bCs/>
          <w:color w:val="auto"/>
        </w:rPr>
      </w:pPr>
      <w:r w:rsidRPr="00AA1018">
        <w:rPr>
          <w:b/>
          <w:bCs/>
          <w:color w:val="auto"/>
          <w:lang w:val="ru-RU"/>
        </w:rPr>
        <w:t>ЗА</w:t>
      </w:r>
      <w:r w:rsidR="0065713F">
        <w:rPr>
          <w:b/>
          <w:bCs/>
          <w:color w:val="auto"/>
          <w:lang w:val="ru-RU"/>
        </w:rPr>
        <w:t xml:space="preserve"> </w:t>
      </w:r>
      <w:r w:rsidR="009F3D5F">
        <w:rPr>
          <w:b/>
          <w:bCs/>
          <w:color w:val="auto"/>
          <w:lang w:val="ru-RU"/>
        </w:rPr>
        <w:t>НАРУЧИОЦА</w:t>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00D624EB">
        <w:rPr>
          <w:b/>
          <w:bCs/>
          <w:color w:val="auto"/>
        </w:rPr>
        <w:t xml:space="preserve">             </w:t>
      </w:r>
      <w:r w:rsidR="009F3D5F">
        <w:rPr>
          <w:b/>
          <w:bCs/>
          <w:color w:val="auto"/>
        </w:rPr>
        <w:t xml:space="preserve">   </w:t>
      </w:r>
      <w:r w:rsidR="0065713F">
        <w:rPr>
          <w:b/>
          <w:bCs/>
          <w:color w:val="auto"/>
        </w:rPr>
        <w:t xml:space="preserve">    </w:t>
      </w:r>
      <w:r w:rsidR="00D624EB">
        <w:rPr>
          <w:b/>
          <w:bCs/>
          <w:color w:val="auto"/>
        </w:rPr>
        <w:t xml:space="preserve"> </w:t>
      </w:r>
      <w:r w:rsidRPr="00AA1018">
        <w:rPr>
          <w:b/>
          <w:bCs/>
          <w:color w:val="auto"/>
          <w:lang w:val="ru-RU"/>
        </w:rPr>
        <w:t xml:space="preserve">ЗА  </w:t>
      </w:r>
      <w:r w:rsidR="009F3D5F">
        <w:rPr>
          <w:b/>
          <w:bCs/>
          <w:color w:val="auto"/>
          <w:lang w:val="ru-RU"/>
        </w:rPr>
        <w:t>ДОБАВЉАЧА</w:t>
      </w:r>
    </w:p>
    <w:p w:rsidR="00D624EB" w:rsidRDefault="00D624EB" w:rsidP="00583BB9">
      <w:pPr>
        <w:autoSpaceDE w:val="0"/>
        <w:autoSpaceDN w:val="0"/>
        <w:adjustRightInd w:val="0"/>
        <w:rPr>
          <w:b/>
          <w:bCs/>
          <w:color w:val="auto"/>
        </w:rPr>
      </w:pPr>
    </w:p>
    <w:p w:rsidR="009F3D5F" w:rsidRDefault="00583BB9" w:rsidP="009F3D5F">
      <w:pPr>
        <w:autoSpaceDE w:val="0"/>
        <w:autoSpaceDN w:val="0"/>
        <w:adjustRightInd w:val="0"/>
        <w:rPr>
          <w:b/>
          <w:bCs/>
          <w:color w:val="auto"/>
        </w:rPr>
      </w:pPr>
      <w:r w:rsidRPr="00AA1018">
        <w:rPr>
          <w:b/>
          <w:bCs/>
          <w:color w:val="auto"/>
        </w:rPr>
        <w:t>____________</w:t>
      </w:r>
      <w:r w:rsidR="00D624EB">
        <w:rPr>
          <w:b/>
          <w:bCs/>
          <w:color w:val="auto"/>
        </w:rPr>
        <w:t>___________</w:t>
      </w:r>
      <w:r w:rsidR="00D624EB">
        <w:rPr>
          <w:b/>
          <w:bCs/>
          <w:color w:val="auto"/>
        </w:rPr>
        <w:tab/>
      </w:r>
      <w:r w:rsidR="00D624EB">
        <w:rPr>
          <w:b/>
          <w:bCs/>
          <w:color w:val="auto"/>
        </w:rPr>
        <w:tab/>
      </w:r>
      <w:r w:rsidR="00D624EB">
        <w:rPr>
          <w:b/>
          <w:bCs/>
          <w:color w:val="auto"/>
        </w:rPr>
        <w:tab/>
      </w:r>
      <w:r w:rsidR="00D624EB">
        <w:rPr>
          <w:b/>
          <w:bCs/>
          <w:color w:val="auto"/>
        </w:rPr>
        <w:tab/>
      </w:r>
      <w:r w:rsidR="009F3D5F">
        <w:rPr>
          <w:b/>
          <w:bCs/>
          <w:color w:val="auto"/>
        </w:rPr>
        <w:t xml:space="preserve">                </w:t>
      </w:r>
      <w:r w:rsidR="0065713F">
        <w:rPr>
          <w:b/>
          <w:bCs/>
          <w:color w:val="auto"/>
        </w:rPr>
        <w:t xml:space="preserve">   </w:t>
      </w:r>
      <w:r w:rsidR="009F3D5F">
        <w:rPr>
          <w:b/>
          <w:bCs/>
          <w:color w:val="auto"/>
        </w:rPr>
        <w:t xml:space="preserve">    ______________________</w:t>
      </w:r>
    </w:p>
    <w:p w:rsidR="003236C3" w:rsidRPr="009F3D5F" w:rsidRDefault="00D624EB" w:rsidP="009F3D5F">
      <w:pPr>
        <w:autoSpaceDE w:val="0"/>
        <w:autoSpaceDN w:val="0"/>
        <w:adjustRightInd w:val="0"/>
        <w:rPr>
          <w:b/>
          <w:bCs/>
          <w:color w:val="auto"/>
        </w:rPr>
      </w:pPr>
      <w:r>
        <w:rPr>
          <w:b/>
          <w:bCs/>
          <w:color w:val="auto"/>
          <w:lang w:val="ru-RU"/>
        </w:rPr>
        <w:t xml:space="preserve"> </w:t>
      </w:r>
      <w:r>
        <w:rPr>
          <w:b/>
          <w:color w:val="auto"/>
          <w:lang w:val="ru-RU"/>
        </w:rPr>
        <w:t>Жељко Радовановић,</w:t>
      </w:r>
      <w:r w:rsidR="00583BB9" w:rsidRPr="00AA1018">
        <w:rPr>
          <w:b/>
          <w:bCs/>
          <w:color w:val="auto"/>
          <w:lang w:val="ru-RU"/>
        </w:rPr>
        <w:t xml:space="preserve"> </w:t>
      </w:r>
      <w:r w:rsidR="00F62C18" w:rsidRPr="00AA1018">
        <w:rPr>
          <w:b/>
          <w:bCs/>
          <w:color w:val="auto"/>
          <w:lang w:val="ru-RU"/>
        </w:rPr>
        <w:t>в. д.</w:t>
      </w:r>
      <w:r w:rsidR="003236C3" w:rsidRPr="00AA1018">
        <w:rPr>
          <w:b/>
          <w:bCs/>
          <w:color w:val="auto"/>
          <w:lang w:val="ru-RU"/>
        </w:rPr>
        <w:t xml:space="preserve"> директора</w:t>
      </w:r>
      <w:r w:rsidR="009F3D5F">
        <w:rPr>
          <w:b/>
          <w:bCs/>
          <w:color w:val="auto"/>
          <w:lang w:val="ru-RU"/>
        </w:rPr>
        <w:t xml:space="preserve">     </w:t>
      </w:r>
    </w:p>
    <w:p w:rsidR="003236C3" w:rsidRPr="00AA1018" w:rsidRDefault="003236C3" w:rsidP="003236C3">
      <w:pPr>
        <w:pStyle w:val="Default"/>
        <w:rPr>
          <w:color w:val="auto"/>
          <w:lang w:val="ru-RU"/>
        </w:rPr>
      </w:pPr>
    </w:p>
    <w:p w:rsidR="003236C3" w:rsidRDefault="00D624EB" w:rsidP="003236C3">
      <w:pPr>
        <w:pStyle w:val="Default"/>
        <w:rPr>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r>
      <w:r w:rsidR="003236C3" w:rsidRPr="00AA1018">
        <w:rPr>
          <w:color w:val="auto"/>
        </w:rPr>
        <w:t xml:space="preserve">         </w:t>
      </w:r>
      <w:r w:rsidR="003236C3" w:rsidRPr="00AA1018">
        <w:rPr>
          <w:color w:val="auto"/>
          <w:lang w:val="ru-RU"/>
        </w:rPr>
        <w:t xml:space="preserve"> </w:t>
      </w:r>
      <w:r w:rsidR="00583BB9" w:rsidRPr="00AA1018">
        <w:rPr>
          <w:color w:val="auto"/>
          <w:lang w:val="ru-RU"/>
        </w:rPr>
        <w:t xml:space="preserve">          </w:t>
      </w:r>
      <w:r w:rsidR="003236C3" w:rsidRPr="00AA1018">
        <w:rPr>
          <w:color w:val="auto"/>
          <w:lang w:val="ru-RU"/>
        </w:rPr>
        <w:t xml:space="preserve"> </w:t>
      </w:r>
      <w:r>
        <w:rPr>
          <w:color w:val="auto"/>
          <w:lang w:val="ru-RU"/>
        </w:rPr>
        <w:t xml:space="preserve">   </w:t>
      </w:r>
    </w:p>
    <w:p w:rsidR="001B6184" w:rsidRPr="00AA1018" w:rsidRDefault="001B6184" w:rsidP="003236C3">
      <w:pPr>
        <w:pStyle w:val="Default"/>
        <w:rPr>
          <w:b/>
          <w:color w:val="auto"/>
          <w:lang w:val="ru-RU"/>
        </w:rPr>
      </w:pPr>
    </w:p>
    <w:p w:rsidR="00583BB9" w:rsidRDefault="00D624EB" w:rsidP="003236C3">
      <w:pPr>
        <w:pStyle w:val="Default"/>
        <w:rPr>
          <w:color w:val="auto"/>
          <w:lang w:val="ru-RU"/>
        </w:rPr>
      </w:pPr>
      <w:r>
        <w:rPr>
          <w:color w:val="auto"/>
          <w:lang w:val="ru-RU"/>
        </w:rPr>
        <w:t>Место и датум</w:t>
      </w:r>
    </w:p>
    <w:p w:rsidR="0086761F" w:rsidRPr="00AA1018" w:rsidRDefault="0086761F" w:rsidP="003236C3">
      <w:pPr>
        <w:pStyle w:val="Default"/>
        <w:rPr>
          <w:color w:val="auto"/>
        </w:rPr>
      </w:pPr>
    </w:p>
    <w:p w:rsidR="00EC52D5" w:rsidRPr="00D624EB" w:rsidRDefault="00D624EB" w:rsidP="003236C3">
      <w:pPr>
        <w:pStyle w:val="Default"/>
        <w:rPr>
          <w:color w:val="auto"/>
        </w:rPr>
      </w:pPr>
      <w:r>
        <w:rPr>
          <w:color w:val="auto"/>
        </w:rPr>
        <w:t>____________________</w:t>
      </w:r>
    </w:p>
    <w:p w:rsidR="0033733D" w:rsidRDefault="0033733D" w:rsidP="00143A71">
      <w:pPr>
        <w:jc w:val="both"/>
        <w:rPr>
          <w:b/>
          <w:bCs/>
          <w:iCs/>
        </w:rPr>
      </w:pPr>
    </w:p>
    <w:p w:rsidR="0033733D" w:rsidRDefault="0033733D" w:rsidP="00143A71">
      <w:pPr>
        <w:jc w:val="both"/>
        <w:rPr>
          <w:b/>
          <w:bCs/>
          <w:iCs/>
        </w:rPr>
      </w:pPr>
    </w:p>
    <w:p w:rsidR="0033733D" w:rsidRDefault="0033733D" w:rsidP="00143A71">
      <w:pPr>
        <w:jc w:val="both"/>
        <w:rPr>
          <w:b/>
          <w:bCs/>
          <w:iCs/>
        </w:rPr>
      </w:pPr>
    </w:p>
    <w:p w:rsidR="00AD1F4F" w:rsidRPr="009E2C30" w:rsidRDefault="0086761F" w:rsidP="00143A71">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w:t>
      </w:r>
    </w:p>
    <w:p w:rsidR="0065713F" w:rsidRPr="0065713F" w:rsidRDefault="0065713F" w:rsidP="00143A71">
      <w:pPr>
        <w:jc w:val="both"/>
        <w:rPr>
          <w:b/>
          <w:bCs/>
          <w:iCs/>
        </w:rPr>
      </w:pPr>
    </w:p>
    <w:p w:rsidR="009F3D5F" w:rsidRPr="003C297E" w:rsidRDefault="009F3D5F" w:rsidP="009F3D5F">
      <w:pPr>
        <w:pStyle w:val="ListParagraph"/>
        <w:tabs>
          <w:tab w:val="left" w:pos="9360"/>
        </w:tabs>
        <w:spacing w:line="240" w:lineRule="auto"/>
        <w:ind w:left="0" w:firstLine="1151"/>
        <w:jc w:val="both"/>
        <w:rPr>
          <w:rFonts w:eastAsia="Times New Roman"/>
          <w:i/>
          <w:u w:val="single"/>
          <w:lang w:val="sr-Cyrl-CS"/>
        </w:rPr>
      </w:pPr>
      <w:r w:rsidRPr="003C297E">
        <w:rPr>
          <w:rFonts w:eastAsia="Times New Roman"/>
          <w:b/>
          <w:i/>
          <w:u w:val="single"/>
          <w:lang w:val="sr-Cyrl-CS"/>
        </w:rPr>
        <w:t>Напомена:</w:t>
      </w:r>
    </w:p>
    <w:p w:rsidR="009F3D5F" w:rsidRPr="003C297E" w:rsidRDefault="009F3D5F" w:rsidP="009F3D5F">
      <w:pPr>
        <w:pStyle w:val="ListParagraph"/>
        <w:tabs>
          <w:tab w:val="left" w:pos="9360"/>
        </w:tabs>
        <w:spacing w:line="240" w:lineRule="auto"/>
        <w:ind w:left="0" w:firstLine="1151"/>
        <w:jc w:val="both"/>
        <w:rPr>
          <w:rFonts w:eastAsia="Times New Roman"/>
          <w:i/>
          <w:lang w:val="ru-RU"/>
        </w:rPr>
      </w:pPr>
      <w:r w:rsidRPr="003C297E">
        <w:rPr>
          <w:rFonts w:eastAsia="Times New Roman"/>
          <w:i/>
          <w:lang w:val="ru-RU"/>
        </w:rPr>
        <w:t>Модел уговора понуђач мора</w:t>
      </w:r>
      <w:r w:rsidRPr="003C297E">
        <w:rPr>
          <w:rFonts w:eastAsia="Times New Roman"/>
          <w:b/>
          <w:i/>
          <w:lang w:val="ru-RU"/>
        </w:rPr>
        <w:t xml:space="preserve"> </w:t>
      </w:r>
      <w:r w:rsidRPr="003C297E">
        <w:rPr>
          <w:rFonts w:eastAsia="Times New Roman"/>
          <w:i/>
          <w:lang w:val="ru-RU"/>
        </w:rPr>
        <w:t xml:space="preserve">да попуни, овери печатом и потпише, чиме потврђује да је сагласан са садржином модела уговора. </w:t>
      </w:r>
    </w:p>
    <w:p w:rsidR="009F3D5F" w:rsidRDefault="009F3D5F" w:rsidP="009F3D5F">
      <w:pPr>
        <w:tabs>
          <w:tab w:val="left" w:pos="1134"/>
        </w:tabs>
        <w:ind w:firstLine="1134"/>
        <w:jc w:val="both"/>
        <w:rPr>
          <w:rFonts w:eastAsia="Times New Roman"/>
        </w:rPr>
      </w:pPr>
      <w:r w:rsidRPr="003C297E">
        <w:rPr>
          <w:rFonts w:eastAsia="Times New Roman"/>
          <w:i/>
          <w:lang w:val="sr-Cyrl-CS"/>
        </w:rPr>
        <w:t>Овај модел уговора представља садржину уговора који ће бити закључен са изабраним понуђачем.</w:t>
      </w:r>
    </w:p>
    <w:p w:rsidR="009F3D5F" w:rsidRDefault="009F3D5F" w:rsidP="00AD1F4F">
      <w:pPr>
        <w:jc w:val="both"/>
        <w:rPr>
          <w:b/>
          <w:bCs/>
          <w:iCs/>
        </w:rPr>
      </w:pPr>
    </w:p>
    <w:p w:rsidR="009E2C30" w:rsidRPr="009E2C30" w:rsidRDefault="009E2C30" w:rsidP="00AD1F4F">
      <w:pPr>
        <w:jc w:val="both"/>
        <w:rPr>
          <w:b/>
          <w:bCs/>
          <w:iCs/>
        </w:rPr>
      </w:pPr>
    </w:p>
    <w:p w:rsidR="00E61635" w:rsidRDefault="0086761F" w:rsidP="009F3D5F">
      <w:pPr>
        <w:ind w:left="7080" w:firstLine="708"/>
        <w:jc w:val="both"/>
        <w:rPr>
          <w:bCs/>
          <w:iCs/>
        </w:rPr>
      </w:pPr>
      <w:r w:rsidRPr="0086761F">
        <w:rPr>
          <w:bCs/>
          <w:iCs/>
        </w:rPr>
        <w:t>ПРИЛОГ</w:t>
      </w:r>
      <w:r w:rsidR="00E61635">
        <w:rPr>
          <w:bCs/>
          <w:iCs/>
        </w:rPr>
        <w:t xml:space="preserve"> 1</w:t>
      </w:r>
    </w:p>
    <w:p w:rsidR="009F3D5F" w:rsidRPr="009F3D5F" w:rsidRDefault="009F3D5F" w:rsidP="009F3D5F">
      <w:pPr>
        <w:ind w:left="7080" w:firstLine="708"/>
        <w:jc w:val="both"/>
        <w:rPr>
          <w:bCs/>
          <w:iCs/>
        </w:rPr>
      </w:pPr>
    </w:p>
    <w:p w:rsidR="00E61635" w:rsidRPr="001602F3" w:rsidRDefault="00E61635" w:rsidP="00E61635">
      <w:pPr>
        <w:jc w:val="both"/>
        <w:rPr>
          <w:b/>
          <w:bCs/>
          <w:iCs/>
          <w:color w:val="auto"/>
        </w:rPr>
      </w:pPr>
      <w:r w:rsidRPr="001602F3">
        <w:rPr>
          <w:b/>
          <w:bCs/>
          <w:iCs/>
          <w:color w:val="auto"/>
        </w:rPr>
        <w:t>ТЕХНИЧКА СПЕЦИФИКАЦИЈА</w:t>
      </w:r>
    </w:p>
    <w:p w:rsidR="00E61635" w:rsidRPr="006A1D8D" w:rsidRDefault="00E61635" w:rsidP="00E61635">
      <w:pPr>
        <w:jc w:val="both"/>
        <w:rPr>
          <w:b/>
          <w:bCs/>
          <w:iCs/>
          <w:color w:val="FF0000"/>
        </w:rPr>
      </w:pPr>
    </w:p>
    <w:p w:rsidR="009F3D5F" w:rsidRPr="003365AA" w:rsidRDefault="009F3D5F" w:rsidP="009F3D5F">
      <w:pPr>
        <w:suppressAutoHyphens w:val="0"/>
        <w:spacing w:line="276" w:lineRule="auto"/>
        <w:ind w:left="360"/>
        <w:contextualSpacing/>
        <w:jc w:val="both"/>
        <w:rPr>
          <w:b/>
          <w:noProof/>
        </w:rPr>
      </w:pPr>
      <w:r w:rsidRPr="00AD1F4F">
        <w:rPr>
          <w:b/>
          <w:noProof/>
        </w:rPr>
        <w:t xml:space="preserve">1.Предмет набавке: </w:t>
      </w:r>
      <w:r w:rsidR="003365AA">
        <w:rPr>
          <w:b/>
          <w:noProof/>
        </w:rPr>
        <w:t>„</w:t>
      </w:r>
      <w:r w:rsidRPr="00AD1F4F">
        <w:rPr>
          <w:b/>
          <w:noProof/>
        </w:rPr>
        <w:t>обнављање лиценци и техничка подршка McAfee анти вирус решења</w:t>
      </w:r>
      <w:r w:rsidR="003365AA">
        <w:rPr>
          <w:b/>
          <w:noProof/>
        </w:rPr>
        <w:t>“</w:t>
      </w:r>
    </w:p>
    <w:p w:rsidR="009F3D5F" w:rsidRPr="00AD1F4F" w:rsidRDefault="009F3D5F" w:rsidP="009F3D5F">
      <w:pPr>
        <w:suppressAutoHyphens w:val="0"/>
        <w:spacing w:line="360" w:lineRule="auto"/>
        <w:ind w:left="360"/>
        <w:contextualSpacing/>
        <w:rPr>
          <w:rFonts w:eastAsia="Times New Roman"/>
          <w:b/>
          <w:lang w:val="ru-RU"/>
        </w:rPr>
      </w:pPr>
      <w:r w:rsidRPr="00AD1F4F">
        <w:rPr>
          <w:rFonts w:eastAsia="Times New Roman"/>
          <w:b/>
        </w:rPr>
        <w:t xml:space="preserve">2.Техничка спецификација: </w:t>
      </w:r>
    </w:p>
    <w:tbl>
      <w:tblPr>
        <w:tblW w:w="8418" w:type="dxa"/>
        <w:tblInd w:w="870" w:type="dxa"/>
        <w:tblCellMar>
          <w:left w:w="0" w:type="dxa"/>
          <w:right w:w="0" w:type="dxa"/>
        </w:tblCellMar>
        <w:tblLook w:val="04A0"/>
      </w:tblPr>
      <w:tblGrid>
        <w:gridCol w:w="5808"/>
        <w:gridCol w:w="1530"/>
        <w:gridCol w:w="1080"/>
      </w:tblGrid>
      <w:tr w:rsidR="009F3D5F" w:rsidTr="00523E0F">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F3D5F" w:rsidRPr="00D117DF" w:rsidRDefault="009F3D5F" w:rsidP="00523E0F">
            <w:pPr>
              <w:jc w:val="center"/>
              <w:rPr>
                <w:b/>
              </w:rPr>
            </w:pPr>
            <w:r>
              <w:rPr>
                <w:b/>
              </w:rPr>
              <w:t>Опис</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3D5F" w:rsidRPr="00D117DF" w:rsidRDefault="009F3D5F" w:rsidP="00523E0F">
            <w:pPr>
              <w:jc w:val="center"/>
              <w:rPr>
                <w:b/>
              </w:rPr>
            </w:pPr>
            <w:r>
              <w:rPr>
                <w:b/>
              </w:rPr>
              <w:t>Количина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F3D5F" w:rsidRPr="00D117DF" w:rsidRDefault="009F3D5F" w:rsidP="00523E0F">
            <w:pPr>
              <w:jc w:val="center"/>
              <w:rPr>
                <w:b/>
              </w:rPr>
            </w:pPr>
            <w:r>
              <w:rPr>
                <w:b/>
              </w:rPr>
              <w:t>Период</w:t>
            </w:r>
          </w:p>
        </w:tc>
      </w:tr>
      <w:tr w:rsidR="009F3D5F" w:rsidTr="00523E0F">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9F3D5F" w:rsidRDefault="009F3D5F" w:rsidP="00523E0F">
            <w:pPr>
              <w:autoSpaceDE w:val="0"/>
              <w:autoSpaceDN w:val="0"/>
              <w:jc w:val="center"/>
              <w:rPr>
                <w:b/>
              </w:rPr>
            </w:pPr>
            <w:r>
              <w:rPr>
                <w:b/>
              </w:rPr>
              <w:t>McAfee Complete EndP</w:t>
            </w:r>
            <w:r w:rsidRPr="003C51E6">
              <w:rPr>
                <w:b/>
              </w:rPr>
              <w:t>oint Protection</w:t>
            </w:r>
            <w:r>
              <w:rPr>
                <w:b/>
              </w:rPr>
              <w:t>-Business</w:t>
            </w:r>
          </w:p>
          <w:p w:rsidR="009F3D5F" w:rsidRPr="00544045" w:rsidRDefault="009F3D5F" w:rsidP="00523E0F">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3D5F" w:rsidRPr="00D117DF" w:rsidRDefault="009F3D5F" w:rsidP="00523E0F">
            <w:pPr>
              <w:jc w:val="center"/>
            </w:pPr>
            <w:r>
              <w:t>1</w:t>
            </w:r>
            <w:r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F3D5F" w:rsidRPr="00D117DF" w:rsidRDefault="009F3D5F" w:rsidP="00523E0F">
            <w:pPr>
              <w:jc w:val="center"/>
            </w:pPr>
            <w:r w:rsidRPr="00D117DF">
              <w:t xml:space="preserve">1 </w:t>
            </w:r>
            <w:r>
              <w:t>година</w:t>
            </w:r>
          </w:p>
        </w:tc>
      </w:tr>
    </w:tbl>
    <w:p w:rsidR="009F3D5F" w:rsidRPr="00B10FF2" w:rsidRDefault="009F3D5F" w:rsidP="009F3D5F">
      <w:pPr>
        <w:spacing w:line="240" w:lineRule="auto"/>
        <w:jc w:val="both"/>
        <w:rPr>
          <w:rFonts w:eastAsia="Times New Roman"/>
          <w:noProof/>
        </w:rPr>
      </w:pPr>
    </w:p>
    <w:p w:rsidR="009F3D5F" w:rsidRDefault="009F3D5F" w:rsidP="009F3D5F">
      <w:pPr>
        <w:spacing w:line="240" w:lineRule="auto"/>
        <w:jc w:val="both"/>
        <w:rPr>
          <w:rFonts w:eastAsia="Times New Roman"/>
          <w:noProof/>
        </w:rPr>
      </w:pPr>
      <w:r w:rsidRPr="00670009">
        <w:rPr>
          <w:rFonts w:eastAsia="Times New Roman"/>
          <w:noProof/>
        </w:rPr>
        <w:t>Наручилац поседује McAfee антивирус решење и потребно је извршити набавку лиценци и подршк</w:t>
      </w:r>
      <w:r>
        <w:rPr>
          <w:rFonts w:eastAsia="Times New Roman"/>
          <w:noProof/>
        </w:rPr>
        <w:t>е</w:t>
      </w:r>
      <w:r w:rsidRPr="00670009">
        <w:rPr>
          <w:rFonts w:eastAsia="Times New Roman"/>
          <w:noProof/>
        </w:rPr>
        <w:t xml:space="preserve"> </w:t>
      </w:r>
      <w:r>
        <w:rPr>
          <w:rFonts w:eastAsia="Times New Roman"/>
          <w:noProof/>
        </w:rPr>
        <w:t>за период од годину дана</w:t>
      </w:r>
      <w:r w:rsidRPr="00670009">
        <w:rPr>
          <w:rFonts w:eastAsia="Times New Roman"/>
          <w:noProof/>
        </w:rPr>
        <w:t xml:space="preserve"> за „McAfee Complete Endpoint Protection</w:t>
      </w:r>
      <w:r>
        <w:rPr>
          <w:rFonts w:eastAsia="Times New Roman"/>
          <w:noProof/>
        </w:rPr>
        <w:t>- Business</w:t>
      </w:r>
      <w:r w:rsidRPr="00670009">
        <w:rPr>
          <w:rFonts w:eastAsia="Times New Roman"/>
          <w:noProof/>
        </w:rPr>
        <w:t>“ који садржи следеће модуле:</w:t>
      </w:r>
    </w:p>
    <w:p w:rsidR="009F3D5F" w:rsidRPr="00AA2C2A" w:rsidRDefault="009F3D5F" w:rsidP="009F3D5F">
      <w:pPr>
        <w:spacing w:line="240" w:lineRule="auto"/>
        <w:jc w:val="both"/>
        <w:rPr>
          <w:rFonts w:eastAsia="Times New Roman"/>
          <w:noProof/>
        </w:rPr>
      </w:pP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9F3D5F"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9F3D5F" w:rsidRDefault="009F3D5F" w:rsidP="009F3D5F">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9F3D5F" w:rsidRDefault="009F3D5F" w:rsidP="009F3D5F">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9F3D5F" w:rsidRPr="00670009" w:rsidRDefault="009F3D5F" w:rsidP="009F3D5F">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9F3D5F" w:rsidRPr="00670009" w:rsidRDefault="009F3D5F" w:rsidP="009F3D5F">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9F3D5F" w:rsidRPr="00670009" w:rsidRDefault="009F3D5F" w:rsidP="009F3D5F">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9F3D5F" w:rsidRPr="00670009" w:rsidRDefault="009F3D5F" w:rsidP="009F3D5F">
      <w:pPr>
        <w:pStyle w:val="ListParagraph"/>
        <w:numPr>
          <w:ilvl w:val="0"/>
          <w:numId w:val="39"/>
        </w:numPr>
        <w:suppressAutoHyphens w:val="0"/>
        <w:spacing w:line="240" w:lineRule="auto"/>
        <w:ind w:left="1260"/>
        <w:contextualSpacing/>
        <w:rPr>
          <w:rFonts w:eastAsia="Times New Roman"/>
        </w:rPr>
      </w:pPr>
      <w:r w:rsidRPr="00670009">
        <w:rPr>
          <w:rFonts w:eastAsia="Times New Roman"/>
        </w:rPr>
        <w:t>Desktop Firewall</w:t>
      </w:r>
    </w:p>
    <w:p w:rsidR="009F3D5F" w:rsidRPr="00716D3A" w:rsidRDefault="009F3D5F" w:rsidP="009F3D5F">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9F3D5F" w:rsidRPr="00BD1452" w:rsidRDefault="009F3D5F" w:rsidP="009F3D5F">
      <w:pPr>
        <w:spacing w:line="240" w:lineRule="auto"/>
        <w:ind w:left="360" w:hanging="360"/>
        <w:jc w:val="both"/>
        <w:rPr>
          <w:rFonts w:eastAsia="Times New Roman"/>
          <w:b/>
          <w:noProof/>
        </w:rPr>
      </w:pPr>
      <w:r>
        <w:rPr>
          <w:rFonts w:eastAsia="Times New Roman"/>
          <w:noProof/>
        </w:rPr>
        <w:tab/>
      </w:r>
      <w:r>
        <w:rPr>
          <w:rFonts w:eastAsia="Times New Roman"/>
          <w:noProof/>
        </w:rPr>
        <w:tab/>
      </w:r>
      <w:r w:rsidRPr="007F4F12">
        <w:rPr>
          <w:rFonts w:eastAsia="Times New Roman"/>
          <w:b/>
          <w:noProof/>
        </w:rPr>
        <w:t xml:space="preserve">Посебни захтеви </w:t>
      </w:r>
      <w:r>
        <w:rPr>
          <w:rFonts w:eastAsia="Times New Roman"/>
          <w:b/>
          <w:noProof/>
        </w:rPr>
        <w:t>н</w:t>
      </w:r>
      <w:r w:rsidRPr="007F4F12">
        <w:rPr>
          <w:rFonts w:eastAsia="Times New Roman"/>
          <w:b/>
          <w:noProof/>
        </w:rPr>
        <w:t xml:space="preserve">аручиоца: </w:t>
      </w:r>
    </w:p>
    <w:p w:rsidR="009F3D5F" w:rsidRPr="007F4F12" w:rsidRDefault="009F3D5F" w:rsidP="009F3D5F">
      <w:pPr>
        <w:spacing w:line="240" w:lineRule="auto"/>
        <w:ind w:firstLine="720"/>
        <w:jc w:val="both"/>
        <w:rPr>
          <w:rFonts w:eastAsia="Times New Roman"/>
          <w:noProof/>
        </w:rPr>
      </w:pPr>
      <w:r w:rsidRPr="00670009">
        <w:rPr>
          <w:rFonts w:eastAsia="Times New Roman"/>
          <w:noProof/>
        </w:rPr>
        <w:t>Понуђач је дужан да:</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 xml:space="preserve">испоручи лиценцне </w:t>
      </w:r>
      <w:r>
        <w:rPr>
          <w:rFonts w:eastAsia="Times New Roman"/>
          <w:noProof/>
        </w:rPr>
        <w:t>кључеве и лиценцне сертификате у року од 5 дана од дана потписивања уговора са наручиоцем;</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w:t>
      </w:r>
      <w:r>
        <w:rPr>
          <w:rFonts w:eastAsia="Times New Roman"/>
          <w:noProof/>
        </w:rPr>
        <w:t>ементацију производа и лиценци;</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обезбеди, инсталира и учини доступним све актив</w:t>
      </w:r>
      <w:r>
        <w:rPr>
          <w:rFonts w:eastAsia="Times New Roman"/>
          <w:noProof/>
        </w:rPr>
        <w:t>не допуне софтвера;</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имплементацију решења без прекида у антивирусној заштити у року од 1 радног дана</w:t>
      </w:r>
      <w:r>
        <w:rPr>
          <w:rFonts w:eastAsia="Times New Roman"/>
          <w:noProof/>
        </w:rPr>
        <w:t>;</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пружи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p>
    <w:p w:rsidR="009F3D5F" w:rsidRPr="00D117DF" w:rsidRDefault="009F3D5F" w:rsidP="009F3D5F">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lastRenderedPageBreak/>
        <w:t>понуђач је дужан да изврши ажурирање постојећих конзола за централизовано управљање, ажурирање модула на радним станицама, као и да изврши неопходна пр</w:t>
      </w:r>
      <w:r>
        <w:rPr>
          <w:rFonts w:eastAsia="Times New Roman"/>
          <w:noProof/>
        </w:rPr>
        <w:t>илагођавања сигурносних полиса без прекида у антивирусној заштити у року од  1 радног дана;</w:t>
      </w:r>
    </w:p>
    <w:p w:rsidR="009F3D5F" w:rsidRDefault="009F3D5F" w:rsidP="009F3D5F">
      <w:pPr>
        <w:pStyle w:val="ListParagraph"/>
        <w:numPr>
          <w:ilvl w:val="0"/>
          <w:numId w:val="40"/>
        </w:numPr>
        <w:suppressAutoHyphens w:val="0"/>
        <w:spacing w:line="240" w:lineRule="auto"/>
        <w:ind w:left="1260"/>
        <w:contextualSpacing/>
        <w:jc w:val="both"/>
        <w:rPr>
          <w:rFonts w:eastAsia="Times New Roman"/>
        </w:rPr>
      </w:pPr>
      <w:r w:rsidRPr="007F4F12">
        <w:rPr>
          <w:rFonts w:eastAsia="Times New Roman"/>
          <w:noProof/>
        </w:rPr>
        <w:t>понуђач је дужан да пружи обуку</w:t>
      </w:r>
      <w:r>
        <w:rPr>
          <w:rFonts w:eastAsia="Times New Roman"/>
          <w:noProof/>
        </w:rPr>
        <w:t xml:space="preserve"> лицима</w:t>
      </w:r>
      <w:r w:rsidRPr="007F4F12">
        <w:rPr>
          <w:rFonts w:eastAsia="Times New Roman"/>
          <w:noProof/>
        </w:rPr>
        <w:t xml:space="preserve"> </w:t>
      </w:r>
      <w:r>
        <w:rPr>
          <w:rFonts w:eastAsia="Times New Roman"/>
          <w:noProof/>
        </w:rPr>
        <w:t xml:space="preserve">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w:t>
      </w:r>
      <w:r>
        <w:rPr>
          <w:rFonts w:eastAsia="Times New Roman"/>
          <w:noProof/>
        </w:rPr>
        <w:t>дних дана;</w:t>
      </w:r>
    </w:p>
    <w:p w:rsidR="009F3D5F" w:rsidRPr="00AA2C2A" w:rsidRDefault="009F3D5F" w:rsidP="009F3D5F">
      <w:pPr>
        <w:pStyle w:val="ListParagraph"/>
        <w:numPr>
          <w:ilvl w:val="0"/>
          <w:numId w:val="40"/>
        </w:numPr>
        <w:suppressAutoHyphens w:val="0"/>
        <w:spacing w:line="240" w:lineRule="auto"/>
        <w:ind w:left="1260"/>
        <w:contextualSpacing/>
        <w:jc w:val="both"/>
        <w:rPr>
          <w:rFonts w:eastAsia="Times New Roman"/>
          <w:noProof/>
          <w:color w:val="auto"/>
        </w:rPr>
      </w:pPr>
      <w:r w:rsidRPr="009B43D6">
        <w:rPr>
          <w:rFonts w:eastAsia="Times New Roman"/>
          <w:noProof/>
          <w:color w:val="auto"/>
        </w:rPr>
        <w:t>понуђач мора да има минимум две стално запослене особе које поседују важећи сертификат за р</w:t>
      </w:r>
      <w:r>
        <w:rPr>
          <w:rFonts w:eastAsia="Times New Roman"/>
          <w:noProof/>
          <w:color w:val="auto"/>
        </w:rPr>
        <w:t>ад са McAfee Endpoint решењем које ће пружати локалну подршку</w:t>
      </w:r>
      <w:r w:rsidRPr="009B43D6">
        <w:rPr>
          <w:rFonts w:eastAsia="Times New Roman"/>
          <w:noProof/>
          <w:color w:val="auto"/>
        </w:rPr>
        <w:t>;</w:t>
      </w:r>
    </w:p>
    <w:p w:rsidR="009F3D5F" w:rsidRPr="00AA2C2A" w:rsidRDefault="009F3D5F" w:rsidP="009F3D5F">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 xml:space="preserve">понуђач мора да има две стално запослене особе сертификоване за рад са понуђеним </w:t>
      </w:r>
      <w:r w:rsidRPr="006957E5">
        <w:t xml:space="preserve">McAfee </w:t>
      </w:r>
      <w:r>
        <w:rPr>
          <w:noProof/>
        </w:rPr>
        <w:t>решењем:</w:t>
      </w:r>
    </w:p>
    <w:p w:rsidR="009F3D5F" w:rsidRDefault="009F3D5F" w:rsidP="009F3D5F">
      <w:pPr>
        <w:pStyle w:val="ListParagraph"/>
        <w:suppressAutoHyphens w:val="0"/>
        <w:spacing w:line="240" w:lineRule="auto"/>
        <w:ind w:left="2124"/>
        <w:contextualSpacing/>
        <w:jc w:val="both"/>
        <w:rPr>
          <w:noProof/>
        </w:rPr>
      </w:pPr>
      <w:r>
        <w:rPr>
          <w:noProof/>
        </w:rPr>
        <w:t>McAfee Policy Orchestrator (ePO) Certified Product Specialists</w:t>
      </w:r>
    </w:p>
    <w:p w:rsidR="009F3D5F" w:rsidRPr="00AA2C2A" w:rsidRDefault="009F3D5F" w:rsidP="009F3D5F">
      <w:pPr>
        <w:pStyle w:val="ListParagraph"/>
        <w:suppressAutoHyphens w:val="0"/>
        <w:spacing w:line="240" w:lineRule="auto"/>
        <w:ind w:left="2124"/>
        <w:contextualSpacing/>
        <w:jc w:val="both"/>
        <w:rPr>
          <w:rFonts w:eastAsia="Times New Roman"/>
          <w:noProof/>
          <w:color w:val="auto"/>
        </w:rPr>
      </w:pPr>
      <w:r>
        <w:rPr>
          <w:noProof/>
        </w:rPr>
        <w:t>McAfee Endpoint Security (ENS) Certified Pruduct Specialists</w:t>
      </w:r>
    </w:p>
    <w:p w:rsidR="009F3D5F" w:rsidRDefault="009F3D5F" w:rsidP="009F3D5F">
      <w:pPr>
        <w:pStyle w:val="ListParagraph"/>
        <w:numPr>
          <w:ilvl w:val="0"/>
          <w:numId w:val="46"/>
        </w:numPr>
        <w:suppressAutoHyphens w:val="0"/>
        <w:spacing w:line="240" w:lineRule="auto"/>
        <w:ind w:left="1260"/>
        <w:jc w:val="both"/>
      </w:pPr>
      <w:proofErr w:type="gramStart"/>
      <w:r>
        <w:t>неопходно</w:t>
      </w:r>
      <w:proofErr w:type="gramEnd"/>
      <w:r>
        <w:t xml:space="preserve"> је да понуђач достави референце најмање 5 корисника на територији Републике Србије где доказује да је у последњих годину дана имплементирао и одржавао McAfee Endpoint решeња.</w:t>
      </w:r>
    </w:p>
    <w:p w:rsidR="009F3D5F" w:rsidRPr="009B43D6" w:rsidRDefault="009F3D5F" w:rsidP="009F3D5F">
      <w:pPr>
        <w:pStyle w:val="ListParagraph"/>
        <w:suppressAutoHyphens w:val="0"/>
        <w:spacing w:line="240" w:lineRule="auto"/>
        <w:ind w:left="1260"/>
        <w:contextualSpacing/>
        <w:jc w:val="both"/>
        <w:rPr>
          <w:rFonts w:eastAsia="Times New Roman"/>
          <w:color w:val="auto"/>
        </w:rPr>
      </w:pPr>
    </w:p>
    <w:p w:rsidR="009F3D5F" w:rsidRPr="00951921" w:rsidRDefault="009F3D5F" w:rsidP="009F3D5F">
      <w:pPr>
        <w:pStyle w:val="ListParagraph"/>
        <w:spacing w:line="240" w:lineRule="auto"/>
        <w:ind w:left="1260"/>
        <w:jc w:val="both"/>
        <w:rPr>
          <w:noProof/>
          <w:u w:val="single"/>
          <w:lang w:val="ru-RU"/>
        </w:rPr>
      </w:pPr>
      <w:r w:rsidRPr="00951921">
        <w:rPr>
          <w:noProof/>
          <w:u w:val="single"/>
          <w:lang w:val="ru-RU"/>
        </w:rPr>
        <w:t>Понуђени производ мора бити истих или бољих карактеристика.</w:t>
      </w:r>
    </w:p>
    <w:p w:rsidR="009F3D5F" w:rsidRPr="00951921" w:rsidRDefault="009F3D5F" w:rsidP="009F3D5F">
      <w:pPr>
        <w:pStyle w:val="ListParagraph"/>
        <w:spacing w:line="240" w:lineRule="auto"/>
        <w:ind w:left="1260"/>
        <w:jc w:val="both"/>
        <w:rPr>
          <w:rFonts w:eastAsia="Times New Roman"/>
          <w:u w:val="single"/>
        </w:rPr>
      </w:pPr>
    </w:p>
    <w:p w:rsidR="009F3D5F" w:rsidRPr="003377A6" w:rsidRDefault="009F3D5F" w:rsidP="009F3D5F">
      <w:pPr>
        <w:suppressAutoHyphens w:val="0"/>
        <w:spacing w:line="240" w:lineRule="auto"/>
        <w:ind w:left="360"/>
        <w:jc w:val="both"/>
        <w:rPr>
          <w:b/>
          <w:noProof/>
        </w:rPr>
      </w:pPr>
      <w:r>
        <w:rPr>
          <w:b/>
          <w:noProof/>
        </w:rPr>
        <w:t xml:space="preserve">3.  </w:t>
      </w:r>
      <w:r w:rsidRPr="003377A6">
        <w:rPr>
          <w:b/>
          <w:noProof/>
        </w:rPr>
        <w:t>Гаранција квалитета:</w:t>
      </w:r>
    </w:p>
    <w:p w:rsidR="009F3D5F" w:rsidRPr="0098523C" w:rsidRDefault="009F3D5F" w:rsidP="009F3D5F">
      <w:pPr>
        <w:spacing w:line="240" w:lineRule="auto"/>
        <w:ind w:left="720"/>
        <w:jc w:val="both"/>
        <w:rPr>
          <w:noProof/>
        </w:rPr>
      </w:pPr>
      <w:proofErr w:type="gramStart"/>
      <w:r w:rsidRPr="003377A6">
        <w:rPr>
          <w:rFonts w:eastAsia="Times New Roman"/>
        </w:rPr>
        <w:t>Понуђач обезбеђује произвођач</w:t>
      </w:r>
      <w:r w:rsidR="00680620">
        <w:rPr>
          <w:rFonts w:eastAsia="Times New Roman"/>
        </w:rPr>
        <w:t>к</w:t>
      </w:r>
      <w:r w:rsidRPr="003377A6">
        <w:rPr>
          <w:rFonts w:eastAsia="Times New Roman"/>
        </w:rPr>
        <w:t>у гаранцију у трајању од 12 месеци.</w:t>
      </w:r>
      <w:proofErr w:type="gramEnd"/>
    </w:p>
    <w:p w:rsidR="009F3D5F" w:rsidRPr="003377A6" w:rsidRDefault="009F3D5F" w:rsidP="009F3D5F">
      <w:pPr>
        <w:suppressAutoHyphens w:val="0"/>
        <w:spacing w:line="240" w:lineRule="auto"/>
        <w:ind w:left="360"/>
        <w:jc w:val="both"/>
        <w:rPr>
          <w:b/>
          <w:noProof/>
        </w:rPr>
      </w:pPr>
      <w:r>
        <w:rPr>
          <w:b/>
          <w:noProof/>
        </w:rPr>
        <w:t xml:space="preserve">4.  </w:t>
      </w:r>
      <w:r w:rsidRPr="003377A6">
        <w:rPr>
          <w:b/>
          <w:noProof/>
        </w:rPr>
        <w:t>Место испоруке добра:</w:t>
      </w:r>
    </w:p>
    <w:p w:rsidR="009F3D5F" w:rsidRPr="0098523C" w:rsidRDefault="009F3D5F" w:rsidP="009F3D5F">
      <w:pPr>
        <w:spacing w:line="240" w:lineRule="auto"/>
        <w:ind w:left="720"/>
        <w:jc w:val="both"/>
        <w:rPr>
          <w:noProof/>
        </w:rPr>
      </w:pPr>
      <w:r w:rsidRPr="003377A6">
        <w:rPr>
          <w:noProof/>
        </w:rPr>
        <w:t xml:space="preserve">Управа за спречавање прања новца, </w:t>
      </w:r>
      <w:r>
        <w:rPr>
          <w:noProof/>
        </w:rPr>
        <w:t>Ресавска 24</w:t>
      </w:r>
      <w:r w:rsidRPr="003377A6">
        <w:rPr>
          <w:noProof/>
        </w:rPr>
        <w:t>, Београд.</w:t>
      </w:r>
      <w:r w:rsidRPr="003377A6">
        <w:rPr>
          <w:noProof/>
        </w:rPr>
        <w:tab/>
      </w:r>
    </w:p>
    <w:p w:rsidR="009F3D5F" w:rsidRPr="0098523C" w:rsidRDefault="009F3D5F" w:rsidP="009F3D5F">
      <w:pPr>
        <w:suppressAutoHyphens w:val="0"/>
        <w:spacing w:line="240" w:lineRule="auto"/>
        <w:ind w:left="360"/>
        <w:contextualSpacing/>
        <w:jc w:val="both"/>
        <w:rPr>
          <w:noProof/>
        </w:rPr>
      </w:pPr>
      <w:r w:rsidRPr="009F3D5F">
        <w:rPr>
          <w:b/>
          <w:noProof/>
        </w:rPr>
        <w:t>5</w:t>
      </w:r>
      <w:r>
        <w:rPr>
          <w:noProof/>
        </w:rPr>
        <w:t xml:space="preserve">. </w:t>
      </w:r>
      <w:r w:rsidRPr="003377A6">
        <w:rPr>
          <w:noProof/>
        </w:rPr>
        <w:t>Понуђач мора бити овлашћен од стране произвођача за продају понуђених лиценци о чему доставља доказ</w:t>
      </w:r>
      <w:r>
        <w:rPr>
          <w:noProof/>
        </w:rPr>
        <w:t xml:space="preserve"> у виду потврде која мора да садржи оригиналну изјаву произвођача (локалне канцеларије) о партнерском статусу.</w:t>
      </w:r>
      <w:r w:rsidRPr="003377A6">
        <w:rPr>
          <w:noProof/>
        </w:rPr>
        <w:t>.</w:t>
      </w:r>
    </w:p>
    <w:p w:rsidR="009F3D5F" w:rsidRPr="009F3D5F" w:rsidRDefault="009F3D5F" w:rsidP="009F3D5F">
      <w:pPr>
        <w:pStyle w:val="ListParagraph"/>
        <w:numPr>
          <w:ilvl w:val="0"/>
          <w:numId w:val="49"/>
        </w:numPr>
        <w:suppressAutoHyphens w:val="0"/>
        <w:spacing w:line="240" w:lineRule="auto"/>
        <w:contextualSpacing/>
        <w:rPr>
          <w:rFonts w:eastAsia="Times New Roman"/>
          <w:b/>
        </w:rPr>
      </w:pPr>
      <w:r w:rsidRPr="009F3D5F">
        <w:rPr>
          <w:rFonts w:eastAsia="Times New Roman"/>
          <w:b/>
        </w:rPr>
        <w:t>Примопредаја:</w:t>
      </w:r>
    </w:p>
    <w:p w:rsidR="009F3D5F" w:rsidRPr="009F3D5F" w:rsidRDefault="009F3D5F" w:rsidP="009F3D5F">
      <w:pPr>
        <w:pStyle w:val="ListParagraph"/>
        <w:spacing w:line="240" w:lineRule="auto"/>
        <w:jc w:val="both"/>
        <w:rPr>
          <w:rFonts w:eastAsia="Times New Roman"/>
        </w:rPr>
      </w:pPr>
      <w:proofErr w:type="gramStart"/>
      <w:r w:rsidRPr="003377A6">
        <w:rPr>
          <w:rFonts w:eastAsia="Times New Roman"/>
        </w:rPr>
        <w:t>Примопредаја се врши потписивањем записника који је оверен од стране наручиоца и понуђача.</w:t>
      </w:r>
      <w:proofErr w:type="gramEnd"/>
      <w:r w:rsidRPr="003377A6">
        <w:rPr>
          <w:rFonts w:eastAsia="Times New Roman"/>
        </w:rPr>
        <w:t xml:space="preserve"> </w:t>
      </w:r>
      <w:proofErr w:type="gramStart"/>
      <w:r w:rsidRPr="003377A6">
        <w:rPr>
          <w:rFonts w:eastAsia="Times New Roman"/>
        </w:rPr>
        <w:t>Овера подразумева писмену потврду пријема и инсталације предметних лиценци и писмену потврду да је извршена обука.</w:t>
      </w:r>
      <w:proofErr w:type="gramEnd"/>
    </w:p>
    <w:p w:rsidR="009F3D5F" w:rsidRPr="009F3D5F" w:rsidRDefault="009F3D5F" w:rsidP="009F3D5F">
      <w:pPr>
        <w:pStyle w:val="ListParagraph"/>
        <w:numPr>
          <w:ilvl w:val="0"/>
          <w:numId w:val="49"/>
        </w:numPr>
        <w:suppressAutoHyphens w:val="0"/>
        <w:spacing w:line="240" w:lineRule="auto"/>
        <w:contextualSpacing/>
        <w:jc w:val="both"/>
        <w:rPr>
          <w:noProof/>
        </w:rPr>
      </w:pPr>
      <w:r w:rsidRPr="003377A6">
        <w:rPr>
          <w:noProof/>
        </w:rPr>
        <w:t>У цену је урачуната испорука свих добара и пружање с тим повезаних услуга према техничкој спецификацији.</w:t>
      </w:r>
    </w:p>
    <w:p w:rsidR="009F3D5F" w:rsidRDefault="009F3D5F" w:rsidP="009F3D5F">
      <w:pPr>
        <w:suppressAutoHyphens w:val="0"/>
        <w:spacing w:line="240" w:lineRule="auto"/>
        <w:contextualSpacing/>
        <w:jc w:val="both"/>
        <w:rPr>
          <w:noProof/>
        </w:rPr>
      </w:pPr>
    </w:p>
    <w:p w:rsidR="00AD1F4F" w:rsidRDefault="00AD1F4F" w:rsidP="009F3D5F">
      <w:pPr>
        <w:suppressAutoHyphens w:val="0"/>
        <w:spacing w:line="240" w:lineRule="auto"/>
        <w:contextualSpacing/>
        <w:jc w:val="both"/>
        <w:rPr>
          <w:noProof/>
        </w:rPr>
      </w:pPr>
    </w:p>
    <w:p w:rsidR="00AD1F4F" w:rsidRPr="009F3D5F" w:rsidRDefault="00AD1F4F" w:rsidP="009F3D5F">
      <w:pPr>
        <w:suppressAutoHyphens w:val="0"/>
        <w:spacing w:line="240" w:lineRule="auto"/>
        <w:contextualSpacing/>
        <w:jc w:val="both"/>
        <w:rPr>
          <w:noProof/>
        </w:rPr>
      </w:pPr>
    </w:p>
    <w:tbl>
      <w:tblPr>
        <w:tblW w:w="0" w:type="auto"/>
        <w:tblLayout w:type="fixed"/>
        <w:tblLook w:val="0000"/>
      </w:tblPr>
      <w:tblGrid>
        <w:gridCol w:w="3080"/>
        <w:gridCol w:w="3068"/>
        <w:gridCol w:w="3094"/>
      </w:tblGrid>
      <w:tr w:rsidR="009F3D5F" w:rsidRPr="00C05C4D" w:rsidTr="00523E0F">
        <w:tc>
          <w:tcPr>
            <w:tcW w:w="3080" w:type="dxa"/>
            <w:shd w:val="clear" w:color="auto" w:fill="auto"/>
            <w:vAlign w:val="center"/>
          </w:tcPr>
          <w:p w:rsidR="009F3D5F" w:rsidRPr="002D6C57" w:rsidRDefault="009F3D5F" w:rsidP="00523E0F">
            <w:pPr>
              <w:pStyle w:val="BodyText2"/>
              <w:spacing w:line="100" w:lineRule="atLeast"/>
              <w:jc w:val="center"/>
              <w:rPr>
                <w:b/>
              </w:rPr>
            </w:pPr>
            <w:r>
              <w:rPr>
                <w:b/>
              </w:rPr>
              <w:t>Место и д</w:t>
            </w:r>
            <w:r w:rsidRPr="002D6C57">
              <w:rPr>
                <w:b/>
              </w:rPr>
              <w:t>атум:</w:t>
            </w:r>
          </w:p>
        </w:tc>
        <w:tc>
          <w:tcPr>
            <w:tcW w:w="3068" w:type="dxa"/>
            <w:shd w:val="clear" w:color="auto" w:fill="auto"/>
            <w:vAlign w:val="center"/>
          </w:tcPr>
          <w:p w:rsidR="009F3D5F" w:rsidRPr="002D6C57" w:rsidRDefault="009F3D5F" w:rsidP="00523E0F">
            <w:pPr>
              <w:pStyle w:val="BodyText2"/>
              <w:spacing w:line="100" w:lineRule="atLeast"/>
              <w:jc w:val="center"/>
              <w:rPr>
                <w:b/>
              </w:rPr>
            </w:pPr>
            <w:r w:rsidRPr="002D6C57">
              <w:rPr>
                <w:b/>
              </w:rPr>
              <w:t>М.П.</w:t>
            </w:r>
          </w:p>
        </w:tc>
        <w:tc>
          <w:tcPr>
            <w:tcW w:w="3094" w:type="dxa"/>
            <w:shd w:val="clear" w:color="auto" w:fill="auto"/>
            <w:vAlign w:val="center"/>
          </w:tcPr>
          <w:p w:rsidR="009F3D5F" w:rsidRPr="002D6C57" w:rsidRDefault="009F3D5F" w:rsidP="00523E0F">
            <w:pPr>
              <w:pStyle w:val="BodyText2"/>
              <w:spacing w:line="100" w:lineRule="atLeast"/>
              <w:jc w:val="center"/>
              <w:rPr>
                <w:b/>
              </w:rPr>
            </w:pPr>
            <w:r w:rsidRPr="002D6C57">
              <w:rPr>
                <w:b/>
              </w:rPr>
              <w:t>ПОНУЂАЧ</w:t>
            </w:r>
          </w:p>
        </w:tc>
      </w:tr>
      <w:tr w:rsidR="009F3D5F" w:rsidRPr="00C05C4D" w:rsidTr="00523E0F">
        <w:tc>
          <w:tcPr>
            <w:tcW w:w="3080" w:type="dxa"/>
            <w:tcBorders>
              <w:bottom w:val="single" w:sz="4" w:space="0" w:color="000000"/>
            </w:tcBorders>
            <w:shd w:val="clear" w:color="auto" w:fill="auto"/>
          </w:tcPr>
          <w:p w:rsidR="009F3D5F" w:rsidRPr="002D6C57" w:rsidRDefault="009F3D5F" w:rsidP="00523E0F">
            <w:pPr>
              <w:pStyle w:val="BodyText2"/>
              <w:snapToGrid w:val="0"/>
              <w:spacing w:line="100" w:lineRule="atLeast"/>
              <w:jc w:val="both"/>
              <w:rPr>
                <w:b/>
              </w:rPr>
            </w:pPr>
          </w:p>
        </w:tc>
        <w:tc>
          <w:tcPr>
            <w:tcW w:w="3068" w:type="dxa"/>
            <w:shd w:val="clear" w:color="auto" w:fill="auto"/>
          </w:tcPr>
          <w:p w:rsidR="009F3D5F" w:rsidRPr="002D6C57" w:rsidRDefault="009F3D5F" w:rsidP="00523E0F">
            <w:pPr>
              <w:pStyle w:val="BodyText2"/>
              <w:snapToGrid w:val="0"/>
              <w:spacing w:line="100" w:lineRule="atLeast"/>
              <w:jc w:val="both"/>
              <w:rPr>
                <w:b/>
              </w:rPr>
            </w:pPr>
          </w:p>
        </w:tc>
        <w:tc>
          <w:tcPr>
            <w:tcW w:w="3094" w:type="dxa"/>
            <w:tcBorders>
              <w:bottom w:val="single" w:sz="4" w:space="0" w:color="000000"/>
            </w:tcBorders>
            <w:shd w:val="clear" w:color="auto" w:fill="auto"/>
          </w:tcPr>
          <w:p w:rsidR="009F3D5F" w:rsidRPr="002D6C57" w:rsidRDefault="009F3D5F" w:rsidP="00523E0F">
            <w:pPr>
              <w:pStyle w:val="BodyText2"/>
              <w:snapToGrid w:val="0"/>
              <w:spacing w:line="100" w:lineRule="atLeast"/>
              <w:jc w:val="both"/>
              <w:rPr>
                <w:b/>
              </w:rPr>
            </w:pPr>
          </w:p>
        </w:tc>
      </w:tr>
    </w:tbl>
    <w:p w:rsidR="009F3D5F" w:rsidRPr="00874313" w:rsidRDefault="009F3D5F" w:rsidP="009F3D5F">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proofErr w:type="gramStart"/>
      <w:r w:rsidRPr="003A65DF">
        <w:rPr>
          <w:rFonts w:eastAsia="TimesNewRomanPS-BoldMT"/>
          <w:bCs/>
          <w:i/>
          <w:iCs/>
          <w:color w:val="auto"/>
          <w:kern w:val="0"/>
          <w:lang w:eastAsia="en-US"/>
        </w:rPr>
        <w:t>потпис</w:t>
      </w:r>
      <w:proofErr w:type="gramEnd"/>
      <w:r w:rsidRPr="003A65DF">
        <w:rPr>
          <w:rFonts w:eastAsia="TimesNewRomanPS-BoldMT"/>
          <w:bCs/>
          <w:i/>
          <w:iCs/>
          <w:color w:val="auto"/>
          <w:kern w:val="0"/>
          <w:lang w:eastAsia="en-US"/>
        </w:rPr>
        <w:t>)</w:t>
      </w:r>
    </w:p>
    <w:sectPr w:rsidR="009F3D5F" w:rsidRPr="00874313" w:rsidSect="007A53B3">
      <w:footerReference w:type="even" r:id="rId14"/>
      <w:footerReference w:type="default" r:id="rId15"/>
      <w:footerReference w:type="first" r:id="rId16"/>
      <w:pgSz w:w="11906" w:h="16838"/>
      <w:pgMar w:top="1440" w:right="1376" w:bottom="1440" w:left="144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505" w:rsidRDefault="00F81505">
      <w:pPr>
        <w:spacing w:line="240" w:lineRule="auto"/>
      </w:pPr>
      <w:r>
        <w:separator/>
      </w:r>
    </w:p>
  </w:endnote>
  <w:endnote w:type="continuationSeparator" w:id="1">
    <w:p w:rsidR="00F81505" w:rsidRDefault="00F815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361">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E" w:rsidRDefault="009F7604" w:rsidP="00840474">
    <w:pPr>
      <w:pStyle w:val="Footer"/>
      <w:framePr w:wrap="around" w:vAnchor="text" w:hAnchor="margin" w:xAlign="right" w:y="1"/>
      <w:rPr>
        <w:rStyle w:val="PageNumber"/>
      </w:rPr>
    </w:pPr>
    <w:r>
      <w:rPr>
        <w:rStyle w:val="PageNumber"/>
      </w:rPr>
      <w:fldChar w:fldCharType="begin"/>
    </w:r>
    <w:r w:rsidR="00B600CE">
      <w:rPr>
        <w:rStyle w:val="PageNumber"/>
      </w:rPr>
      <w:instrText xml:space="preserve">PAGE  </w:instrText>
    </w:r>
    <w:r>
      <w:rPr>
        <w:rStyle w:val="PageNumber"/>
      </w:rPr>
      <w:fldChar w:fldCharType="end"/>
    </w:r>
  </w:p>
  <w:p w:rsidR="00B600CE" w:rsidRDefault="00B600CE" w:rsidP="005215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E" w:rsidRDefault="009F7604" w:rsidP="00840474">
    <w:pPr>
      <w:pStyle w:val="Footer"/>
      <w:framePr w:wrap="around" w:vAnchor="text" w:hAnchor="margin" w:xAlign="right" w:y="1"/>
      <w:rPr>
        <w:rStyle w:val="PageNumber"/>
      </w:rPr>
    </w:pPr>
    <w:r>
      <w:rPr>
        <w:rStyle w:val="PageNumber"/>
      </w:rPr>
      <w:fldChar w:fldCharType="begin"/>
    </w:r>
    <w:r w:rsidR="00B600CE">
      <w:rPr>
        <w:rStyle w:val="PageNumber"/>
      </w:rPr>
      <w:instrText xml:space="preserve">PAGE  </w:instrText>
    </w:r>
    <w:r>
      <w:rPr>
        <w:rStyle w:val="PageNumber"/>
      </w:rPr>
      <w:fldChar w:fldCharType="separate"/>
    </w:r>
    <w:r w:rsidR="008D1573">
      <w:rPr>
        <w:rStyle w:val="PageNumber"/>
        <w:noProof/>
      </w:rPr>
      <w:t>38</w:t>
    </w:r>
    <w:r>
      <w:rPr>
        <w:rStyle w:val="PageNumber"/>
      </w:rPr>
      <w:fldChar w:fldCharType="end"/>
    </w:r>
  </w:p>
  <w:p w:rsidR="00B600CE" w:rsidRDefault="00B600CE" w:rsidP="005215B7">
    <w:pPr>
      <w:pStyle w:val="Footer"/>
      <w:ind w:right="360"/>
      <w:jc w:val="right"/>
    </w:pPr>
  </w:p>
  <w:p w:rsidR="00B600CE" w:rsidRDefault="00B600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E" w:rsidRDefault="009F7604">
    <w:pPr>
      <w:pStyle w:val="Footer"/>
      <w:jc w:val="right"/>
    </w:pPr>
    <w:fldSimple w:instr=" PAGE   \* MERGEFORMAT ">
      <w:r w:rsidR="008D1573">
        <w:rPr>
          <w:noProof/>
        </w:rPr>
        <w:t>1</w:t>
      </w:r>
    </w:fldSimple>
  </w:p>
  <w:p w:rsidR="00B600CE" w:rsidRDefault="00B600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505" w:rsidRDefault="00F81505">
      <w:pPr>
        <w:spacing w:line="240" w:lineRule="auto"/>
      </w:pPr>
      <w:r>
        <w:separator/>
      </w:r>
    </w:p>
  </w:footnote>
  <w:footnote w:type="continuationSeparator" w:id="1">
    <w:p w:rsidR="00F81505" w:rsidRDefault="00F815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nsid w:val="0124607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992FF1"/>
    <w:multiLevelType w:val="hybridMultilevel"/>
    <w:tmpl w:val="61E4D8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FB1E0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A7565D"/>
    <w:multiLevelType w:val="hybridMultilevel"/>
    <w:tmpl w:val="61904B4C"/>
    <w:lvl w:ilvl="0" w:tplc="3AE4BE2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D55A4F"/>
    <w:multiLevelType w:val="hybridMultilevel"/>
    <w:tmpl w:val="F0244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6B41EF"/>
    <w:multiLevelType w:val="multilevel"/>
    <w:tmpl w:val="481CA832"/>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0">
    <w:nsid w:val="13ED2520"/>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82017E"/>
    <w:multiLevelType w:val="hybridMultilevel"/>
    <w:tmpl w:val="84BCAF80"/>
    <w:lvl w:ilvl="0" w:tplc="4FD63A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BF3183"/>
    <w:multiLevelType w:val="hybridMultilevel"/>
    <w:tmpl w:val="A65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9F2619"/>
    <w:multiLevelType w:val="hybridMultilevel"/>
    <w:tmpl w:val="C5EA1DB0"/>
    <w:lvl w:ilvl="0" w:tplc="D4DA4B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1E52702B"/>
    <w:multiLevelType w:val="hybridMultilevel"/>
    <w:tmpl w:val="CF34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685744"/>
    <w:multiLevelType w:val="hybridMultilevel"/>
    <w:tmpl w:val="55A2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3762DA"/>
    <w:multiLevelType w:val="hybridMultilevel"/>
    <w:tmpl w:val="0070237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2DA263D9"/>
    <w:multiLevelType w:val="hybridMultilevel"/>
    <w:tmpl w:val="5B3EC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07A00E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B527F6"/>
    <w:multiLevelType w:val="hybridMultilevel"/>
    <w:tmpl w:val="E760D7BA"/>
    <w:lvl w:ilvl="0" w:tplc="BC36E10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330675"/>
    <w:multiLevelType w:val="hybridMultilevel"/>
    <w:tmpl w:val="3800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686719"/>
    <w:multiLevelType w:val="hybridMultilevel"/>
    <w:tmpl w:val="379CA310"/>
    <w:lvl w:ilvl="0" w:tplc="2036009E">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810C74"/>
    <w:multiLevelType w:val="hybridMultilevel"/>
    <w:tmpl w:val="76A88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F46347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9D0599"/>
    <w:multiLevelType w:val="hybridMultilevel"/>
    <w:tmpl w:val="2E76BE8A"/>
    <w:lvl w:ilvl="0" w:tplc="8E642D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2A280B"/>
    <w:multiLevelType w:val="hybridMultilevel"/>
    <w:tmpl w:val="ACAC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4E7370"/>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166F9B"/>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972F19"/>
    <w:multiLevelType w:val="hybridMultilevel"/>
    <w:tmpl w:val="54500EC6"/>
    <w:lvl w:ilvl="0" w:tplc="3B84B2BA">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44430F98"/>
    <w:multiLevelType w:val="hybridMultilevel"/>
    <w:tmpl w:val="B87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D43F43"/>
    <w:multiLevelType w:val="hybridMultilevel"/>
    <w:tmpl w:val="77C8BF48"/>
    <w:lvl w:ilvl="0" w:tplc="E8522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B14C66"/>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5C33BC"/>
    <w:multiLevelType w:val="hybridMultilevel"/>
    <w:tmpl w:val="DB7CE01A"/>
    <w:lvl w:ilvl="0" w:tplc="EB5A7F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C243DB"/>
    <w:multiLevelType w:val="hybridMultilevel"/>
    <w:tmpl w:val="30769B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9A3DC3"/>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3F47F8"/>
    <w:multiLevelType w:val="hybridMultilevel"/>
    <w:tmpl w:val="61F464BE"/>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FE6571"/>
    <w:multiLevelType w:val="hybridMultilevel"/>
    <w:tmpl w:val="7E924868"/>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1">
    <w:nsid w:val="67740B24"/>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174CDA"/>
    <w:multiLevelType w:val="hybridMultilevel"/>
    <w:tmpl w:val="7A546D48"/>
    <w:lvl w:ilvl="0" w:tplc="D45EAD7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FB7007"/>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614521"/>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6413CE"/>
    <w:multiLevelType w:val="hybridMultilevel"/>
    <w:tmpl w:val="D0F8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43"/>
  </w:num>
  <w:num w:numId="7">
    <w:abstractNumId w:val="32"/>
  </w:num>
  <w:num w:numId="8">
    <w:abstractNumId w:val="29"/>
  </w:num>
  <w:num w:numId="9">
    <w:abstractNumId w:val="50"/>
  </w:num>
  <w:num w:numId="10">
    <w:abstractNumId w:val="36"/>
  </w:num>
  <w:num w:numId="11">
    <w:abstractNumId w:val="26"/>
  </w:num>
  <w:num w:numId="12">
    <w:abstractNumId w:val="31"/>
  </w:num>
  <w:num w:numId="13">
    <w:abstractNumId w:val="18"/>
  </w:num>
  <w:num w:numId="14">
    <w:abstractNumId w:val="13"/>
  </w:num>
  <w:num w:numId="15">
    <w:abstractNumId w:val="35"/>
  </w:num>
  <w:num w:numId="16">
    <w:abstractNumId w:val="42"/>
  </w:num>
  <w:num w:numId="17">
    <w:abstractNumId w:val="27"/>
  </w:num>
  <w:num w:numId="18">
    <w:abstractNumId w:val="25"/>
  </w:num>
  <w:num w:numId="19">
    <w:abstractNumId w:val="23"/>
  </w:num>
  <w:num w:numId="20">
    <w:abstractNumId w:val="54"/>
  </w:num>
  <w:num w:numId="21">
    <w:abstractNumId w:val="24"/>
  </w:num>
  <w:num w:numId="22">
    <w:abstractNumId w:val="40"/>
  </w:num>
  <w:num w:numId="23">
    <w:abstractNumId w:val="53"/>
  </w:num>
  <w:num w:numId="24">
    <w:abstractNumId w:val="49"/>
  </w:num>
  <w:num w:numId="25">
    <w:abstractNumId w:val="51"/>
  </w:num>
  <w:num w:numId="26">
    <w:abstractNumId w:val="19"/>
  </w:num>
  <w:num w:numId="27">
    <w:abstractNumId w:val="46"/>
  </w:num>
  <w:num w:numId="28">
    <w:abstractNumId w:val="14"/>
  </w:num>
  <w:num w:numId="29">
    <w:abstractNumId w:val="37"/>
  </w:num>
  <w:num w:numId="30">
    <w:abstractNumId w:val="45"/>
  </w:num>
  <w:num w:numId="31">
    <w:abstractNumId w:val="30"/>
  </w:num>
  <w:num w:numId="32">
    <w:abstractNumId w:val="16"/>
  </w:num>
  <w:num w:numId="33">
    <w:abstractNumId w:val="20"/>
  </w:num>
  <w:num w:numId="34">
    <w:abstractNumId w:val="34"/>
  </w:num>
  <w:num w:numId="35">
    <w:abstractNumId w:val="38"/>
  </w:num>
  <w:num w:numId="36">
    <w:abstractNumId w:val="41"/>
  </w:num>
  <w:num w:numId="37">
    <w:abstractNumId w:val="52"/>
  </w:num>
  <w:num w:numId="38">
    <w:abstractNumId w:val="44"/>
  </w:num>
  <w:num w:numId="39">
    <w:abstractNumId w:val="22"/>
  </w:num>
  <w:num w:numId="40">
    <w:abstractNumId w:val="55"/>
  </w:num>
  <w:num w:numId="41">
    <w:abstractNumId w:val="15"/>
  </w:num>
  <w:num w:numId="42">
    <w:abstractNumId w:val="28"/>
  </w:num>
  <w:num w:numId="43">
    <w:abstractNumId w:val="39"/>
  </w:num>
  <w:num w:numId="44">
    <w:abstractNumId w:val="48"/>
  </w:num>
  <w:num w:numId="45">
    <w:abstractNumId w:val="33"/>
  </w:num>
  <w:num w:numId="46">
    <w:abstractNumId w:val="55"/>
  </w:num>
  <w:num w:numId="47">
    <w:abstractNumId w:val="47"/>
  </w:num>
  <w:num w:numId="48">
    <w:abstractNumId w:val="21"/>
  </w:num>
  <w:num w:numId="4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5601"/>
  </w:hdrShapeDefaults>
  <w:footnotePr>
    <w:footnote w:id="0"/>
    <w:footnote w:id="1"/>
  </w:footnotePr>
  <w:endnotePr>
    <w:endnote w:id="0"/>
    <w:endnote w:id="1"/>
  </w:endnotePr>
  <w:compat>
    <w:spaceForUL/>
    <w:balanceSingleByteDoubleByteWidth/>
    <w:doNotLeaveBackslashAlone/>
    <w:ulTrailSpace/>
    <w:adjustLineHeightInTable/>
  </w:compat>
  <w:rsids>
    <w:rsidRoot w:val="009F074D"/>
    <w:rsid w:val="00000B89"/>
    <w:rsid w:val="00001009"/>
    <w:rsid w:val="00002306"/>
    <w:rsid w:val="00002B0C"/>
    <w:rsid w:val="0000357C"/>
    <w:rsid w:val="00006FB8"/>
    <w:rsid w:val="00011766"/>
    <w:rsid w:val="0001641D"/>
    <w:rsid w:val="00016789"/>
    <w:rsid w:val="00024AC0"/>
    <w:rsid w:val="00024FA0"/>
    <w:rsid w:val="00026034"/>
    <w:rsid w:val="00030278"/>
    <w:rsid w:val="00030508"/>
    <w:rsid w:val="000306F3"/>
    <w:rsid w:val="0003143F"/>
    <w:rsid w:val="0003184E"/>
    <w:rsid w:val="00033021"/>
    <w:rsid w:val="0003457C"/>
    <w:rsid w:val="000358D0"/>
    <w:rsid w:val="00035CC5"/>
    <w:rsid w:val="00040DD5"/>
    <w:rsid w:val="00043A50"/>
    <w:rsid w:val="0004404E"/>
    <w:rsid w:val="00044673"/>
    <w:rsid w:val="0004628D"/>
    <w:rsid w:val="00052018"/>
    <w:rsid w:val="00055881"/>
    <w:rsid w:val="00055C39"/>
    <w:rsid w:val="00061E7F"/>
    <w:rsid w:val="000623EF"/>
    <w:rsid w:val="00062ABD"/>
    <w:rsid w:val="0006345D"/>
    <w:rsid w:val="00063AAB"/>
    <w:rsid w:val="00070267"/>
    <w:rsid w:val="00070456"/>
    <w:rsid w:val="0007314D"/>
    <w:rsid w:val="00083786"/>
    <w:rsid w:val="00083900"/>
    <w:rsid w:val="00092103"/>
    <w:rsid w:val="00095A98"/>
    <w:rsid w:val="000A292B"/>
    <w:rsid w:val="000A3138"/>
    <w:rsid w:val="000A389B"/>
    <w:rsid w:val="000A673A"/>
    <w:rsid w:val="000B0567"/>
    <w:rsid w:val="000B4D9F"/>
    <w:rsid w:val="000C3309"/>
    <w:rsid w:val="000C357B"/>
    <w:rsid w:val="000C5074"/>
    <w:rsid w:val="000C5225"/>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745"/>
    <w:rsid w:val="000F29F4"/>
    <w:rsid w:val="000F2BDF"/>
    <w:rsid w:val="000F4127"/>
    <w:rsid w:val="000F50BD"/>
    <w:rsid w:val="000F51AF"/>
    <w:rsid w:val="00103B66"/>
    <w:rsid w:val="001050D8"/>
    <w:rsid w:val="001051F6"/>
    <w:rsid w:val="00105B10"/>
    <w:rsid w:val="00114D16"/>
    <w:rsid w:val="00116799"/>
    <w:rsid w:val="00120355"/>
    <w:rsid w:val="00122ECD"/>
    <w:rsid w:val="00124AC6"/>
    <w:rsid w:val="001262F1"/>
    <w:rsid w:val="00127C8D"/>
    <w:rsid w:val="0013744E"/>
    <w:rsid w:val="001378B9"/>
    <w:rsid w:val="00141240"/>
    <w:rsid w:val="00142882"/>
    <w:rsid w:val="00143A71"/>
    <w:rsid w:val="001442B6"/>
    <w:rsid w:val="00146915"/>
    <w:rsid w:val="00150356"/>
    <w:rsid w:val="00153406"/>
    <w:rsid w:val="00154315"/>
    <w:rsid w:val="001602F3"/>
    <w:rsid w:val="00160F06"/>
    <w:rsid w:val="001619E7"/>
    <w:rsid w:val="00162714"/>
    <w:rsid w:val="00163DFC"/>
    <w:rsid w:val="00164CBB"/>
    <w:rsid w:val="00181F3F"/>
    <w:rsid w:val="00182506"/>
    <w:rsid w:val="001847DD"/>
    <w:rsid w:val="001853FD"/>
    <w:rsid w:val="001860E4"/>
    <w:rsid w:val="00187D16"/>
    <w:rsid w:val="001902FB"/>
    <w:rsid w:val="00191517"/>
    <w:rsid w:val="00192FFC"/>
    <w:rsid w:val="001B05E1"/>
    <w:rsid w:val="001B13E1"/>
    <w:rsid w:val="001B2AAA"/>
    <w:rsid w:val="001B3353"/>
    <w:rsid w:val="001B3607"/>
    <w:rsid w:val="001B3FA2"/>
    <w:rsid w:val="001B5E0E"/>
    <w:rsid w:val="001B6184"/>
    <w:rsid w:val="001C0D7C"/>
    <w:rsid w:val="001C185E"/>
    <w:rsid w:val="001C1E98"/>
    <w:rsid w:val="001C2821"/>
    <w:rsid w:val="001C2947"/>
    <w:rsid w:val="001C4EC3"/>
    <w:rsid w:val="001D157E"/>
    <w:rsid w:val="001D25DA"/>
    <w:rsid w:val="001D49A4"/>
    <w:rsid w:val="001D5096"/>
    <w:rsid w:val="001D5163"/>
    <w:rsid w:val="001D6DA4"/>
    <w:rsid w:val="001E1192"/>
    <w:rsid w:val="001E46A6"/>
    <w:rsid w:val="001E4858"/>
    <w:rsid w:val="001F2E8E"/>
    <w:rsid w:val="001F458B"/>
    <w:rsid w:val="001F4CFA"/>
    <w:rsid w:val="001F5583"/>
    <w:rsid w:val="0020287A"/>
    <w:rsid w:val="002040DA"/>
    <w:rsid w:val="00204CEC"/>
    <w:rsid w:val="00206661"/>
    <w:rsid w:val="00207CE6"/>
    <w:rsid w:val="002120D5"/>
    <w:rsid w:val="0021485C"/>
    <w:rsid w:val="00216F10"/>
    <w:rsid w:val="00216F1E"/>
    <w:rsid w:val="00220913"/>
    <w:rsid w:val="00221130"/>
    <w:rsid w:val="00221313"/>
    <w:rsid w:val="00223A75"/>
    <w:rsid w:val="00224B0B"/>
    <w:rsid w:val="002264FD"/>
    <w:rsid w:val="00227301"/>
    <w:rsid w:val="00230E63"/>
    <w:rsid w:val="002325B3"/>
    <w:rsid w:val="00233B9B"/>
    <w:rsid w:val="00234FC3"/>
    <w:rsid w:val="00235AD0"/>
    <w:rsid w:val="00236ADF"/>
    <w:rsid w:val="00240294"/>
    <w:rsid w:val="00240341"/>
    <w:rsid w:val="00240373"/>
    <w:rsid w:val="00241540"/>
    <w:rsid w:val="00242E79"/>
    <w:rsid w:val="00243D6B"/>
    <w:rsid w:val="00247AE3"/>
    <w:rsid w:val="00250DB2"/>
    <w:rsid w:val="002526E8"/>
    <w:rsid w:val="00254247"/>
    <w:rsid w:val="00254BD3"/>
    <w:rsid w:val="00255898"/>
    <w:rsid w:val="00256634"/>
    <w:rsid w:val="00260A16"/>
    <w:rsid w:val="00266C6D"/>
    <w:rsid w:val="0026732E"/>
    <w:rsid w:val="00267577"/>
    <w:rsid w:val="002712BC"/>
    <w:rsid w:val="002716F5"/>
    <w:rsid w:val="00273AB1"/>
    <w:rsid w:val="00274F38"/>
    <w:rsid w:val="002768DD"/>
    <w:rsid w:val="002772DA"/>
    <w:rsid w:val="0028002D"/>
    <w:rsid w:val="00281118"/>
    <w:rsid w:val="00281225"/>
    <w:rsid w:val="002815BA"/>
    <w:rsid w:val="00283E86"/>
    <w:rsid w:val="0029066A"/>
    <w:rsid w:val="002907E3"/>
    <w:rsid w:val="00296E9F"/>
    <w:rsid w:val="002A3A0E"/>
    <w:rsid w:val="002A5CF1"/>
    <w:rsid w:val="002B1752"/>
    <w:rsid w:val="002B22F2"/>
    <w:rsid w:val="002B26BE"/>
    <w:rsid w:val="002B3882"/>
    <w:rsid w:val="002B44EC"/>
    <w:rsid w:val="002B52A0"/>
    <w:rsid w:val="002B5AD1"/>
    <w:rsid w:val="002B7172"/>
    <w:rsid w:val="002B759E"/>
    <w:rsid w:val="002B7B86"/>
    <w:rsid w:val="002C174E"/>
    <w:rsid w:val="002C1D64"/>
    <w:rsid w:val="002C2F34"/>
    <w:rsid w:val="002C305A"/>
    <w:rsid w:val="002C390A"/>
    <w:rsid w:val="002C70DC"/>
    <w:rsid w:val="002C72AA"/>
    <w:rsid w:val="002D0B99"/>
    <w:rsid w:val="002D0CD1"/>
    <w:rsid w:val="002D2FCA"/>
    <w:rsid w:val="002D4205"/>
    <w:rsid w:val="002D48B4"/>
    <w:rsid w:val="002D4ADC"/>
    <w:rsid w:val="002D679F"/>
    <w:rsid w:val="002D6C57"/>
    <w:rsid w:val="002E36C7"/>
    <w:rsid w:val="002E7EED"/>
    <w:rsid w:val="002F3077"/>
    <w:rsid w:val="002F4414"/>
    <w:rsid w:val="002F4E88"/>
    <w:rsid w:val="002F5840"/>
    <w:rsid w:val="002F647E"/>
    <w:rsid w:val="0030185F"/>
    <w:rsid w:val="00301CFD"/>
    <w:rsid w:val="003059FC"/>
    <w:rsid w:val="00312735"/>
    <w:rsid w:val="003127BD"/>
    <w:rsid w:val="00312A22"/>
    <w:rsid w:val="00313B86"/>
    <w:rsid w:val="00316518"/>
    <w:rsid w:val="0031705A"/>
    <w:rsid w:val="00317383"/>
    <w:rsid w:val="0032337B"/>
    <w:rsid w:val="003236C3"/>
    <w:rsid w:val="00323D97"/>
    <w:rsid w:val="0032521A"/>
    <w:rsid w:val="0032686E"/>
    <w:rsid w:val="00326C46"/>
    <w:rsid w:val="00327594"/>
    <w:rsid w:val="00331CED"/>
    <w:rsid w:val="00331E4A"/>
    <w:rsid w:val="00333351"/>
    <w:rsid w:val="00334ADE"/>
    <w:rsid w:val="00335114"/>
    <w:rsid w:val="003359D2"/>
    <w:rsid w:val="0033640A"/>
    <w:rsid w:val="003365AA"/>
    <w:rsid w:val="0033733D"/>
    <w:rsid w:val="003377A6"/>
    <w:rsid w:val="00341955"/>
    <w:rsid w:val="00357D81"/>
    <w:rsid w:val="00366D08"/>
    <w:rsid w:val="00371BB5"/>
    <w:rsid w:val="00371C3C"/>
    <w:rsid w:val="0037207D"/>
    <w:rsid w:val="00372E3E"/>
    <w:rsid w:val="0037307F"/>
    <w:rsid w:val="00373508"/>
    <w:rsid w:val="00376C21"/>
    <w:rsid w:val="00381D49"/>
    <w:rsid w:val="00383178"/>
    <w:rsid w:val="00385496"/>
    <w:rsid w:val="00393775"/>
    <w:rsid w:val="00393924"/>
    <w:rsid w:val="00395BC3"/>
    <w:rsid w:val="0039673D"/>
    <w:rsid w:val="003971C6"/>
    <w:rsid w:val="0039741B"/>
    <w:rsid w:val="003A13CD"/>
    <w:rsid w:val="003A46B9"/>
    <w:rsid w:val="003A65DF"/>
    <w:rsid w:val="003A6D1A"/>
    <w:rsid w:val="003A7171"/>
    <w:rsid w:val="003B088A"/>
    <w:rsid w:val="003B2269"/>
    <w:rsid w:val="003B7243"/>
    <w:rsid w:val="003C1F01"/>
    <w:rsid w:val="003C2D4F"/>
    <w:rsid w:val="003C3057"/>
    <w:rsid w:val="003C4889"/>
    <w:rsid w:val="003C65A5"/>
    <w:rsid w:val="003D2B68"/>
    <w:rsid w:val="003D3D76"/>
    <w:rsid w:val="003D4403"/>
    <w:rsid w:val="003E068B"/>
    <w:rsid w:val="003E1023"/>
    <w:rsid w:val="003E120B"/>
    <w:rsid w:val="003E4A8B"/>
    <w:rsid w:val="003E6915"/>
    <w:rsid w:val="003F0A2A"/>
    <w:rsid w:val="003F3789"/>
    <w:rsid w:val="003F464E"/>
    <w:rsid w:val="003F68D0"/>
    <w:rsid w:val="003F74D5"/>
    <w:rsid w:val="00402CDB"/>
    <w:rsid w:val="004042BE"/>
    <w:rsid w:val="004046DD"/>
    <w:rsid w:val="00407B29"/>
    <w:rsid w:val="00410AFA"/>
    <w:rsid w:val="00411E5C"/>
    <w:rsid w:val="00413280"/>
    <w:rsid w:val="004146D6"/>
    <w:rsid w:val="004211FE"/>
    <w:rsid w:val="00423F7E"/>
    <w:rsid w:val="00425092"/>
    <w:rsid w:val="00425891"/>
    <w:rsid w:val="00425F31"/>
    <w:rsid w:val="004302D4"/>
    <w:rsid w:val="00430C76"/>
    <w:rsid w:val="0043112A"/>
    <w:rsid w:val="00431198"/>
    <w:rsid w:val="004325B1"/>
    <w:rsid w:val="004330AD"/>
    <w:rsid w:val="00433F86"/>
    <w:rsid w:val="004356A3"/>
    <w:rsid w:val="00435772"/>
    <w:rsid w:val="00435EA1"/>
    <w:rsid w:val="0044088D"/>
    <w:rsid w:val="00443740"/>
    <w:rsid w:val="00445CDB"/>
    <w:rsid w:val="00446D99"/>
    <w:rsid w:val="00457875"/>
    <w:rsid w:val="00462567"/>
    <w:rsid w:val="00463C3F"/>
    <w:rsid w:val="00465B67"/>
    <w:rsid w:val="0046612F"/>
    <w:rsid w:val="004666C4"/>
    <w:rsid w:val="004766C3"/>
    <w:rsid w:val="00476D17"/>
    <w:rsid w:val="00480CA1"/>
    <w:rsid w:val="00484F08"/>
    <w:rsid w:val="00486266"/>
    <w:rsid w:val="004909BD"/>
    <w:rsid w:val="0049183A"/>
    <w:rsid w:val="00492C85"/>
    <w:rsid w:val="00492D93"/>
    <w:rsid w:val="004948E8"/>
    <w:rsid w:val="00496222"/>
    <w:rsid w:val="00496B62"/>
    <w:rsid w:val="004974A5"/>
    <w:rsid w:val="004A1218"/>
    <w:rsid w:val="004A2D6A"/>
    <w:rsid w:val="004A5097"/>
    <w:rsid w:val="004A548F"/>
    <w:rsid w:val="004A6D8C"/>
    <w:rsid w:val="004A7AD8"/>
    <w:rsid w:val="004A7AF8"/>
    <w:rsid w:val="004B0B89"/>
    <w:rsid w:val="004B1680"/>
    <w:rsid w:val="004B25BB"/>
    <w:rsid w:val="004B2EA4"/>
    <w:rsid w:val="004B3494"/>
    <w:rsid w:val="004B509F"/>
    <w:rsid w:val="004B5A75"/>
    <w:rsid w:val="004B71A6"/>
    <w:rsid w:val="004B777A"/>
    <w:rsid w:val="004C05AA"/>
    <w:rsid w:val="004C40BC"/>
    <w:rsid w:val="004C53EF"/>
    <w:rsid w:val="004C630B"/>
    <w:rsid w:val="004D24B2"/>
    <w:rsid w:val="004D26BF"/>
    <w:rsid w:val="004D2F65"/>
    <w:rsid w:val="004D3193"/>
    <w:rsid w:val="004D3FF5"/>
    <w:rsid w:val="004D5E9E"/>
    <w:rsid w:val="004D6A7F"/>
    <w:rsid w:val="004D7317"/>
    <w:rsid w:val="004E12F7"/>
    <w:rsid w:val="004E31CA"/>
    <w:rsid w:val="004E4788"/>
    <w:rsid w:val="004F061F"/>
    <w:rsid w:val="004F0A1E"/>
    <w:rsid w:val="004F1646"/>
    <w:rsid w:val="004F1E8D"/>
    <w:rsid w:val="004F5D4B"/>
    <w:rsid w:val="004F75EF"/>
    <w:rsid w:val="00503A75"/>
    <w:rsid w:val="005107ED"/>
    <w:rsid w:val="00511771"/>
    <w:rsid w:val="00514763"/>
    <w:rsid w:val="005215B7"/>
    <w:rsid w:val="00523C3B"/>
    <w:rsid w:val="00523E0F"/>
    <w:rsid w:val="00532B5F"/>
    <w:rsid w:val="005374F7"/>
    <w:rsid w:val="00541400"/>
    <w:rsid w:val="00544045"/>
    <w:rsid w:val="005442D4"/>
    <w:rsid w:val="00545CEA"/>
    <w:rsid w:val="00546611"/>
    <w:rsid w:val="00550119"/>
    <w:rsid w:val="00550567"/>
    <w:rsid w:val="00550B53"/>
    <w:rsid w:val="005513CD"/>
    <w:rsid w:val="0055169F"/>
    <w:rsid w:val="005538C3"/>
    <w:rsid w:val="00553EE2"/>
    <w:rsid w:val="005542C9"/>
    <w:rsid w:val="00554913"/>
    <w:rsid w:val="005611B1"/>
    <w:rsid w:val="00561550"/>
    <w:rsid w:val="005619FA"/>
    <w:rsid w:val="00561E41"/>
    <w:rsid w:val="005668E7"/>
    <w:rsid w:val="00574894"/>
    <w:rsid w:val="00575C22"/>
    <w:rsid w:val="005760EB"/>
    <w:rsid w:val="0057673B"/>
    <w:rsid w:val="005773BA"/>
    <w:rsid w:val="00577CBF"/>
    <w:rsid w:val="00583BB9"/>
    <w:rsid w:val="00586099"/>
    <w:rsid w:val="005863B4"/>
    <w:rsid w:val="005871BE"/>
    <w:rsid w:val="00587E2F"/>
    <w:rsid w:val="005913FD"/>
    <w:rsid w:val="00593490"/>
    <w:rsid w:val="005944C0"/>
    <w:rsid w:val="00596EB3"/>
    <w:rsid w:val="00597414"/>
    <w:rsid w:val="005A1401"/>
    <w:rsid w:val="005A705D"/>
    <w:rsid w:val="005B1D4F"/>
    <w:rsid w:val="005B2B8A"/>
    <w:rsid w:val="005B546A"/>
    <w:rsid w:val="005B69F4"/>
    <w:rsid w:val="005B6CC3"/>
    <w:rsid w:val="005C321B"/>
    <w:rsid w:val="005C3CB3"/>
    <w:rsid w:val="005C3D4A"/>
    <w:rsid w:val="005D3B43"/>
    <w:rsid w:val="005D4FDD"/>
    <w:rsid w:val="005E0EB4"/>
    <w:rsid w:val="005E1900"/>
    <w:rsid w:val="005E456F"/>
    <w:rsid w:val="005F0737"/>
    <w:rsid w:val="005F1CCE"/>
    <w:rsid w:val="005F21C5"/>
    <w:rsid w:val="005F3579"/>
    <w:rsid w:val="005F3A78"/>
    <w:rsid w:val="005F3F5C"/>
    <w:rsid w:val="005F5069"/>
    <w:rsid w:val="005F73E1"/>
    <w:rsid w:val="00602089"/>
    <w:rsid w:val="00602982"/>
    <w:rsid w:val="00603142"/>
    <w:rsid w:val="00605EDC"/>
    <w:rsid w:val="00606E7B"/>
    <w:rsid w:val="006070B0"/>
    <w:rsid w:val="00610491"/>
    <w:rsid w:val="006138CB"/>
    <w:rsid w:val="006171F7"/>
    <w:rsid w:val="00623657"/>
    <w:rsid w:val="006258F2"/>
    <w:rsid w:val="00627001"/>
    <w:rsid w:val="00630852"/>
    <w:rsid w:val="0063418B"/>
    <w:rsid w:val="00634DEB"/>
    <w:rsid w:val="00635319"/>
    <w:rsid w:val="00636CF6"/>
    <w:rsid w:val="006374D8"/>
    <w:rsid w:val="00641176"/>
    <w:rsid w:val="0064662B"/>
    <w:rsid w:val="00646EFA"/>
    <w:rsid w:val="006523D7"/>
    <w:rsid w:val="00653E29"/>
    <w:rsid w:val="00656A40"/>
    <w:rsid w:val="0065713F"/>
    <w:rsid w:val="00661ACD"/>
    <w:rsid w:val="00662E2E"/>
    <w:rsid w:val="006636DC"/>
    <w:rsid w:val="00663AF6"/>
    <w:rsid w:val="00663E98"/>
    <w:rsid w:val="0066634C"/>
    <w:rsid w:val="006674A4"/>
    <w:rsid w:val="00667C5A"/>
    <w:rsid w:val="00667EC8"/>
    <w:rsid w:val="00670220"/>
    <w:rsid w:val="006705E6"/>
    <w:rsid w:val="00671B7C"/>
    <w:rsid w:val="006724C8"/>
    <w:rsid w:val="006766CD"/>
    <w:rsid w:val="00680620"/>
    <w:rsid w:val="00682F67"/>
    <w:rsid w:val="00685F43"/>
    <w:rsid w:val="00691B0F"/>
    <w:rsid w:val="00692567"/>
    <w:rsid w:val="00694091"/>
    <w:rsid w:val="006957E5"/>
    <w:rsid w:val="006968E2"/>
    <w:rsid w:val="006978A4"/>
    <w:rsid w:val="00697E6F"/>
    <w:rsid w:val="006A02F4"/>
    <w:rsid w:val="006A1D8D"/>
    <w:rsid w:val="006A33EE"/>
    <w:rsid w:val="006A3C32"/>
    <w:rsid w:val="006A787C"/>
    <w:rsid w:val="006B14A5"/>
    <w:rsid w:val="006B3323"/>
    <w:rsid w:val="006B3DBA"/>
    <w:rsid w:val="006B7BA9"/>
    <w:rsid w:val="006C0E9E"/>
    <w:rsid w:val="006C0EBC"/>
    <w:rsid w:val="006C3A52"/>
    <w:rsid w:val="006D0FA0"/>
    <w:rsid w:val="006E09EB"/>
    <w:rsid w:val="006E29E9"/>
    <w:rsid w:val="006E2EA5"/>
    <w:rsid w:val="006E4B36"/>
    <w:rsid w:val="006E4B7B"/>
    <w:rsid w:val="006E74E3"/>
    <w:rsid w:val="006F0F1A"/>
    <w:rsid w:val="006F2D58"/>
    <w:rsid w:val="006F69C2"/>
    <w:rsid w:val="006F6F0C"/>
    <w:rsid w:val="006F7F76"/>
    <w:rsid w:val="007025A4"/>
    <w:rsid w:val="0070368D"/>
    <w:rsid w:val="00705660"/>
    <w:rsid w:val="007056BF"/>
    <w:rsid w:val="00707B29"/>
    <w:rsid w:val="00712B4C"/>
    <w:rsid w:val="00713DEA"/>
    <w:rsid w:val="00716462"/>
    <w:rsid w:val="00717065"/>
    <w:rsid w:val="00722A5E"/>
    <w:rsid w:val="00723FF8"/>
    <w:rsid w:val="00724811"/>
    <w:rsid w:val="00724DFB"/>
    <w:rsid w:val="007258DE"/>
    <w:rsid w:val="00733308"/>
    <w:rsid w:val="00735CA0"/>
    <w:rsid w:val="007467C2"/>
    <w:rsid w:val="00747DC5"/>
    <w:rsid w:val="0075127A"/>
    <w:rsid w:val="007551C7"/>
    <w:rsid w:val="00757A8A"/>
    <w:rsid w:val="00760D05"/>
    <w:rsid w:val="0076117C"/>
    <w:rsid w:val="00763F40"/>
    <w:rsid w:val="00764A66"/>
    <w:rsid w:val="00765D64"/>
    <w:rsid w:val="00770AB7"/>
    <w:rsid w:val="00773D0E"/>
    <w:rsid w:val="00775806"/>
    <w:rsid w:val="007760D3"/>
    <w:rsid w:val="00776518"/>
    <w:rsid w:val="00776CA6"/>
    <w:rsid w:val="00780F27"/>
    <w:rsid w:val="00781100"/>
    <w:rsid w:val="00781650"/>
    <w:rsid w:val="007827EF"/>
    <w:rsid w:val="00793E10"/>
    <w:rsid w:val="007A1B9D"/>
    <w:rsid w:val="007A26E2"/>
    <w:rsid w:val="007A53B3"/>
    <w:rsid w:val="007A7646"/>
    <w:rsid w:val="007B116A"/>
    <w:rsid w:val="007B1741"/>
    <w:rsid w:val="007B1C57"/>
    <w:rsid w:val="007B1D6C"/>
    <w:rsid w:val="007B39D6"/>
    <w:rsid w:val="007B7D2C"/>
    <w:rsid w:val="007D32EF"/>
    <w:rsid w:val="007D3336"/>
    <w:rsid w:val="007D3AF8"/>
    <w:rsid w:val="007D4879"/>
    <w:rsid w:val="007D4E8A"/>
    <w:rsid w:val="007D5CFB"/>
    <w:rsid w:val="007D5F51"/>
    <w:rsid w:val="007D724E"/>
    <w:rsid w:val="007D73D6"/>
    <w:rsid w:val="007E3931"/>
    <w:rsid w:val="007E6AA5"/>
    <w:rsid w:val="007F1DEC"/>
    <w:rsid w:val="007F44AF"/>
    <w:rsid w:val="007F60E7"/>
    <w:rsid w:val="007F706F"/>
    <w:rsid w:val="00800562"/>
    <w:rsid w:val="008028EA"/>
    <w:rsid w:val="00804305"/>
    <w:rsid w:val="008056F8"/>
    <w:rsid w:val="00810C0C"/>
    <w:rsid w:val="00813B75"/>
    <w:rsid w:val="00816FDF"/>
    <w:rsid w:val="008177A7"/>
    <w:rsid w:val="00823459"/>
    <w:rsid w:val="00823900"/>
    <w:rsid w:val="00825F84"/>
    <w:rsid w:val="0082650F"/>
    <w:rsid w:val="008302D3"/>
    <w:rsid w:val="00835E11"/>
    <w:rsid w:val="008366B4"/>
    <w:rsid w:val="00836E56"/>
    <w:rsid w:val="00840474"/>
    <w:rsid w:val="00841DEE"/>
    <w:rsid w:val="008439E5"/>
    <w:rsid w:val="00850B91"/>
    <w:rsid w:val="00855B2C"/>
    <w:rsid w:val="008614C6"/>
    <w:rsid w:val="00861649"/>
    <w:rsid w:val="00861E09"/>
    <w:rsid w:val="008666D2"/>
    <w:rsid w:val="0086761F"/>
    <w:rsid w:val="00870C71"/>
    <w:rsid w:val="00871A98"/>
    <w:rsid w:val="00872551"/>
    <w:rsid w:val="00874313"/>
    <w:rsid w:val="00874989"/>
    <w:rsid w:val="008765A5"/>
    <w:rsid w:val="00876720"/>
    <w:rsid w:val="00876BA6"/>
    <w:rsid w:val="0088408C"/>
    <w:rsid w:val="00884C86"/>
    <w:rsid w:val="00892146"/>
    <w:rsid w:val="00896274"/>
    <w:rsid w:val="00896331"/>
    <w:rsid w:val="0089765B"/>
    <w:rsid w:val="008A035E"/>
    <w:rsid w:val="008A1476"/>
    <w:rsid w:val="008A16AF"/>
    <w:rsid w:val="008A1731"/>
    <w:rsid w:val="008A426A"/>
    <w:rsid w:val="008A4AE0"/>
    <w:rsid w:val="008A53BA"/>
    <w:rsid w:val="008A7960"/>
    <w:rsid w:val="008B10CA"/>
    <w:rsid w:val="008B2125"/>
    <w:rsid w:val="008B3337"/>
    <w:rsid w:val="008B4939"/>
    <w:rsid w:val="008B599B"/>
    <w:rsid w:val="008C3B7A"/>
    <w:rsid w:val="008C412F"/>
    <w:rsid w:val="008C4327"/>
    <w:rsid w:val="008C4FFB"/>
    <w:rsid w:val="008C68DC"/>
    <w:rsid w:val="008C6EBC"/>
    <w:rsid w:val="008D048E"/>
    <w:rsid w:val="008D1573"/>
    <w:rsid w:val="008D1D5C"/>
    <w:rsid w:val="008D5925"/>
    <w:rsid w:val="008D74E6"/>
    <w:rsid w:val="008E01AE"/>
    <w:rsid w:val="008E2A3A"/>
    <w:rsid w:val="008E2AC3"/>
    <w:rsid w:val="008F23EE"/>
    <w:rsid w:val="008F3605"/>
    <w:rsid w:val="008F403E"/>
    <w:rsid w:val="008F43E4"/>
    <w:rsid w:val="008F6A44"/>
    <w:rsid w:val="008F7857"/>
    <w:rsid w:val="009037E4"/>
    <w:rsid w:val="009146AD"/>
    <w:rsid w:val="00917178"/>
    <w:rsid w:val="009175B2"/>
    <w:rsid w:val="009176A3"/>
    <w:rsid w:val="00920BB1"/>
    <w:rsid w:val="00921C96"/>
    <w:rsid w:val="009226D0"/>
    <w:rsid w:val="00927736"/>
    <w:rsid w:val="009277D1"/>
    <w:rsid w:val="00927950"/>
    <w:rsid w:val="00930622"/>
    <w:rsid w:val="00930CB3"/>
    <w:rsid w:val="0093122F"/>
    <w:rsid w:val="0093197A"/>
    <w:rsid w:val="009406AF"/>
    <w:rsid w:val="009422F1"/>
    <w:rsid w:val="00945273"/>
    <w:rsid w:val="009504DA"/>
    <w:rsid w:val="00951E83"/>
    <w:rsid w:val="00954574"/>
    <w:rsid w:val="00955140"/>
    <w:rsid w:val="00955473"/>
    <w:rsid w:val="009609E9"/>
    <w:rsid w:val="00960CD8"/>
    <w:rsid w:val="00960F01"/>
    <w:rsid w:val="00962457"/>
    <w:rsid w:val="0096329B"/>
    <w:rsid w:val="009634BA"/>
    <w:rsid w:val="009639EB"/>
    <w:rsid w:val="00963AA3"/>
    <w:rsid w:val="009646FA"/>
    <w:rsid w:val="00964F17"/>
    <w:rsid w:val="00972615"/>
    <w:rsid w:val="00974BE6"/>
    <w:rsid w:val="00974E04"/>
    <w:rsid w:val="0097749B"/>
    <w:rsid w:val="00982F45"/>
    <w:rsid w:val="00983E7C"/>
    <w:rsid w:val="00983ED5"/>
    <w:rsid w:val="00984FE4"/>
    <w:rsid w:val="0098523C"/>
    <w:rsid w:val="00985A03"/>
    <w:rsid w:val="00986FF0"/>
    <w:rsid w:val="009874F1"/>
    <w:rsid w:val="00991B56"/>
    <w:rsid w:val="009920F4"/>
    <w:rsid w:val="00992EAB"/>
    <w:rsid w:val="009933EC"/>
    <w:rsid w:val="00993C5F"/>
    <w:rsid w:val="00995EFA"/>
    <w:rsid w:val="0099663C"/>
    <w:rsid w:val="009A50B6"/>
    <w:rsid w:val="009A6CB2"/>
    <w:rsid w:val="009B1FE1"/>
    <w:rsid w:val="009B2992"/>
    <w:rsid w:val="009B43D6"/>
    <w:rsid w:val="009B77F3"/>
    <w:rsid w:val="009C2755"/>
    <w:rsid w:val="009C7D4B"/>
    <w:rsid w:val="009D304B"/>
    <w:rsid w:val="009D6675"/>
    <w:rsid w:val="009E11BF"/>
    <w:rsid w:val="009E2A5B"/>
    <w:rsid w:val="009E2C30"/>
    <w:rsid w:val="009E5F13"/>
    <w:rsid w:val="009F074D"/>
    <w:rsid w:val="009F3D5F"/>
    <w:rsid w:val="009F5272"/>
    <w:rsid w:val="009F630F"/>
    <w:rsid w:val="009F65EE"/>
    <w:rsid w:val="009F7604"/>
    <w:rsid w:val="00A004F1"/>
    <w:rsid w:val="00A03431"/>
    <w:rsid w:val="00A0389E"/>
    <w:rsid w:val="00A065BB"/>
    <w:rsid w:val="00A06AAC"/>
    <w:rsid w:val="00A11220"/>
    <w:rsid w:val="00A11836"/>
    <w:rsid w:val="00A11F6C"/>
    <w:rsid w:val="00A16B36"/>
    <w:rsid w:val="00A170E0"/>
    <w:rsid w:val="00A17316"/>
    <w:rsid w:val="00A2126C"/>
    <w:rsid w:val="00A22494"/>
    <w:rsid w:val="00A2306E"/>
    <w:rsid w:val="00A24E15"/>
    <w:rsid w:val="00A26664"/>
    <w:rsid w:val="00A26BDE"/>
    <w:rsid w:val="00A27277"/>
    <w:rsid w:val="00A31504"/>
    <w:rsid w:val="00A31DB5"/>
    <w:rsid w:val="00A3297B"/>
    <w:rsid w:val="00A32E5E"/>
    <w:rsid w:val="00A345A7"/>
    <w:rsid w:val="00A34C17"/>
    <w:rsid w:val="00A362AC"/>
    <w:rsid w:val="00A369E6"/>
    <w:rsid w:val="00A370C2"/>
    <w:rsid w:val="00A40288"/>
    <w:rsid w:val="00A4220A"/>
    <w:rsid w:val="00A44DAA"/>
    <w:rsid w:val="00A44DB8"/>
    <w:rsid w:val="00A46E37"/>
    <w:rsid w:val="00A5021A"/>
    <w:rsid w:val="00A51B13"/>
    <w:rsid w:val="00A56EF7"/>
    <w:rsid w:val="00A570E9"/>
    <w:rsid w:val="00A57A71"/>
    <w:rsid w:val="00A60C29"/>
    <w:rsid w:val="00A62003"/>
    <w:rsid w:val="00A64F4F"/>
    <w:rsid w:val="00A67D47"/>
    <w:rsid w:val="00A7220E"/>
    <w:rsid w:val="00A74E6B"/>
    <w:rsid w:val="00A811EC"/>
    <w:rsid w:val="00A8437C"/>
    <w:rsid w:val="00A846A9"/>
    <w:rsid w:val="00A906C8"/>
    <w:rsid w:val="00A92ACB"/>
    <w:rsid w:val="00A931E4"/>
    <w:rsid w:val="00AA1018"/>
    <w:rsid w:val="00AA2C2A"/>
    <w:rsid w:val="00AA6AC2"/>
    <w:rsid w:val="00AB1A58"/>
    <w:rsid w:val="00AB1EA1"/>
    <w:rsid w:val="00AB61B2"/>
    <w:rsid w:val="00AB6972"/>
    <w:rsid w:val="00AC0608"/>
    <w:rsid w:val="00AC387A"/>
    <w:rsid w:val="00AC52FC"/>
    <w:rsid w:val="00AD01EC"/>
    <w:rsid w:val="00AD0C6A"/>
    <w:rsid w:val="00AD0DC1"/>
    <w:rsid w:val="00AD0EA2"/>
    <w:rsid w:val="00AD1F4F"/>
    <w:rsid w:val="00AD528A"/>
    <w:rsid w:val="00AD5AE8"/>
    <w:rsid w:val="00AD6E0A"/>
    <w:rsid w:val="00AD7467"/>
    <w:rsid w:val="00AE089F"/>
    <w:rsid w:val="00AE4A06"/>
    <w:rsid w:val="00AE4C22"/>
    <w:rsid w:val="00AE4FCC"/>
    <w:rsid w:val="00AE72DC"/>
    <w:rsid w:val="00AE74BC"/>
    <w:rsid w:val="00AF2CD5"/>
    <w:rsid w:val="00AF4D3C"/>
    <w:rsid w:val="00AF5279"/>
    <w:rsid w:val="00AF53A2"/>
    <w:rsid w:val="00B0278F"/>
    <w:rsid w:val="00B066D3"/>
    <w:rsid w:val="00B10FF2"/>
    <w:rsid w:val="00B115CC"/>
    <w:rsid w:val="00B11BFF"/>
    <w:rsid w:val="00B12106"/>
    <w:rsid w:val="00B1228D"/>
    <w:rsid w:val="00B12C73"/>
    <w:rsid w:val="00B14033"/>
    <w:rsid w:val="00B157BE"/>
    <w:rsid w:val="00B15AF8"/>
    <w:rsid w:val="00B223FF"/>
    <w:rsid w:val="00B22F6A"/>
    <w:rsid w:val="00B25968"/>
    <w:rsid w:val="00B26644"/>
    <w:rsid w:val="00B278C3"/>
    <w:rsid w:val="00B27F1A"/>
    <w:rsid w:val="00B32F49"/>
    <w:rsid w:val="00B34176"/>
    <w:rsid w:val="00B35AC4"/>
    <w:rsid w:val="00B42952"/>
    <w:rsid w:val="00B438B4"/>
    <w:rsid w:val="00B446F4"/>
    <w:rsid w:val="00B51E00"/>
    <w:rsid w:val="00B52F1D"/>
    <w:rsid w:val="00B5385C"/>
    <w:rsid w:val="00B600CE"/>
    <w:rsid w:val="00B601B6"/>
    <w:rsid w:val="00B6128A"/>
    <w:rsid w:val="00B63003"/>
    <w:rsid w:val="00B64E53"/>
    <w:rsid w:val="00B71106"/>
    <w:rsid w:val="00B743B8"/>
    <w:rsid w:val="00B769A7"/>
    <w:rsid w:val="00B80FF6"/>
    <w:rsid w:val="00B816FB"/>
    <w:rsid w:val="00B9082C"/>
    <w:rsid w:val="00B96D2D"/>
    <w:rsid w:val="00BA09B1"/>
    <w:rsid w:val="00BA5ED2"/>
    <w:rsid w:val="00BA6A58"/>
    <w:rsid w:val="00BA76E0"/>
    <w:rsid w:val="00BA7D43"/>
    <w:rsid w:val="00BB4575"/>
    <w:rsid w:val="00BB559D"/>
    <w:rsid w:val="00BB5F22"/>
    <w:rsid w:val="00BB6FD1"/>
    <w:rsid w:val="00BC16E1"/>
    <w:rsid w:val="00BC3D62"/>
    <w:rsid w:val="00BC4BF0"/>
    <w:rsid w:val="00BC4CDB"/>
    <w:rsid w:val="00BC4D02"/>
    <w:rsid w:val="00BC4FDD"/>
    <w:rsid w:val="00BC527A"/>
    <w:rsid w:val="00BC5696"/>
    <w:rsid w:val="00BC7AF4"/>
    <w:rsid w:val="00BD00B6"/>
    <w:rsid w:val="00BD290D"/>
    <w:rsid w:val="00BD38EE"/>
    <w:rsid w:val="00BD3F53"/>
    <w:rsid w:val="00BD4C19"/>
    <w:rsid w:val="00BD646A"/>
    <w:rsid w:val="00BD79A8"/>
    <w:rsid w:val="00BE085F"/>
    <w:rsid w:val="00BE3A7C"/>
    <w:rsid w:val="00BE6F97"/>
    <w:rsid w:val="00BE76A4"/>
    <w:rsid w:val="00BF0723"/>
    <w:rsid w:val="00BF0DFA"/>
    <w:rsid w:val="00BF16DF"/>
    <w:rsid w:val="00BF17B3"/>
    <w:rsid w:val="00BF2605"/>
    <w:rsid w:val="00BF2BC6"/>
    <w:rsid w:val="00BF380D"/>
    <w:rsid w:val="00BF5129"/>
    <w:rsid w:val="00BF643C"/>
    <w:rsid w:val="00BF6E89"/>
    <w:rsid w:val="00BF731A"/>
    <w:rsid w:val="00C00363"/>
    <w:rsid w:val="00C04EE0"/>
    <w:rsid w:val="00C05C4D"/>
    <w:rsid w:val="00C071CD"/>
    <w:rsid w:val="00C074EC"/>
    <w:rsid w:val="00C13557"/>
    <w:rsid w:val="00C13F3F"/>
    <w:rsid w:val="00C1463A"/>
    <w:rsid w:val="00C15060"/>
    <w:rsid w:val="00C20017"/>
    <w:rsid w:val="00C20C62"/>
    <w:rsid w:val="00C30351"/>
    <w:rsid w:val="00C31D00"/>
    <w:rsid w:val="00C34B71"/>
    <w:rsid w:val="00C35731"/>
    <w:rsid w:val="00C41026"/>
    <w:rsid w:val="00C4170D"/>
    <w:rsid w:val="00C42696"/>
    <w:rsid w:val="00C44C76"/>
    <w:rsid w:val="00C464B7"/>
    <w:rsid w:val="00C47220"/>
    <w:rsid w:val="00C50C8C"/>
    <w:rsid w:val="00C525C1"/>
    <w:rsid w:val="00C534E4"/>
    <w:rsid w:val="00C540B9"/>
    <w:rsid w:val="00C54DB1"/>
    <w:rsid w:val="00C55000"/>
    <w:rsid w:val="00C55492"/>
    <w:rsid w:val="00C60AEF"/>
    <w:rsid w:val="00C61B1E"/>
    <w:rsid w:val="00C61FDE"/>
    <w:rsid w:val="00C62168"/>
    <w:rsid w:val="00C64094"/>
    <w:rsid w:val="00C645C1"/>
    <w:rsid w:val="00C6532C"/>
    <w:rsid w:val="00C70D6B"/>
    <w:rsid w:val="00C715E6"/>
    <w:rsid w:val="00C74B07"/>
    <w:rsid w:val="00C76C07"/>
    <w:rsid w:val="00C80F49"/>
    <w:rsid w:val="00C82C7D"/>
    <w:rsid w:val="00C8329C"/>
    <w:rsid w:val="00C83C38"/>
    <w:rsid w:val="00C853AD"/>
    <w:rsid w:val="00C85E3C"/>
    <w:rsid w:val="00C86B3F"/>
    <w:rsid w:val="00C86FBD"/>
    <w:rsid w:val="00C91E84"/>
    <w:rsid w:val="00C946A5"/>
    <w:rsid w:val="00C94B54"/>
    <w:rsid w:val="00C97874"/>
    <w:rsid w:val="00CA0FCE"/>
    <w:rsid w:val="00CA378D"/>
    <w:rsid w:val="00CA3C95"/>
    <w:rsid w:val="00CA3CF6"/>
    <w:rsid w:val="00CA6B2F"/>
    <w:rsid w:val="00CB0607"/>
    <w:rsid w:val="00CB16F3"/>
    <w:rsid w:val="00CB1951"/>
    <w:rsid w:val="00CB2278"/>
    <w:rsid w:val="00CB54B9"/>
    <w:rsid w:val="00CB72CE"/>
    <w:rsid w:val="00CB79D5"/>
    <w:rsid w:val="00CB7C2F"/>
    <w:rsid w:val="00CC42E9"/>
    <w:rsid w:val="00CC46B8"/>
    <w:rsid w:val="00CC68F1"/>
    <w:rsid w:val="00CD0624"/>
    <w:rsid w:val="00CD1E82"/>
    <w:rsid w:val="00CD3166"/>
    <w:rsid w:val="00CD452F"/>
    <w:rsid w:val="00CD4B68"/>
    <w:rsid w:val="00CD6678"/>
    <w:rsid w:val="00CD7987"/>
    <w:rsid w:val="00CE288D"/>
    <w:rsid w:val="00CE3FFB"/>
    <w:rsid w:val="00CF1FF9"/>
    <w:rsid w:val="00CF25BE"/>
    <w:rsid w:val="00CF2937"/>
    <w:rsid w:val="00CF51AE"/>
    <w:rsid w:val="00CF6C6D"/>
    <w:rsid w:val="00CF75B7"/>
    <w:rsid w:val="00D0084F"/>
    <w:rsid w:val="00D02166"/>
    <w:rsid w:val="00D05EA2"/>
    <w:rsid w:val="00D112C1"/>
    <w:rsid w:val="00D2031E"/>
    <w:rsid w:val="00D320BB"/>
    <w:rsid w:val="00D333A1"/>
    <w:rsid w:val="00D37D7C"/>
    <w:rsid w:val="00D4030A"/>
    <w:rsid w:val="00D41903"/>
    <w:rsid w:val="00D41CE0"/>
    <w:rsid w:val="00D426FD"/>
    <w:rsid w:val="00D45239"/>
    <w:rsid w:val="00D4574A"/>
    <w:rsid w:val="00D46556"/>
    <w:rsid w:val="00D509AE"/>
    <w:rsid w:val="00D50A00"/>
    <w:rsid w:val="00D51466"/>
    <w:rsid w:val="00D536E2"/>
    <w:rsid w:val="00D53E70"/>
    <w:rsid w:val="00D540DE"/>
    <w:rsid w:val="00D556A1"/>
    <w:rsid w:val="00D55DE9"/>
    <w:rsid w:val="00D57D50"/>
    <w:rsid w:val="00D57DBE"/>
    <w:rsid w:val="00D624EB"/>
    <w:rsid w:val="00D646C4"/>
    <w:rsid w:val="00D65CED"/>
    <w:rsid w:val="00D66CB1"/>
    <w:rsid w:val="00D703FD"/>
    <w:rsid w:val="00D71690"/>
    <w:rsid w:val="00D7211E"/>
    <w:rsid w:val="00D74353"/>
    <w:rsid w:val="00D80E64"/>
    <w:rsid w:val="00D84A66"/>
    <w:rsid w:val="00D84E37"/>
    <w:rsid w:val="00D84EE6"/>
    <w:rsid w:val="00D8628A"/>
    <w:rsid w:val="00D911D5"/>
    <w:rsid w:val="00D9356D"/>
    <w:rsid w:val="00D9462D"/>
    <w:rsid w:val="00D971BD"/>
    <w:rsid w:val="00DA0030"/>
    <w:rsid w:val="00DA0881"/>
    <w:rsid w:val="00DA259A"/>
    <w:rsid w:val="00DA2B52"/>
    <w:rsid w:val="00DA403A"/>
    <w:rsid w:val="00DA6EDB"/>
    <w:rsid w:val="00DA7363"/>
    <w:rsid w:val="00DB0419"/>
    <w:rsid w:val="00DB0E2E"/>
    <w:rsid w:val="00DB12F5"/>
    <w:rsid w:val="00DB1C91"/>
    <w:rsid w:val="00DB1F98"/>
    <w:rsid w:val="00DB4FA9"/>
    <w:rsid w:val="00DB6CB3"/>
    <w:rsid w:val="00DB7D30"/>
    <w:rsid w:val="00DC10F0"/>
    <w:rsid w:val="00DC46CD"/>
    <w:rsid w:val="00DC6735"/>
    <w:rsid w:val="00DD532A"/>
    <w:rsid w:val="00DD564B"/>
    <w:rsid w:val="00DD758F"/>
    <w:rsid w:val="00DE0826"/>
    <w:rsid w:val="00DE44B4"/>
    <w:rsid w:val="00DE7CDA"/>
    <w:rsid w:val="00DF0DFA"/>
    <w:rsid w:val="00DF2ECF"/>
    <w:rsid w:val="00DF61C3"/>
    <w:rsid w:val="00E01360"/>
    <w:rsid w:val="00E023AB"/>
    <w:rsid w:val="00E074E7"/>
    <w:rsid w:val="00E07CCE"/>
    <w:rsid w:val="00E07D18"/>
    <w:rsid w:val="00E12C18"/>
    <w:rsid w:val="00E133D6"/>
    <w:rsid w:val="00E1454B"/>
    <w:rsid w:val="00E20B2E"/>
    <w:rsid w:val="00E27A20"/>
    <w:rsid w:val="00E32A93"/>
    <w:rsid w:val="00E3463E"/>
    <w:rsid w:val="00E408EC"/>
    <w:rsid w:val="00E42447"/>
    <w:rsid w:val="00E42608"/>
    <w:rsid w:val="00E45094"/>
    <w:rsid w:val="00E460B9"/>
    <w:rsid w:val="00E4744A"/>
    <w:rsid w:val="00E5300D"/>
    <w:rsid w:val="00E5494A"/>
    <w:rsid w:val="00E55ACB"/>
    <w:rsid w:val="00E6035F"/>
    <w:rsid w:val="00E61635"/>
    <w:rsid w:val="00E6323B"/>
    <w:rsid w:val="00E63967"/>
    <w:rsid w:val="00E66F74"/>
    <w:rsid w:val="00E71653"/>
    <w:rsid w:val="00E71BBC"/>
    <w:rsid w:val="00E73003"/>
    <w:rsid w:val="00E7489B"/>
    <w:rsid w:val="00E753D2"/>
    <w:rsid w:val="00E7582E"/>
    <w:rsid w:val="00E77A2B"/>
    <w:rsid w:val="00E82046"/>
    <w:rsid w:val="00E853A0"/>
    <w:rsid w:val="00E85A24"/>
    <w:rsid w:val="00E8714B"/>
    <w:rsid w:val="00E90E33"/>
    <w:rsid w:val="00E92873"/>
    <w:rsid w:val="00E934A0"/>
    <w:rsid w:val="00E939A1"/>
    <w:rsid w:val="00E94AB9"/>
    <w:rsid w:val="00EA23E6"/>
    <w:rsid w:val="00EB2225"/>
    <w:rsid w:val="00EB3430"/>
    <w:rsid w:val="00EB57DA"/>
    <w:rsid w:val="00EB7D13"/>
    <w:rsid w:val="00EC3921"/>
    <w:rsid w:val="00EC4056"/>
    <w:rsid w:val="00EC52D5"/>
    <w:rsid w:val="00EC58E7"/>
    <w:rsid w:val="00EC6CD7"/>
    <w:rsid w:val="00ED0833"/>
    <w:rsid w:val="00ED3683"/>
    <w:rsid w:val="00ED4654"/>
    <w:rsid w:val="00ED4DCA"/>
    <w:rsid w:val="00ED6666"/>
    <w:rsid w:val="00ED7FE1"/>
    <w:rsid w:val="00EE1E93"/>
    <w:rsid w:val="00EF0B29"/>
    <w:rsid w:val="00EF0CE7"/>
    <w:rsid w:val="00EF79D0"/>
    <w:rsid w:val="00F008D3"/>
    <w:rsid w:val="00F008E8"/>
    <w:rsid w:val="00F13667"/>
    <w:rsid w:val="00F15F35"/>
    <w:rsid w:val="00F25C7D"/>
    <w:rsid w:val="00F26A3B"/>
    <w:rsid w:val="00F33F55"/>
    <w:rsid w:val="00F34295"/>
    <w:rsid w:val="00F352DA"/>
    <w:rsid w:val="00F37384"/>
    <w:rsid w:val="00F40CD7"/>
    <w:rsid w:val="00F41EC3"/>
    <w:rsid w:val="00F4333F"/>
    <w:rsid w:val="00F47368"/>
    <w:rsid w:val="00F47D4D"/>
    <w:rsid w:val="00F5233F"/>
    <w:rsid w:val="00F549CE"/>
    <w:rsid w:val="00F56FCC"/>
    <w:rsid w:val="00F626A0"/>
    <w:rsid w:val="00F62C18"/>
    <w:rsid w:val="00F62E53"/>
    <w:rsid w:val="00F6446E"/>
    <w:rsid w:val="00F75C7F"/>
    <w:rsid w:val="00F76CD9"/>
    <w:rsid w:val="00F80122"/>
    <w:rsid w:val="00F80D7E"/>
    <w:rsid w:val="00F81505"/>
    <w:rsid w:val="00F8286D"/>
    <w:rsid w:val="00F83FCE"/>
    <w:rsid w:val="00F84117"/>
    <w:rsid w:val="00F8479C"/>
    <w:rsid w:val="00F8621F"/>
    <w:rsid w:val="00F86869"/>
    <w:rsid w:val="00F87F73"/>
    <w:rsid w:val="00F94199"/>
    <w:rsid w:val="00FA3D3C"/>
    <w:rsid w:val="00FA3E7B"/>
    <w:rsid w:val="00FA66ED"/>
    <w:rsid w:val="00FB2C07"/>
    <w:rsid w:val="00FB2E44"/>
    <w:rsid w:val="00FB4FF9"/>
    <w:rsid w:val="00FB6FE8"/>
    <w:rsid w:val="00FB7E32"/>
    <w:rsid w:val="00FC0492"/>
    <w:rsid w:val="00FC0E80"/>
    <w:rsid w:val="00FC2B4F"/>
    <w:rsid w:val="00FE22B0"/>
    <w:rsid w:val="00FE2DA6"/>
    <w:rsid w:val="00FE375C"/>
    <w:rsid w:val="00FE6BCA"/>
    <w:rsid w:val="00FE6EF7"/>
    <w:rsid w:val="00FF2B41"/>
    <w:rsid w:val="00FF6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9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EE1E93"/>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rsid w:val="00EE1E9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EE1E9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EE1E9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EE1E9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EE1E9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EE1E9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EE1E9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EE1E9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E1E93"/>
    <w:rPr>
      <w:rFonts w:ascii="Symbol" w:hAnsi="Symbol" w:cs="Symbol"/>
    </w:rPr>
  </w:style>
  <w:style w:type="character" w:customStyle="1" w:styleId="WW8Num2z1">
    <w:name w:val="WW8Num2z1"/>
    <w:rsid w:val="00EE1E93"/>
    <w:rPr>
      <w:rFonts w:ascii="Courier New" w:hAnsi="Courier New" w:cs="Courier New"/>
    </w:rPr>
  </w:style>
  <w:style w:type="character" w:customStyle="1" w:styleId="WW8Num2z2">
    <w:name w:val="WW8Num2z2"/>
    <w:rsid w:val="00EE1E93"/>
    <w:rPr>
      <w:rFonts w:ascii="Wingdings" w:hAnsi="Wingdings" w:cs="Wingdings"/>
    </w:rPr>
  </w:style>
  <w:style w:type="character" w:customStyle="1" w:styleId="WW8Num3z1">
    <w:name w:val="WW8Num3z1"/>
    <w:rsid w:val="00EE1E93"/>
    <w:rPr>
      <w:b/>
      <w:i w:val="0"/>
      <w:sz w:val="24"/>
      <w:szCs w:val="24"/>
    </w:rPr>
  </w:style>
  <w:style w:type="character" w:customStyle="1" w:styleId="WW8Num4z0">
    <w:name w:val="WW8Num4z0"/>
    <w:rsid w:val="00EE1E93"/>
    <w:rPr>
      <w:rFonts w:cs="Arial"/>
      <w:i w:val="0"/>
      <w:sz w:val="24"/>
    </w:rPr>
  </w:style>
  <w:style w:type="character" w:customStyle="1" w:styleId="WW8Num4z1">
    <w:name w:val="WW8Num4z1"/>
    <w:rsid w:val="00EE1E93"/>
    <w:rPr>
      <w:rFonts w:ascii="Courier New" w:hAnsi="Courier New" w:cs="Courier New"/>
    </w:rPr>
  </w:style>
  <w:style w:type="character" w:customStyle="1" w:styleId="WW8Num4z2">
    <w:name w:val="WW8Num4z2"/>
    <w:rsid w:val="00EE1E93"/>
    <w:rPr>
      <w:rFonts w:ascii="Wingdings" w:hAnsi="Wingdings" w:cs="Wingdings"/>
    </w:rPr>
  </w:style>
  <w:style w:type="character" w:customStyle="1" w:styleId="WW8Num4z3">
    <w:name w:val="WW8Num4z3"/>
    <w:rsid w:val="00EE1E93"/>
    <w:rPr>
      <w:rFonts w:ascii="Symbol" w:hAnsi="Symbol" w:cs="Symbol"/>
    </w:rPr>
  </w:style>
  <w:style w:type="character" w:customStyle="1" w:styleId="WW8Num5z0">
    <w:name w:val="WW8Num5z0"/>
    <w:rsid w:val="00EE1E93"/>
    <w:rPr>
      <w:rFonts w:cs="Arial"/>
      <w:b w:val="0"/>
      <w:i w:val="0"/>
      <w:sz w:val="24"/>
    </w:rPr>
  </w:style>
  <w:style w:type="character" w:customStyle="1" w:styleId="WW8Num5z1">
    <w:name w:val="WW8Num5z1"/>
    <w:rsid w:val="00EE1E93"/>
    <w:rPr>
      <w:rFonts w:ascii="Courier New" w:hAnsi="Courier New" w:cs="Courier New"/>
    </w:rPr>
  </w:style>
  <w:style w:type="character" w:customStyle="1" w:styleId="WW8Num5z2">
    <w:name w:val="WW8Num5z2"/>
    <w:rsid w:val="00EE1E93"/>
    <w:rPr>
      <w:rFonts w:ascii="Wingdings" w:hAnsi="Wingdings" w:cs="Wingdings"/>
    </w:rPr>
  </w:style>
  <w:style w:type="character" w:customStyle="1" w:styleId="WW8Num6z0">
    <w:name w:val="WW8Num6z0"/>
    <w:rsid w:val="00EE1E93"/>
    <w:rPr>
      <w:rFonts w:ascii="Symbol" w:hAnsi="Symbol" w:cs="Symbol"/>
    </w:rPr>
  </w:style>
  <w:style w:type="character" w:customStyle="1" w:styleId="WW8Num6z1">
    <w:name w:val="WW8Num6z1"/>
    <w:rsid w:val="00EE1E93"/>
    <w:rPr>
      <w:rFonts w:ascii="Courier New" w:hAnsi="Courier New" w:cs="Courier New"/>
    </w:rPr>
  </w:style>
  <w:style w:type="character" w:customStyle="1" w:styleId="WW8Num6z2">
    <w:name w:val="WW8Num6z2"/>
    <w:rsid w:val="00EE1E93"/>
    <w:rPr>
      <w:rFonts w:ascii="Wingdings" w:hAnsi="Wingdings" w:cs="Wingdings"/>
    </w:rPr>
  </w:style>
  <w:style w:type="character" w:customStyle="1" w:styleId="WW8Num8z1">
    <w:name w:val="WW8Num8z1"/>
    <w:rsid w:val="00EE1E93"/>
    <w:rPr>
      <w:rFonts w:ascii="Courier New" w:hAnsi="Courier New" w:cs="Courier New"/>
    </w:rPr>
  </w:style>
  <w:style w:type="character" w:customStyle="1" w:styleId="WW8Num8z2">
    <w:name w:val="WW8Num8z2"/>
    <w:rsid w:val="00EE1E93"/>
    <w:rPr>
      <w:rFonts w:ascii="Wingdings" w:hAnsi="Wingdings" w:cs="Wingdings"/>
    </w:rPr>
  </w:style>
  <w:style w:type="character" w:customStyle="1" w:styleId="WW8Num8z3">
    <w:name w:val="WW8Num8z3"/>
    <w:rsid w:val="00EE1E93"/>
    <w:rPr>
      <w:rFonts w:ascii="Symbol" w:hAnsi="Symbol" w:cs="Symbol"/>
    </w:rPr>
  </w:style>
  <w:style w:type="character" w:customStyle="1" w:styleId="WW8Num9z0">
    <w:name w:val="WW8Num9z0"/>
    <w:rsid w:val="00EE1E93"/>
    <w:rPr>
      <w:i w:val="0"/>
    </w:rPr>
  </w:style>
  <w:style w:type="character" w:customStyle="1" w:styleId="WW8Num9z1">
    <w:name w:val="WW8Num9z1"/>
    <w:rsid w:val="00EE1E93"/>
    <w:rPr>
      <w:rFonts w:ascii="Courier New" w:hAnsi="Courier New" w:cs="Courier New"/>
    </w:rPr>
  </w:style>
  <w:style w:type="character" w:customStyle="1" w:styleId="WW8Num9z2">
    <w:name w:val="WW8Num9z2"/>
    <w:rsid w:val="00EE1E93"/>
    <w:rPr>
      <w:rFonts w:ascii="Wingdings" w:hAnsi="Wingdings" w:cs="Wingdings"/>
    </w:rPr>
  </w:style>
  <w:style w:type="character" w:customStyle="1" w:styleId="WW8Num9z3">
    <w:name w:val="WW8Num9z3"/>
    <w:rsid w:val="00EE1E93"/>
    <w:rPr>
      <w:rFonts w:ascii="Symbol" w:hAnsi="Symbol" w:cs="Symbol"/>
    </w:rPr>
  </w:style>
  <w:style w:type="character" w:customStyle="1" w:styleId="WW8Num10z1">
    <w:name w:val="WW8Num10z1"/>
    <w:rsid w:val="00EE1E93"/>
    <w:rPr>
      <w:rFonts w:ascii="Courier New" w:hAnsi="Courier New" w:cs="Courier New"/>
    </w:rPr>
  </w:style>
  <w:style w:type="character" w:customStyle="1" w:styleId="WW8Num10z2">
    <w:name w:val="WW8Num10z2"/>
    <w:rsid w:val="00EE1E93"/>
    <w:rPr>
      <w:rFonts w:ascii="Wingdings" w:hAnsi="Wingdings" w:cs="Wingdings"/>
    </w:rPr>
  </w:style>
  <w:style w:type="character" w:customStyle="1" w:styleId="WW8Num10z3">
    <w:name w:val="WW8Num10z3"/>
    <w:rsid w:val="00EE1E93"/>
    <w:rPr>
      <w:rFonts w:ascii="Symbol" w:hAnsi="Symbol" w:cs="Symbol"/>
    </w:rPr>
  </w:style>
  <w:style w:type="character" w:customStyle="1" w:styleId="WW8Num5z3">
    <w:name w:val="WW8Num5z3"/>
    <w:rsid w:val="00EE1E93"/>
    <w:rPr>
      <w:rFonts w:ascii="Symbol" w:hAnsi="Symbol" w:cs="Symbol"/>
    </w:rPr>
  </w:style>
  <w:style w:type="character" w:customStyle="1" w:styleId="WW8Num7z0">
    <w:name w:val="WW8Num7z0"/>
    <w:rsid w:val="00EE1E93"/>
    <w:rPr>
      <w:b w:val="0"/>
      <w:i w:val="0"/>
      <w:color w:val="00000A"/>
    </w:rPr>
  </w:style>
  <w:style w:type="character" w:customStyle="1" w:styleId="WW8Num8z0">
    <w:name w:val="WW8Num8z0"/>
    <w:rsid w:val="00EE1E93"/>
    <w:rPr>
      <w:rFonts w:ascii="Symbol" w:hAnsi="Symbol" w:cs="Symbol"/>
    </w:rPr>
  </w:style>
  <w:style w:type="character" w:customStyle="1" w:styleId="WW8Num11z0">
    <w:name w:val="WW8Num11z0"/>
    <w:rsid w:val="00EE1E93"/>
    <w:rPr>
      <w:rFonts w:ascii="Wingdings" w:hAnsi="Wingdings" w:cs="Wingdings"/>
      <w:b w:val="0"/>
      <w:i w:val="0"/>
      <w:color w:val="00000A"/>
    </w:rPr>
  </w:style>
  <w:style w:type="character" w:customStyle="1" w:styleId="WW8Num11z1">
    <w:name w:val="WW8Num11z1"/>
    <w:rsid w:val="00EE1E93"/>
    <w:rPr>
      <w:rFonts w:ascii="Courier New" w:hAnsi="Courier New" w:cs="Arial"/>
      <w:b w:val="0"/>
      <w:i w:val="0"/>
      <w:sz w:val="24"/>
    </w:rPr>
  </w:style>
  <w:style w:type="character" w:customStyle="1" w:styleId="WW8Num11z2">
    <w:name w:val="WW8Num11z2"/>
    <w:rsid w:val="00EE1E93"/>
    <w:rPr>
      <w:rFonts w:ascii="Wingdings" w:hAnsi="Wingdings" w:cs="Wingdings"/>
    </w:rPr>
  </w:style>
  <w:style w:type="character" w:customStyle="1" w:styleId="WW8Num11z3">
    <w:name w:val="WW8Num11z3"/>
    <w:rsid w:val="00EE1E93"/>
    <w:rPr>
      <w:rFonts w:ascii="Symbol" w:hAnsi="Symbol" w:cs="Symbol"/>
    </w:rPr>
  </w:style>
  <w:style w:type="character" w:customStyle="1" w:styleId="WW8Num12z0">
    <w:name w:val="WW8Num12z0"/>
    <w:rsid w:val="00EE1E93"/>
    <w:rPr>
      <w:b w:val="0"/>
    </w:rPr>
  </w:style>
  <w:style w:type="character" w:customStyle="1" w:styleId="WW8Num12z1">
    <w:name w:val="WW8Num12z1"/>
    <w:rsid w:val="00EE1E93"/>
    <w:rPr>
      <w:rFonts w:ascii="Courier New" w:hAnsi="Courier New" w:cs="Arial"/>
      <w:b w:val="0"/>
      <w:i w:val="0"/>
      <w:sz w:val="24"/>
    </w:rPr>
  </w:style>
  <w:style w:type="character" w:customStyle="1" w:styleId="WW8Num12z2">
    <w:name w:val="WW8Num12z2"/>
    <w:rsid w:val="00EE1E93"/>
    <w:rPr>
      <w:rFonts w:ascii="Wingdings" w:hAnsi="Wingdings" w:cs="Wingdings"/>
    </w:rPr>
  </w:style>
  <w:style w:type="character" w:customStyle="1" w:styleId="WW8Num12z3">
    <w:name w:val="WW8Num12z3"/>
    <w:rsid w:val="00EE1E93"/>
    <w:rPr>
      <w:rFonts w:ascii="Symbol" w:hAnsi="Symbol" w:cs="Symbol"/>
    </w:rPr>
  </w:style>
  <w:style w:type="character" w:customStyle="1" w:styleId="WW8Num14z0">
    <w:name w:val="WW8Num14z0"/>
    <w:rsid w:val="00EE1E93"/>
    <w:rPr>
      <w:rFonts w:ascii="Wingdings" w:hAnsi="Wingdings" w:cs="Wingdings"/>
    </w:rPr>
  </w:style>
  <w:style w:type="character" w:customStyle="1" w:styleId="WW8Num14z1">
    <w:name w:val="WW8Num14z1"/>
    <w:rsid w:val="00EE1E93"/>
    <w:rPr>
      <w:rFonts w:ascii="Courier New" w:hAnsi="Courier New" w:cs="Arial"/>
      <w:b w:val="0"/>
      <w:i w:val="0"/>
      <w:sz w:val="24"/>
    </w:rPr>
  </w:style>
  <w:style w:type="character" w:customStyle="1" w:styleId="WW8Num14z3">
    <w:name w:val="WW8Num14z3"/>
    <w:rsid w:val="00EE1E93"/>
    <w:rPr>
      <w:rFonts w:ascii="Symbol" w:hAnsi="Symbol" w:cs="Symbol"/>
    </w:rPr>
  </w:style>
  <w:style w:type="character" w:customStyle="1" w:styleId="WW8Num15z1">
    <w:name w:val="WW8Num15z1"/>
    <w:rsid w:val="00EE1E93"/>
    <w:rPr>
      <w:b/>
      <w:i w:val="0"/>
      <w:sz w:val="24"/>
      <w:szCs w:val="24"/>
    </w:rPr>
  </w:style>
  <w:style w:type="character" w:customStyle="1" w:styleId="WW8Num16z1">
    <w:name w:val="WW8Num16z1"/>
    <w:rsid w:val="00EE1E93"/>
    <w:rPr>
      <w:rFonts w:ascii="Courier New" w:hAnsi="Courier New" w:cs="Arial"/>
      <w:b w:val="0"/>
      <w:i w:val="0"/>
      <w:sz w:val="24"/>
    </w:rPr>
  </w:style>
  <w:style w:type="character" w:customStyle="1" w:styleId="WW8Num16z2">
    <w:name w:val="WW8Num16z2"/>
    <w:rsid w:val="00EE1E93"/>
    <w:rPr>
      <w:rFonts w:ascii="Wingdings" w:hAnsi="Wingdings" w:cs="Wingdings"/>
    </w:rPr>
  </w:style>
  <w:style w:type="character" w:customStyle="1" w:styleId="WW8Num16z3">
    <w:name w:val="WW8Num16z3"/>
    <w:rsid w:val="00EE1E93"/>
    <w:rPr>
      <w:rFonts w:ascii="Symbol" w:hAnsi="Symbol" w:cs="Symbol"/>
    </w:rPr>
  </w:style>
  <w:style w:type="character" w:customStyle="1" w:styleId="WW8Num7z1">
    <w:name w:val="WW8Num7z1"/>
    <w:rsid w:val="00EE1E93"/>
    <w:rPr>
      <w:rFonts w:ascii="Courier New" w:hAnsi="Courier New" w:cs="Courier New"/>
    </w:rPr>
  </w:style>
  <w:style w:type="character" w:customStyle="1" w:styleId="WW8Num7z2">
    <w:name w:val="WW8Num7z2"/>
    <w:rsid w:val="00EE1E93"/>
    <w:rPr>
      <w:rFonts w:ascii="Wingdings" w:hAnsi="Wingdings" w:cs="Wingdings"/>
    </w:rPr>
  </w:style>
  <w:style w:type="character" w:customStyle="1" w:styleId="WW8Num10z0">
    <w:name w:val="WW8Num10z0"/>
    <w:rsid w:val="00EE1E93"/>
    <w:rPr>
      <w:rFonts w:ascii="Symbol" w:hAnsi="Symbol" w:cs="Symbol"/>
    </w:rPr>
  </w:style>
  <w:style w:type="character" w:customStyle="1" w:styleId="WW-DefaultParagraphFont">
    <w:name w:val="WW-Default Paragraph Font"/>
    <w:rsid w:val="00EE1E93"/>
  </w:style>
  <w:style w:type="character" w:customStyle="1" w:styleId="WW-DefaultParagraphFont1">
    <w:name w:val="WW-Default Paragraph Font1"/>
    <w:rsid w:val="00EE1E93"/>
  </w:style>
  <w:style w:type="character" w:customStyle="1" w:styleId="ListParagraphChar">
    <w:name w:val="List Paragraph Char"/>
    <w:rsid w:val="00EE1E93"/>
  </w:style>
  <w:style w:type="character" w:customStyle="1" w:styleId="CommentReference1">
    <w:name w:val="Comment Reference1"/>
    <w:rsid w:val="00EE1E93"/>
    <w:rPr>
      <w:sz w:val="16"/>
      <w:szCs w:val="16"/>
    </w:rPr>
  </w:style>
  <w:style w:type="character" w:customStyle="1" w:styleId="CommentTextChar">
    <w:name w:val="Comment Text Char"/>
    <w:rsid w:val="00EE1E93"/>
    <w:rPr>
      <w:sz w:val="20"/>
      <w:szCs w:val="20"/>
    </w:rPr>
  </w:style>
  <w:style w:type="character" w:customStyle="1" w:styleId="CommentSubjectChar">
    <w:name w:val="Comment Subject Char"/>
    <w:rsid w:val="00EE1E93"/>
    <w:rPr>
      <w:b/>
      <w:bCs/>
      <w:sz w:val="20"/>
      <w:szCs w:val="20"/>
    </w:rPr>
  </w:style>
  <w:style w:type="character" w:customStyle="1" w:styleId="BalloonTextChar">
    <w:name w:val="Balloon Text Char"/>
    <w:rsid w:val="00EE1E93"/>
    <w:rPr>
      <w:rFonts w:ascii="Tahoma" w:hAnsi="Tahoma" w:cs="Tahoma"/>
      <w:sz w:val="16"/>
      <w:szCs w:val="16"/>
    </w:rPr>
  </w:style>
  <w:style w:type="character" w:customStyle="1" w:styleId="Heading1Char">
    <w:name w:val="Heading 1 Char"/>
    <w:rsid w:val="00EE1E93"/>
    <w:rPr>
      <w:rFonts w:ascii="Cambria" w:hAnsi="Cambria" w:cs="font361"/>
      <w:b/>
      <w:bCs/>
      <w:color w:val="365F91"/>
      <w:sz w:val="28"/>
      <w:szCs w:val="28"/>
    </w:rPr>
  </w:style>
  <w:style w:type="character" w:customStyle="1" w:styleId="Heading2Char">
    <w:name w:val="Heading 2 Char"/>
    <w:rsid w:val="00EE1E93"/>
    <w:rPr>
      <w:rFonts w:ascii="Book Antiqua" w:eastAsia="Times New Roman" w:hAnsi="Book Antiqua" w:cs="Times New Roman"/>
      <w:b/>
      <w:bCs/>
      <w:sz w:val="28"/>
      <w:szCs w:val="24"/>
    </w:rPr>
  </w:style>
  <w:style w:type="character" w:customStyle="1" w:styleId="Heading3Char">
    <w:name w:val="Heading 3 Char"/>
    <w:rsid w:val="00EE1E93"/>
    <w:rPr>
      <w:rFonts w:ascii="Arial" w:eastAsia="Times New Roman" w:hAnsi="Arial" w:cs="Times New Roman"/>
      <w:b/>
      <w:bCs/>
      <w:sz w:val="26"/>
      <w:szCs w:val="26"/>
    </w:rPr>
  </w:style>
  <w:style w:type="character" w:customStyle="1" w:styleId="Heading4Char">
    <w:name w:val="Heading 4 Char"/>
    <w:rsid w:val="00EE1E93"/>
    <w:rPr>
      <w:rFonts w:ascii="Book Antiqua" w:eastAsia="Times New Roman" w:hAnsi="Book Antiqua" w:cs="Times New Roman"/>
      <w:b/>
      <w:bCs/>
      <w:sz w:val="28"/>
      <w:szCs w:val="24"/>
      <w:u w:val="single"/>
    </w:rPr>
  </w:style>
  <w:style w:type="character" w:customStyle="1" w:styleId="Heading5Char">
    <w:name w:val="Heading 5 Char"/>
    <w:rsid w:val="00EE1E93"/>
    <w:rPr>
      <w:rFonts w:ascii="Times New Roman" w:eastAsia="Times New Roman" w:hAnsi="Times New Roman" w:cs="Times New Roman"/>
      <w:b/>
      <w:bCs/>
      <w:i/>
      <w:iCs/>
      <w:sz w:val="26"/>
      <w:szCs w:val="26"/>
      <w:lang w:val="en-US"/>
    </w:rPr>
  </w:style>
  <w:style w:type="character" w:customStyle="1" w:styleId="Heading6Char">
    <w:name w:val="Heading 6 Char"/>
    <w:rsid w:val="00EE1E93"/>
    <w:rPr>
      <w:rFonts w:ascii="Book Antiqua" w:eastAsia="Times New Roman" w:hAnsi="Book Antiqua" w:cs="Times New Roman"/>
      <w:sz w:val="28"/>
      <w:szCs w:val="24"/>
    </w:rPr>
  </w:style>
  <w:style w:type="character" w:customStyle="1" w:styleId="Heading7Char">
    <w:name w:val="Heading 7 Char"/>
    <w:rsid w:val="00EE1E93"/>
    <w:rPr>
      <w:rFonts w:ascii="Book Antiqua" w:eastAsia="Times New Roman" w:hAnsi="Book Antiqua" w:cs="Arial"/>
      <w:b/>
      <w:bCs/>
      <w:sz w:val="24"/>
      <w:szCs w:val="24"/>
    </w:rPr>
  </w:style>
  <w:style w:type="character" w:customStyle="1" w:styleId="Heading8Char">
    <w:name w:val="Heading 8 Char"/>
    <w:rsid w:val="00EE1E93"/>
    <w:rPr>
      <w:rFonts w:ascii="Times New Roman" w:eastAsia="Times New Roman" w:hAnsi="Times New Roman" w:cs="Times New Roman"/>
      <w:b/>
      <w:sz w:val="24"/>
      <w:szCs w:val="24"/>
    </w:rPr>
  </w:style>
  <w:style w:type="character" w:customStyle="1" w:styleId="Heading9Char">
    <w:name w:val="Heading 9 Char"/>
    <w:rsid w:val="00EE1E93"/>
    <w:rPr>
      <w:rFonts w:ascii="Arial" w:eastAsia="Times New Roman" w:hAnsi="Arial" w:cs="Arial"/>
      <w:lang w:val="en-US"/>
    </w:rPr>
  </w:style>
  <w:style w:type="character" w:customStyle="1" w:styleId="BodyText2Char">
    <w:name w:val="Body Text 2 Char"/>
    <w:rsid w:val="00EE1E93"/>
    <w:rPr>
      <w:sz w:val="24"/>
      <w:szCs w:val="24"/>
    </w:rPr>
  </w:style>
  <w:style w:type="character" w:customStyle="1" w:styleId="BodyText2Char1">
    <w:name w:val="Body Text 2 Char1"/>
    <w:basedOn w:val="WW-DefaultParagraphFont1"/>
    <w:rsid w:val="00EE1E93"/>
  </w:style>
  <w:style w:type="character" w:customStyle="1" w:styleId="BodyText3Char">
    <w:name w:val="Body Text 3 Char"/>
    <w:rsid w:val="00EE1E93"/>
    <w:rPr>
      <w:rFonts w:ascii="Times New Roman" w:eastAsia="Times New Roman" w:hAnsi="Times New Roman" w:cs="Times New Roman"/>
      <w:sz w:val="16"/>
      <w:szCs w:val="16"/>
    </w:rPr>
  </w:style>
  <w:style w:type="character" w:customStyle="1" w:styleId="NoSpacingChar">
    <w:name w:val="No Spacing Char"/>
    <w:rsid w:val="00EE1E93"/>
    <w:rPr>
      <w:rFonts w:cs="font361"/>
      <w:lang w:val="en-US"/>
    </w:rPr>
  </w:style>
  <w:style w:type="character" w:customStyle="1" w:styleId="HeaderChar">
    <w:name w:val="Header Char"/>
    <w:basedOn w:val="WW-DefaultParagraphFont1"/>
    <w:uiPriority w:val="99"/>
    <w:rsid w:val="00EE1E93"/>
  </w:style>
  <w:style w:type="character" w:customStyle="1" w:styleId="FooterChar">
    <w:name w:val="Footer Char"/>
    <w:basedOn w:val="WW-DefaultParagraphFont1"/>
    <w:uiPriority w:val="99"/>
    <w:rsid w:val="00EE1E93"/>
  </w:style>
  <w:style w:type="character" w:customStyle="1" w:styleId="ListLabel1">
    <w:name w:val="ListLabel 1"/>
    <w:rsid w:val="00EE1E93"/>
    <w:rPr>
      <w:rFonts w:cs="Courier New"/>
    </w:rPr>
  </w:style>
  <w:style w:type="character" w:customStyle="1" w:styleId="ListLabel2">
    <w:name w:val="ListLabel 2"/>
    <w:rsid w:val="00EE1E93"/>
    <w:rPr>
      <w:b/>
      <w:i w:val="0"/>
      <w:sz w:val="24"/>
      <w:szCs w:val="24"/>
    </w:rPr>
  </w:style>
  <w:style w:type="character" w:customStyle="1" w:styleId="ListLabel3">
    <w:name w:val="ListLabel 3"/>
    <w:rsid w:val="00EE1E93"/>
    <w:rPr>
      <w:rFonts w:cs="Arial"/>
      <w:i w:val="0"/>
      <w:sz w:val="24"/>
    </w:rPr>
  </w:style>
  <w:style w:type="character" w:customStyle="1" w:styleId="ListLabel4">
    <w:name w:val="ListLabel 4"/>
    <w:rsid w:val="00EE1E93"/>
    <w:rPr>
      <w:rFonts w:cs="Arial"/>
      <w:b w:val="0"/>
      <w:i w:val="0"/>
      <w:sz w:val="24"/>
    </w:rPr>
  </w:style>
  <w:style w:type="character" w:customStyle="1" w:styleId="ListLabel5">
    <w:name w:val="ListLabel 5"/>
    <w:rsid w:val="00EE1E93"/>
    <w:rPr>
      <w:rFonts w:cs="Calibri"/>
    </w:rPr>
  </w:style>
  <w:style w:type="character" w:customStyle="1" w:styleId="ListLabel6">
    <w:name w:val="ListLabel 6"/>
    <w:rsid w:val="00EE1E93"/>
    <w:rPr>
      <w:b w:val="0"/>
      <w:i w:val="0"/>
      <w:color w:val="00000A"/>
    </w:rPr>
  </w:style>
  <w:style w:type="character" w:customStyle="1" w:styleId="ListLabel7">
    <w:name w:val="ListLabel 7"/>
    <w:rsid w:val="00EE1E93"/>
    <w:rPr>
      <w:rFonts w:eastAsia="TimesNewRomanPSMT" w:cs="Times New Roman"/>
    </w:rPr>
  </w:style>
  <w:style w:type="character" w:customStyle="1" w:styleId="ListLabel8">
    <w:name w:val="ListLabel 8"/>
    <w:rsid w:val="00EE1E93"/>
    <w:rPr>
      <w:i w:val="0"/>
    </w:rPr>
  </w:style>
  <w:style w:type="character" w:customStyle="1" w:styleId="NumberingSymbols">
    <w:name w:val="Numbering Symbols"/>
    <w:rsid w:val="00EE1E93"/>
  </w:style>
  <w:style w:type="character" w:customStyle="1" w:styleId="FootnoteCharacters">
    <w:name w:val="Footnote Characters"/>
    <w:rsid w:val="00EE1E93"/>
    <w:rPr>
      <w:vertAlign w:val="superscript"/>
    </w:rPr>
  </w:style>
  <w:style w:type="paragraph" w:customStyle="1" w:styleId="Heading">
    <w:name w:val="Heading"/>
    <w:basedOn w:val="Normal"/>
    <w:next w:val="BodyText"/>
    <w:rsid w:val="00EE1E93"/>
    <w:pPr>
      <w:keepNext/>
      <w:spacing w:before="240" w:after="120"/>
    </w:pPr>
    <w:rPr>
      <w:rFonts w:ascii="Arial" w:hAnsi="Arial" w:cs="Mangal"/>
      <w:sz w:val="28"/>
      <w:szCs w:val="28"/>
    </w:rPr>
  </w:style>
  <w:style w:type="paragraph" w:styleId="BodyText">
    <w:name w:val="Body Text"/>
    <w:basedOn w:val="Normal"/>
    <w:link w:val="BodyTextChar"/>
    <w:rsid w:val="00EE1E93"/>
    <w:pPr>
      <w:spacing w:after="120"/>
    </w:pPr>
  </w:style>
  <w:style w:type="paragraph" w:styleId="List">
    <w:name w:val="List"/>
    <w:basedOn w:val="BodyText"/>
    <w:rsid w:val="00EE1E93"/>
    <w:rPr>
      <w:rFonts w:cs="Mangal"/>
    </w:rPr>
  </w:style>
  <w:style w:type="paragraph" w:styleId="Caption">
    <w:name w:val="caption"/>
    <w:basedOn w:val="Normal"/>
    <w:qFormat/>
    <w:rsid w:val="00EE1E93"/>
    <w:pPr>
      <w:suppressLineNumbers/>
      <w:spacing w:before="120" w:after="120"/>
    </w:pPr>
    <w:rPr>
      <w:rFonts w:cs="Mangal"/>
      <w:i/>
      <w:iCs/>
    </w:rPr>
  </w:style>
  <w:style w:type="paragraph" w:customStyle="1" w:styleId="Index">
    <w:name w:val="Index"/>
    <w:basedOn w:val="Normal"/>
    <w:rsid w:val="00EE1E93"/>
    <w:pPr>
      <w:suppressLineNumbers/>
    </w:pPr>
    <w:rPr>
      <w:rFonts w:cs="Mangal"/>
    </w:rPr>
  </w:style>
  <w:style w:type="paragraph" w:styleId="ListParagraph">
    <w:name w:val="List Paragraph"/>
    <w:basedOn w:val="Normal"/>
    <w:uiPriority w:val="34"/>
    <w:qFormat/>
    <w:rsid w:val="00EE1E93"/>
    <w:pPr>
      <w:ind w:left="720"/>
    </w:pPr>
  </w:style>
  <w:style w:type="paragraph" w:customStyle="1" w:styleId="CommentText1">
    <w:name w:val="Comment Text1"/>
    <w:basedOn w:val="Normal"/>
    <w:rsid w:val="00EE1E93"/>
    <w:rPr>
      <w:sz w:val="20"/>
      <w:szCs w:val="20"/>
    </w:rPr>
  </w:style>
  <w:style w:type="paragraph" w:customStyle="1" w:styleId="CommentSubject1">
    <w:name w:val="Comment Subject1"/>
    <w:basedOn w:val="CommentText1"/>
    <w:rsid w:val="00EE1E93"/>
    <w:rPr>
      <w:b/>
      <w:bCs/>
    </w:rPr>
  </w:style>
  <w:style w:type="paragraph" w:styleId="BalloonText">
    <w:name w:val="Balloon Text"/>
    <w:basedOn w:val="Normal"/>
    <w:rsid w:val="00EE1E93"/>
    <w:rPr>
      <w:rFonts w:ascii="Tahoma" w:hAnsi="Tahoma" w:cs="Tahoma"/>
      <w:sz w:val="16"/>
      <w:szCs w:val="16"/>
    </w:rPr>
  </w:style>
  <w:style w:type="paragraph" w:customStyle="1" w:styleId="ContentsHeading">
    <w:name w:val="Contents Heading"/>
    <w:basedOn w:val="Heading1"/>
    <w:rsid w:val="00EE1E93"/>
    <w:pPr>
      <w:suppressLineNumbers/>
    </w:pPr>
    <w:rPr>
      <w:sz w:val="32"/>
      <w:szCs w:val="32"/>
    </w:rPr>
  </w:style>
  <w:style w:type="paragraph" w:styleId="BodyText2">
    <w:name w:val="Body Text 2"/>
    <w:basedOn w:val="Normal"/>
    <w:rsid w:val="00EE1E93"/>
    <w:pPr>
      <w:spacing w:after="120" w:line="480" w:lineRule="auto"/>
    </w:pPr>
  </w:style>
  <w:style w:type="paragraph" w:styleId="BodyText3">
    <w:name w:val="Body Text 3"/>
    <w:basedOn w:val="Normal"/>
    <w:rsid w:val="00EE1E93"/>
    <w:pPr>
      <w:spacing w:after="120"/>
    </w:pPr>
    <w:rPr>
      <w:rFonts w:eastAsia="Times New Roman"/>
      <w:sz w:val="16"/>
      <w:szCs w:val="16"/>
    </w:rPr>
  </w:style>
  <w:style w:type="paragraph" w:styleId="NoSpacing">
    <w:name w:val="No Spacing"/>
    <w:qFormat/>
    <w:rsid w:val="00EE1E9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EE1E93"/>
    <w:pPr>
      <w:suppressLineNumbers/>
      <w:tabs>
        <w:tab w:val="center" w:pos="4513"/>
        <w:tab w:val="right" w:pos="9026"/>
      </w:tabs>
    </w:pPr>
  </w:style>
  <w:style w:type="paragraph" w:styleId="Footer">
    <w:name w:val="footer"/>
    <w:basedOn w:val="Normal"/>
    <w:uiPriority w:val="99"/>
    <w:rsid w:val="00EE1E93"/>
    <w:pPr>
      <w:suppressLineNumbers/>
      <w:tabs>
        <w:tab w:val="center" w:pos="4513"/>
        <w:tab w:val="right" w:pos="9026"/>
      </w:tabs>
    </w:pPr>
  </w:style>
  <w:style w:type="paragraph" w:customStyle="1" w:styleId="TableContents">
    <w:name w:val="Table Contents"/>
    <w:basedOn w:val="Normal"/>
    <w:rsid w:val="00EE1E93"/>
    <w:pPr>
      <w:suppressLineNumbers/>
    </w:pPr>
  </w:style>
  <w:style w:type="paragraph" w:customStyle="1" w:styleId="TableHeading">
    <w:name w:val="Table Heading"/>
    <w:basedOn w:val="TableContents"/>
    <w:rsid w:val="00EE1E93"/>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0">
    <w:name w:val="normal"/>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
    <w:name w:val="title"/>
    <w:basedOn w:val="DefaultParagraphFont"/>
    <w:rsid w:val="00757A8A"/>
  </w:style>
  <w:style w:type="character" w:customStyle="1" w:styleId="BodyTextChar">
    <w:name w:val="Body Text Char"/>
    <w:basedOn w:val="DefaultParagraphFont"/>
    <w:link w:val="BodyText"/>
    <w:rsid w:val="00323D97"/>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00605148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72;pml.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1086;-&#1091;&#1087;&#1083;&#1072;&#1090;&#1080;-&#1088;&#1077;&#1087;&#1091;&#1073;&#1083;&#1080;&#1094;&#1082;&#1077;-&#1072;&#1076;&#1084;&#1080;&#1085;&#1080;&#1089;&#1090;&#1088;&#1072;&#1090;&#1080;&#1074;&#1085;&#1077;-&#1090;&#1072;&#1082;&#1089;&#1077;.&#1093;&#1090;&#1084;&#1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stic@apml.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ost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20F4-52CE-41EC-9A34-866E5643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12522</Words>
  <Characters>71380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83735</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68157475</vt:i4>
      </vt:variant>
      <vt:variant>
        <vt:i4>9</vt:i4>
      </vt:variant>
      <vt:variant>
        <vt:i4>0</vt:i4>
      </vt:variant>
      <vt:variant>
        <vt:i4>5</vt:i4>
      </vt:variant>
      <vt:variant>
        <vt:lpwstr>http://www.kjn.gov.rs/ci/uputstvo-о-уплати-републицке-административне-таксе.хтмл</vt:lpwstr>
      </vt:variant>
      <vt:variant>
        <vt:lpwstr/>
      </vt:variant>
      <vt:variant>
        <vt:i4>6553604</vt:i4>
      </vt:variant>
      <vt:variant>
        <vt:i4>6</vt:i4>
      </vt:variant>
      <vt:variant>
        <vt:i4>0</vt:i4>
      </vt:variant>
      <vt:variant>
        <vt:i4>5</vt:i4>
      </vt:variant>
      <vt:variant>
        <vt:lpwstr>mailto:nkostic@apml.gov.rs</vt:lpwstr>
      </vt:variant>
      <vt:variant>
        <vt:lpwstr/>
      </vt:variant>
      <vt:variant>
        <vt:i4>6684676</vt:i4>
      </vt:variant>
      <vt:variant>
        <vt:i4>3</vt:i4>
      </vt:variant>
      <vt:variant>
        <vt:i4>0</vt:i4>
      </vt:variant>
      <vt:variant>
        <vt:i4>5</vt:i4>
      </vt:variant>
      <vt:variant>
        <vt:lpwstr>mailto:nkostic@apml.gov,rs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Natasa</dc:creator>
  <cp:lastModifiedBy>Natasa</cp:lastModifiedBy>
  <cp:revision>6</cp:revision>
  <cp:lastPrinted>2019-04-25T13:08:00Z</cp:lastPrinted>
  <dcterms:created xsi:type="dcterms:W3CDTF">2020-05-27T07:01:00Z</dcterms:created>
  <dcterms:modified xsi:type="dcterms:W3CDTF">2020-05-27T07:24:00Z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